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D172" w14:textId="5A5A70C4"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COLLEGE OF DESIGN, CONSTRUCTION, AND PLANNING</w:t>
      </w:r>
    </w:p>
    <w:p w14:paraId="50C2DAB7" w14:textId="348E5C39"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UNIVERSITY OF FLORIDA DOCTORAL PROGRAM</w:t>
      </w:r>
    </w:p>
    <w:p w14:paraId="5D3BB164" w14:textId="237C00A8"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DCP 7911: ADVANCED DESIGN, CONSTRUCTION AND PLANNING RESEARCH I</w:t>
      </w:r>
    </w:p>
    <w:p w14:paraId="56112D82" w14:textId="228990C5"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SPRING 202</w:t>
      </w:r>
      <w:r w:rsidR="007B1A68">
        <w:rPr>
          <w:rFonts w:ascii="Times New Roman" w:hAnsi="Times New Roman" w:cs="Times New Roman"/>
          <w:b/>
          <w:bCs/>
          <w:sz w:val="22"/>
          <w:szCs w:val="22"/>
        </w:rPr>
        <w:t>6</w:t>
      </w:r>
    </w:p>
    <w:p w14:paraId="02CD4534" w14:textId="77777777" w:rsidR="00002C28" w:rsidRPr="00BC7FED" w:rsidRDefault="00002C28" w:rsidP="00002C28">
      <w:pPr>
        <w:rPr>
          <w:rFonts w:ascii="Times New Roman" w:hAnsi="Times New Roman" w:cs="Times New Roman"/>
          <w:sz w:val="22"/>
          <w:szCs w:val="22"/>
        </w:rPr>
      </w:pPr>
    </w:p>
    <w:p w14:paraId="6C0BA872" w14:textId="24D9C46A"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Class meets: Wednesdays 12:50-3:50 pm (periods 6-8)</w:t>
      </w:r>
      <w:r w:rsidR="001F75F7">
        <w:rPr>
          <w:rFonts w:ascii="Times New Roman" w:hAnsi="Times New Roman" w:cs="Times New Roman"/>
          <w:sz w:val="22"/>
          <w:szCs w:val="22"/>
        </w:rPr>
        <w:t xml:space="preserve"> </w:t>
      </w:r>
      <w:r w:rsidR="00E54276">
        <w:rPr>
          <w:rFonts w:ascii="Times New Roman" w:hAnsi="Times New Roman" w:cs="Times New Roman"/>
          <w:sz w:val="22"/>
          <w:szCs w:val="22"/>
        </w:rPr>
        <w:t xml:space="preserve">411 </w:t>
      </w:r>
      <w:proofErr w:type="spellStart"/>
      <w:r w:rsidR="007B1A68">
        <w:rPr>
          <w:rFonts w:ascii="Times New Roman" w:hAnsi="Times New Roman" w:cs="Times New Roman"/>
          <w:sz w:val="22"/>
          <w:szCs w:val="22"/>
        </w:rPr>
        <w:t>Antevy</w:t>
      </w:r>
      <w:proofErr w:type="spellEnd"/>
      <w:r w:rsidR="007B1A68">
        <w:rPr>
          <w:rFonts w:ascii="Times New Roman" w:hAnsi="Times New Roman" w:cs="Times New Roman"/>
          <w:sz w:val="22"/>
          <w:szCs w:val="22"/>
        </w:rPr>
        <w:t xml:space="preserve"> Hall</w:t>
      </w:r>
      <w:r w:rsidR="001743E9">
        <w:rPr>
          <w:rFonts w:ascii="Times New Roman" w:hAnsi="Times New Roman" w:cs="Times New Roman"/>
          <w:sz w:val="22"/>
          <w:szCs w:val="22"/>
        </w:rPr>
        <w:t xml:space="preserve"> (AH)</w:t>
      </w:r>
    </w:p>
    <w:p w14:paraId="1649FD8D" w14:textId="77777777" w:rsidR="00002C28" w:rsidRPr="00BC7FED" w:rsidRDefault="00002C28" w:rsidP="00002C28">
      <w:pPr>
        <w:rPr>
          <w:rFonts w:ascii="Times New Roman" w:hAnsi="Times New Roman" w:cs="Times New Roman"/>
          <w:sz w:val="22"/>
          <w:szCs w:val="22"/>
        </w:rPr>
      </w:pPr>
    </w:p>
    <w:p w14:paraId="43081BE1" w14:textId="1EEAD0DE"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Professors:</w:t>
      </w:r>
    </w:p>
    <w:p w14:paraId="5F0F4A98" w14:textId="67C6DDA5" w:rsidR="00002C28" w:rsidRPr="00BC7FED" w:rsidRDefault="00C25781" w:rsidP="00002C28">
      <w:pPr>
        <w:rPr>
          <w:rFonts w:ascii="Times New Roman" w:hAnsi="Times New Roman" w:cs="Times New Roman"/>
          <w:sz w:val="22"/>
          <w:szCs w:val="22"/>
        </w:rPr>
      </w:pPr>
      <w:r>
        <w:rPr>
          <w:rFonts w:ascii="Times New Roman" w:hAnsi="Times New Roman" w:cs="Times New Roman"/>
          <w:sz w:val="22"/>
          <w:szCs w:val="22"/>
        </w:rPr>
        <w:t>Ryan Sharston</w:t>
      </w:r>
      <w:r w:rsidR="00002C28" w:rsidRPr="00BC7FED">
        <w:rPr>
          <w:rFonts w:ascii="Times New Roman" w:hAnsi="Times New Roman" w:cs="Times New Roman"/>
          <w:sz w:val="22"/>
          <w:szCs w:val="22"/>
        </w:rPr>
        <w:t xml:space="preserve"> (r.sharston@ufl.edu, Office: </w:t>
      </w:r>
      <w:proofErr w:type="spellStart"/>
      <w:r>
        <w:rPr>
          <w:rFonts w:ascii="Times New Roman" w:hAnsi="Times New Roman" w:cs="Times New Roman"/>
          <w:sz w:val="22"/>
          <w:szCs w:val="22"/>
        </w:rPr>
        <w:t>SoA</w:t>
      </w:r>
      <w:proofErr w:type="spellEnd"/>
      <w:r>
        <w:rPr>
          <w:rFonts w:ascii="Times New Roman" w:hAnsi="Times New Roman" w:cs="Times New Roman"/>
          <w:sz w:val="22"/>
          <w:szCs w:val="22"/>
        </w:rPr>
        <w:t xml:space="preserve"> 246</w:t>
      </w:r>
      <w:r w:rsidR="00002C28" w:rsidRPr="00BC7FED">
        <w:rPr>
          <w:rFonts w:ascii="Times New Roman" w:hAnsi="Times New Roman" w:cs="Times New Roman"/>
          <w:sz w:val="22"/>
          <w:szCs w:val="22"/>
        </w:rPr>
        <w:t>)</w:t>
      </w:r>
      <w:r>
        <w:rPr>
          <w:rFonts w:ascii="Times New Roman" w:hAnsi="Times New Roman" w:cs="Times New Roman"/>
          <w:sz w:val="22"/>
          <w:szCs w:val="22"/>
        </w:rPr>
        <w:t xml:space="preserve"> 352 294 3375</w:t>
      </w:r>
    </w:p>
    <w:p w14:paraId="68AD92CA" w14:textId="264045C8"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Ruth Steiner (rsteiner@ufl.edu, Office: A</w:t>
      </w:r>
      <w:r w:rsidR="001743E9">
        <w:rPr>
          <w:rFonts w:ascii="Times New Roman" w:hAnsi="Times New Roman" w:cs="Times New Roman"/>
          <w:sz w:val="22"/>
          <w:szCs w:val="22"/>
        </w:rPr>
        <w:t>H</w:t>
      </w:r>
      <w:r w:rsidRPr="00BC7FED">
        <w:rPr>
          <w:rFonts w:ascii="Times New Roman" w:hAnsi="Times New Roman" w:cs="Times New Roman"/>
          <w:sz w:val="22"/>
          <w:szCs w:val="22"/>
        </w:rPr>
        <w:t xml:space="preserve"> 458)</w:t>
      </w:r>
      <w:r w:rsidR="000C7F8B">
        <w:rPr>
          <w:rFonts w:ascii="Times New Roman" w:hAnsi="Times New Roman" w:cs="Times New Roman"/>
          <w:sz w:val="22"/>
          <w:szCs w:val="22"/>
        </w:rPr>
        <w:t xml:space="preserve"> 352-294-1492</w:t>
      </w:r>
    </w:p>
    <w:p w14:paraId="65E54CF6" w14:textId="77777777" w:rsidR="00002C28" w:rsidRPr="00BC7FED" w:rsidRDefault="00002C28" w:rsidP="00002C28">
      <w:pPr>
        <w:rPr>
          <w:rFonts w:ascii="Times New Roman" w:hAnsi="Times New Roman" w:cs="Times New Roman"/>
          <w:sz w:val="22"/>
          <w:szCs w:val="22"/>
        </w:rPr>
      </w:pPr>
    </w:p>
    <w:p w14:paraId="2245257C" w14:textId="77777777"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Office Hours:</w:t>
      </w:r>
      <w:r w:rsidRPr="00BC7FED">
        <w:rPr>
          <w:rFonts w:ascii="Times New Roman" w:hAnsi="Times New Roman" w:cs="Times New Roman"/>
          <w:sz w:val="22"/>
          <w:szCs w:val="22"/>
        </w:rPr>
        <w:tab/>
      </w:r>
    </w:p>
    <w:p w14:paraId="5DEB4D79" w14:textId="6FEF977B"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Sharston: </w:t>
      </w:r>
      <w:r w:rsidR="00C25781">
        <w:rPr>
          <w:rFonts w:ascii="Times New Roman" w:hAnsi="Times New Roman" w:cs="Times New Roman"/>
          <w:sz w:val="22"/>
          <w:szCs w:val="22"/>
        </w:rPr>
        <w:t>Fridays, 12 PM – 2 PM, or b</w:t>
      </w:r>
      <w:r w:rsidRPr="00BC7FED">
        <w:rPr>
          <w:rFonts w:ascii="Times New Roman" w:hAnsi="Times New Roman" w:cs="Times New Roman"/>
          <w:sz w:val="22"/>
          <w:szCs w:val="22"/>
        </w:rPr>
        <w:t>y appointment</w:t>
      </w:r>
    </w:p>
    <w:p w14:paraId="2708026F" w14:textId="46408338"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Steiner: </w:t>
      </w:r>
      <w:r w:rsidR="00DC3C14">
        <w:rPr>
          <w:rFonts w:ascii="Times New Roman" w:hAnsi="Times New Roman" w:cs="Times New Roman"/>
          <w:sz w:val="22"/>
          <w:szCs w:val="22"/>
        </w:rPr>
        <w:t>Tuesdays, 12:00 – 2:00 or b</w:t>
      </w:r>
      <w:r w:rsidR="00440A41">
        <w:rPr>
          <w:rFonts w:ascii="Times New Roman" w:hAnsi="Times New Roman" w:cs="Times New Roman"/>
          <w:sz w:val="22"/>
          <w:szCs w:val="22"/>
        </w:rPr>
        <w:t>y appointment</w:t>
      </w:r>
      <w:r w:rsidR="00DC3C14">
        <w:rPr>
          <w:rFonts w:ascii="Times New Roman" w:hAnsi="Times New Roman" w:cs="Times New Roman"/>
          <w:sz w:val="22"/>
          <w:szCs w:val="22"/>
        </w:rPr>
        <w:t xml:space="preserve">.  Please sign up </w:t>
      </w:r>
      <w:hyperlink r:id="rId11" w:history="1">
        <w:r w:rsidR="00DC3C14" w:rsidRPr="00DC3C14">
          <w:rPr>
            <w:rStyle w:val="Hyperlink"/>
            <w:rFonts w:ascii="Times New Roman" w:hAnsi="Times New Roman" w:cs="Times New Roman"/>
            <w:sz w:val="22"/>
            <w:szCs w:val="22"/>
          </w:rPr>
          <w:t>here</w:t>
        </w:r>
      </w:hyperlink>
      <w:r w:rsidR="00DC3C14">
        <w:rPr>
          <w:rFonts w:ascii="Times New Roman" w:hAnsi="Times New Roman" w:cs="Times New Roman"/>
          <w:sz w:val="22"/>
          <w:szCs w:val="22"/>
        </w:rPr>
        <w:t>.</w:t>
      </w:r>
    </w:p>
    <w:p w14:paraId="2D04F61B" w14:textId="77777777" w:rsidR="00002C28" w:rsidRPr="00BC7FED" w:rsidRDefault="00002C28" w:rsidP="00002C28">
      <w:pPr>
        <w:rPr>
          <w:rFonts w:ascii="Times New Roman" w:hAnsi="Times New Roman" w:cs="Times New Roman"/>
          <w:sz w:val="22"/>
          <w:szCs w:val="22"/>
        </w:rPr>
      </w:pPr>
    </w:p>
    <w:p w14:paraId="7952303E" w14:textId="51BBCF1A"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Course Overview:</w:t>
      </w:r>
    </w:p>
    <w:p w14:paraId="6111A525" w14:textId="568D595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This course is designed to help PhD students navigate the dissertation process. It is also intended to provide opportunities for students to become critical and astute readers of other people’s research. DCP 7911 is a survey and research design course that covers the basic elements of academic research, including (1) research formulation and design, (2) research approaches and methods, and (3) quantitative data analysis. As well, the semester-long course project involves learning how to formulate and write a major component of a research proposal –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that is closely related to your dissertation proposal.</w:t>
      </w:r>
    </w:p>
    <w:p w14:paraId="7CF9688F" w14:textId="77777777" w:rsidR="00002C28" w:rsidRPr="00BC7FED" w:rsidRDefault="00002C28" w:rsidP="00002C28">
      <w:pPr>
        <w:rPr>
          <w:rFonts w:ascii="Times New Roman" w:hAnsi="Times New Roman" w:cs="Times New Roman"/>
          <w:sz w:val="22"/>
          <w:szCs w:val="22"/>
        </w:rPr>
      </w:pPr>
    </w:p>
    <w:p w14:paraId="3B98E3EA" w14:textId="4E5245AF" w:rsidR="007F743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Overall, the course’s structure is on ‘operationalization’ of doctoral research: how to proceed iteratively from topic to research question to literature review</w:t>
      </w:r>
      <w:r w:rsidR="00C25781" w:rsidRPr="00BC7FED">
        <w:rPr>
          <w:rFonts w:ascii="Times New Roman" w:hAnsi="Times New Roman" w:cs="Times New Roman"/>
          <w:sz w:val="22"/>
          <w:szCs w:val="22"/>
        </w:rPr>
        <w:t>,</w:t>
      </w:r>
      <w:r w:rsidRPr="00BC7FED">
        <w:rPr>
          <w:rFonts w:ascii="Times New Roman" w:hAnsi="Times New Roman" w:cs="Times New Roman"/>
          <w:sz w:val="22"/>
          <w:szCs w:val="22"/>
        </w:rPr>
        <w:t xml:space="preserve"> hypotheses, to research plan and method. Three workshops throughout the semester allow students to hone skills in becoming critical readers of other people’s writing by providing constructive feedback on the semester-long project being developed by their peers. The goal of the course is for students to lay the foundation for their future research pursuits by acquiring knowledge and background necessary to later develop a research proposal for their own dissertation or for a research grant.</w:t>
      </w:r>
    </w:p>
    <w:p w14:paraId="3CE9D5ED" w14:textId="71C0A828" w:rsidR="00002C28" w:rsidRPr="00BC7FED" w:rsidRDefault="00002C28" w:rsidP="00002C28">
      <w:pPr>
        <w:rPr>
          <w:rFonts w:ascii="Times New Roman" w:hAnsi="Times New Roman" w:cs="Times New Roman"/>
          <w:sz w:val="22"/>
          <w:szCs w:val="22"/>
        </w:rPr>
      </w:pPr>
    </w:p>
    <w:p w14:paraId="392AB32A" w14:textId="4D38FD35"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COURSE STRUCTURE:</w:t>
      </w:r>
    </w:p>
    <w:p w14:paraId="36282F05" w14:textId="188AA423"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The course is organized in three distinct, yet interrelated modules, with </w:t>
      </w:r>
      <w:r w:rsidR="007E670F" w:rsidRPr="00BC7FED">
        <w:rPr>
          <w:rFonts w:ascii="Times New Roman" w:hAnsi="Times New Roman" w:cs="Times New Roman"/>
          <w:sz w:val="22"/>
          <w:szCs w:val="22"/>
        </w:rPr>
        <w:t>two</w:t>
      </w:r>
      <w:r w:rsidRPr="00BC7FED">
        <w:rPr>
          <w:rFonts w:ascii="Times New Roman" w:hAnsi="Times New Roman" w:cs="Times New Roman"/>
          <w:sz w:val="22"/>
          <w:szCs w:val="22"/>
        </w:rPr>
        <w:t xml:space="preserve"> key writing workshops at the end of each module. </w:t>
      </w:r>
      <w:r w:rsidRPr="00BC7FED">
        <w:rPr>
          <w:rStyle w:val="FootnoteReference"/>
          <w:rFonts w:ascii="Times New Roman" w:hAnsi="Times New Roman" w:cs="Times New Roman"/>
          <w:sz w:val="22"/>
          <w:szCs w:val="22"/>
        </w:rPr>
        <w:footnoteReference w:id="1"/>
      </w:r>
      <w:r w:rsidRPr="00BC7FED">
        <w:rPr>
          <w:rFonts w:ascii="Times New Roman" w:hAnsi="Times New Roman" w:cs="Times New Roman"/>
          <w:sz w:val="22"/>
          <w:szCs w:val="22"/>
        </w:rPr>
        <w:t>The schedule is generally scheduled as follows:</w:t>
      </w:r>
    </w:p>
    <w:p w14:paraId="2A758466" w14:textId="77777777" w:rsidR="00002C28" w:rsidRPr="00BC7FED" w:rsidRDefault="00002C28" w:rsidP="00002C28">
      <w:pPr>
        <w:rPr>
          <w:rFonts w:ascii="Times New Roman" w:hAnsi="Times New Roman" w:cs="Times New Roman"/>
          <w:sz w:val="22"/>
          <w:szCs w:val="22"/>
        </w:rPr>
      </w:pPr>
    </w:p>
    <w:p w14:paraId="3EA0A7B6" w14:textId="0949248A"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 xml:space="preserve">PART I: Research Topic Formulation and Design: Dr. </w:t>
      </w:r>
      <w:r w:rsidR="00C25781">
        <w:rPr>
          <w:rFonts w:ascii="Times New Roman" w:hAnsi="Times New Roman" w:cs="Times New Roman"/>
          <w:b/>
          <w:bCs/>
          <w:sz w:val="22"/>
          <w:szCs w:val="22"/>
        </w:rPr>
        <w:t>Sharston</w:t>
      </w:r>
    </w:p>
    <w:p w14:paraId="3829D656" w14:textId="77777777" w:rsidR="00002C28" w:rsidRPr="00BC7FED" w:rsidRDefault="00002C28" w:rsidP="00002C28">
      <w:pPr>
        <w:rPr>
          <w:rFonts w:ascii="Times New Roman" w:hAnsi="Times New Roman" w:cs="Times New Roman"/>
          <w:sz w:val="22"/>
          <w:szCs w:val="22"/>
        </w:rPr>
      </w:pPr>
    </w:p>
    <w:p w14:paraId="344EC33D" w14:textId="11B1B626"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This module requires homework/assig</w:t>
      </w:r>
      <w:r w:rsidR="000C7F8B">
        <w:rPr>
          <w:rFonts w:ascii="Times New Roman" w:hAnsi="Times New Roman" w:cs="Times New Roman"/>
          <w:sz w:val="22"/>
          <w:szCs w:val="22"/>
        </w:rPr>
        <w:t>n</w:t>
      </w:r>
      <w:r w:rsidRPr="00BC7FED">
        <w:rPr>
          <w:rFonts w:ascii="Times New Roman" w:hAnsi="Times New Roman" w:cs="Times New Roman"/>
          <w:sz w:val="22"/>
          <w:szCs w:val="22"/>
        </w:rPr>
        <w:t xml:space="preserve">ments, which </w:t>
      </w:r>
      <w:r w:rsidR="00183724" w:rsidRPr="00BC7FED">
        <w:rPr>
          <w:rFonts w:ascii="Times New Roman" w:hAnsi="Times New Roman" w:cs="Times New Roman"/>
          <w:sz w:val="22"/>
          <w:szCs w:val="22"/>
        </w:rPr>
        <w:t>must</w:t>
      </w:r>
      <w:r w:rsidRPr="00BC7FED">
        <w:rPr>
          <w:rFonts w:ascii="Times New Roman" w:hAnsi="Times New Roman" w:cs="Times New Roman"/>
          <w:sz w:val="22"/>
          <w:szCs w:val="22"/>
        </w:rPr>
        <w:t xml:space="preserve"> be passed with a minimum of B+</w:t>
      </w:r>
    </w:p>
    <w:p w14:paraId="4CA4D7FF" w14:textId="0540924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1.1 (Jan. 1</w:t>
      </w:r>
      <w:r w:rsidR="007B1A68">
        <w:rPr>
          <w:rFonts w:ascii="Times New Roman" w:hAnsi="Times New Roman" w:cs="Times New Roman"/>
          <w:sz w:val="22"/>
          <w:szCs w:val="22"/>
        </w:rPr>
        <w:t>4</w:t>
      </w:r>
      <w:r w:rsidRPr="00BC7FED">
        <w:rPr>
          <w:rFonts w:ascii="Times New Roman" w:hAnsi="Times New Roman" w:cs="Times New Roman"/>
          <w:sz w:val="22"/>
          <w:szCs w:val="22"/>
        </w:rPr>
        <w:t>) Course Syllabus; Introduction to Research Methods</w:t>
      </w:r>
    </w:p>
    <w:p w14:paraId="6AFF2D7F" w14:textId="205D83BE"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1.2 (Jan. </w:t>
      </w:r>
      <w:r w:rsidR="00132F1F">
        <w:rPr>
          <w:rFonts w:ascii="Times New Roman" w:hAnsi="Times New Roman" w:cs="Times New Roman"/>
          <w:sz w:val="22"/>
          <w:szCs w:val="22"/>
        </w:rPr>
        <w:t>2</w:t>
      </w:r>
      <w:r w:rsidR="007B1A68">
        <w:rPr>
          <w:rFonts w:ascii="Times New Roman" w:hAnsi="Times New Roman" w:cs="Times New Roman"/>
          <w:sz w:val="22"/>
          <w:szCs w:val="22"/>
        </w:rPr>
        <w:t>1</w:t>
      </w:r>
      <w:r w:rsidRPr="00BC7FED">
        <w:rPr>
          <w:rFonts w:ascii="Times New Roman" w:hAnsi="Times New Roman" w:cs="Times New Roman"/>
          <w:sz w:val="22"/>
          <w:szCs w:val="22"/>
        </w:rPr>
        <w:t>) Developing a Research Proposal</w:t>
      </w:r>
    </w:p>
    <w:p w14:paraId="5A815580" w14:textId="4AFB5AE8"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1.3 (Jan. </w:t>
      </w:r>
      <w:r w:rsidR="00132F1F">
        <w:rPr>
          <w:rFonts w:ascii="Times New Roman" w:hAnsi="Times New Roman" w:cs="Times New Roman"/>
          <w:sz w:val="22"/>
          <w:szCs w:val="22"/>
        </w:rPr>
        <w:t>2</w:t>
      </w:r>
      <w:r w:rsidR="007B1A68">
        <w:rPr>
          <w:rFonts w:ascii="Times New Roman" w:hAnsi="Times New Roman" w:cs="Times New Roman"/>
          <w:sz w:val="22"/>
          <w:szCs w:val="22"/>
        </w:rPr>
        <w:t>8</w:t>
      </w:r>
      <w:r w:rsidRPr="00BC7FED">
        <w:rPr>
          <w:rFonts w:ascii="Times New Roman" w:hAnsi="Times New Roman" w:cs="Times New Roman"/>
          <w:sz w:val="22"/>
          <w:szCs w:val="22"/>
        </w:rPr>
        <w:t>) Literature Reviews &amp; Hypotheses</w:t>
      </w:r>
    </w:p>
    <w:p w14:paraId="2EB9ECC9" w14:textId="009BB4C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Jan. 1</w:t>
      </w:r>
      <w:r w:rsidR="00E54276">
        <w:rPr>
          <w:rFonts w:ascii="Times New Roman" w:hAnsi="Times New Roman" w:cs="Times New Roman"/>
          <w:sz w:val="22"/>
          <w:szCs w:val="22"/>
        </w:rPr>
        <w:t>8</w:t>
      </w:r>
      <w:r w:rsidRPr="00BC7FED">
        <w:rPr>
          <w:rFonts w:ascii="Times New Roman" w:hAnsi="Times New Roman" w:cs="Times New Roman"/>
          <w:sz w:val="22"/>
          <w:szCs w:val="22"/>
        </w:rPr>
        <w:t>th at noon Submit topic statement and project type for semester project</w:t>
      </w:r>
    </w:p>
    <w:p w14:paraId="2DBDBA54" w14:textId="23360B9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1.4 (</w:t>
      </w:r>
      <w:r w:rsidR="0013755E">
        <w:rPr>
          <w:rFonts w:ascii="Times New Roman" w:hAnsi="Times New Roman" w:cs="Times New Roman"/>
          <w:sz w:val="22"/>
          <w:szCs w:val="22"/>
        </w:rPr>
        <w:t>Feb</w:t>
      </w:r>
      <w:r w:rsidRPr="00BC7FED">
        <w:rPr>
          <w:rFonts w:ascii="Times New Roman" w:hAnsi="Times New Roman" w:cs="Times New Roman"/>
          <w:sz w:val="22"/>
          <w:szCs w:val="22"/>
        </w:rPr>
        <w:t xml:space="preserve">. </w:t>
      </w:r>
      <w:r w:rsidR="007B1A68">
        <w:rPr>
          <w:rFonts w:ascii="Times New Roman" w:hAnsi="Times New Roman" w:cs="Times New Roman"/>
          <w:sz w:val="22"/>
          <w:szCs w:val="22"/>
        </w:rPr>
        <w:t>4</w:t>
      </w:r>
      <w:r w:rsidRPr="00BC7FED">
        <w:rPr>
          <w:rFonts w:ascii="Times New Roman" w:hAnsi="Times New Roman" w:cs="Times New Roman"/>
          <w:sz w:val="22"/>
          <w:szCs w:val="22"/>
        </w:rPr>
        <w:t>) Research Approaches</w:t>
      </w:r>
    </w:p>
    <w:p w14:paraId="2616E0D0" w14:textId="7ADFBCE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1.5 (Feb. </w:t>
      </w:r>
      <w:r w:rsidR="0013755E">
        <w:rPr>
          <w:rFonts w:ascii="Times New Roman" w:hAnsi="Times New Roman" w:cs="Times New Roman"/>
          <w:sz w:val="22"/>
          <w:szCs w:val="22"/>
        </w:rPr>
        <w:t>1</w:t>
      </w:r>
      <w:r w:rsidR="007B1A68">
        <w:rPr>
          <w:rFonts w:ascii="Times New Roman" w:hAnsi="Times New Roman" w:cs="Times New Roman"/>
          <w:sz w:val="22"/>
          <w:szCs w:val="22"/>
        </w:rPr>
        <w:t>1</w:t>
      </w:r>
      <w:r w:rsidRPr="00BC7FED">
        <w:rPr>
          <w:rFonts w:ascii="Times New Roman" w:hAnsi="Times New Roman" w:cs="Times New Roman"/>
          <w:sz w:val="22"/>
          <w:szCs w:val="22"/>
        </w:rPr>
        <w:t>) Data Collection; Data Analysis, and Research Ethics</w:t>
      </w:r>
    </w:p>
    <w:p w14:paraId="394A2485" w14:textId="77777777" w:rsidR="00002C28" w:rsidRPr="00BC7FED" w:rsidRDefault="00002C28" w:rsidP="00002C28">
      <w:pPr>
        <w:rPr>
          <w:rFonts w:ascii="Times New Roman" w:hAnsi="Times New Roman" w:cs="Times New Roman"/>
          <w:sz w:val="22"/>
          <w:szCs w:val="22"/>
        </w:rPr>
      </w:pPr>
    </w:p>
    <w:p w14:paraId="0FF2D13F" w14:textId="333C498E"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 xml:space="preserve">First Draft of Proposal for Workshop due for peer review Feb. </w:t>
      </w:r>
      <w:r w:rsidR="00FB761E">
        <w:rPr>
          <w:rFonts w:ascii="Times New Roman" w:hAnsi="Times New Roman" w:cs="Times New Roman"/>
          <w:i/>
          <w:iCs/>
          <w:color w:val="FF0000"/>
          <w:sz w:val="22"/>
          <w:szCs w:val="22"/>
        </w:rPr>
        <w:t>1</w:t>
      </w:r>
      <w:r w:rsidR="007B1A68">
        <w:rPr>
          <w:rFonts w:ascii="Times New Roman" w:hAnsi="Times New Roman" w:cs="Times New Roman"/>
          <w:i/>
          <w:iCs/>
          <w:color w:val="FF0000"/>
          <w:sz w:val="22"/>
          <w:szCs w:val="22"/>
        </w:rPr>
        <w:t>1</w:t>
      </w:r>
      <w:r w:rsidRPr="000C37E6">
        <w:rPr>
          <w:rFonts w:ascii="Times New Roman" w:hAnsi="Times New Roman" w:cs="Times New Roman"/>
          <w:i/>
          <w:iCs/>
          <w:color w:val="FF0000"/>
          <w:sz w:val="22"/>
          <w:szCs w:val="22"/>
        </w:rPr>
        <w:t xml:space="preserve"> by 11:59pm.</w:t>
      </w:r>
    </w:p>
    <w:p w14:paraId="424482B3" w14:textId="38A6AC29"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Workshop I (Feb. 1</w:t>
      </w:r>
      <w:r w:rsidR="007B1A68">
        <w:rPr>
          <w:rFonts w:ascii="Times New Roman" w:hAnsi="Times New Roman" w:cs="Times New Roman"/>
          <w:i/>
          <w:iCs/>
          <w:color w:val="FF0000"/>
          <w:sz w:val="22"/>
          <w:szCs w:val="22"/>
        </w:rPr>
        <w:t>8</w:t>
      </w:r>
      <w:r w:rsidRPr="000C37E6">
        <w:rPr>
          <w:rFonts w:ascii="Times New Roman" w:hAnsi="Times New Roman" w:cs="Times New Roman"/>
          <w:i/>
          <w:iCs/>
          <w:color w:val="FF0000"/>
          <w:sz w:val="22"/>
          <w:szCs w:val="22"/>
        </w:rPr>
        <w:t>) - All Faculty Present for Workshop</w:t>
      </w:r>
    </w:p>
    <w:p w14:paraId="2040AA4F" w14:textId="47599ECF"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Student peer review presentations (10</w:t>
      </w:r>
      <w:r w:rsidR="00E54276">
        <w:rPr>
          <w:rFonts w:ascii="Times New Roman" w:hAnsi="Times New Roman" w:cs="Times New Roman"/>
          <w:i/>
          <w:iCs/>
          <w:color w:val="FF0000"/>
          <w:sz w:val="22"/>
          <w:szCs w:val="22"/>
        </w:rPr>
        <w:t>-</w:t>
      </w:r>
      <w:r w:rsidRPr="000C37E6">
        <w:rPr>
          <w:rFonts w:ascii="Times New Roman" w:hAnsi="Times New Roman" w:cs="Times New Roman"/>
          <w:i/>
          <w:iCs/>
          <w:color w:val="FF0000"/>
          <w:sz w:val="22"/>
          <w:szCs w:val="22"/>
        </w:rPr>
        <w:t>minute presentations) during seminar.</w:t>
      </w:r>
    </w:p>
    <w:p w14:paraId="6531BF32" w14:textId="77777777" w:rsidR="00002C28" w:rsidRPr="00BC7FED" w:rsidRDefault="00002C28" w:rsidP="00002C28">
      <w:pPr>
        <w:rPr>
          <w:rFonts w:ascii="Times New Roman" w:hAnsi="Times New Roman" w:cs="Times New Roman"/>
          <w:sz w:val="22"/>
          <w:szCs w:val="22"/>
        </w:rPr>
      </w:pPr>
    </w:p>
    <w:p w14:paraId="5956E451" w14:textId="660321AD"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PART II: Data Collection and Methods (Human Dimensions): Dr. Steiner</w:t>
      </w:r>
    </w:p>
    <w:p w14:paraId="535A29C2" w14:textId="77777777" w:rsidR="007E670F" w:rsidRPr="00BC7FED" w:rsidRDefault="007E670F" w:rsidP="00002C28">
      <w:pPr>
        <w:rPr>
          <w:rFonts w:ascii="Times New Roman" w:hAnsi="Times New Roman" w:cs="Times New Roman"/>
          <w:sz w:val="22"/>
          <w:szCs w:val="22"/>
        </w:rPr>
      </w:pPr>
    </w:p>
    <w:p w14:paraId="13C9A6E6" w14:textId="1E9F2FD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lastRenderedPageBreak/>
        <w:t>Topic 2.1 (Feb. 2</w:t>
      </w:r>
      <w:r w:rsidR="007B1A68">
        <w:rPr>
          <w:rFonts w:ascii="Times New Roman" w:hAnsi="Times New Roman" w:cs="Times New Roman"/>
          <w:sz w:val="22"/>
          <w:szCs w:val="22"/>
        </w:rPr>
        <w:t>5</w:t>
      </w:r>
      <w:r w:rsidRPr="00BC7FED">
        <w:rPr>
          <w:rFonts w:ascii="Times New Roman" w:hAnsi="Times New Roman" w:cs="Times New Roman"/>
          <w:sz w:val="22"/>
          <w:szCs w:val="22"/>
        </w:rPr>
        <w:t>) Human Dimensions of Research Introduction</w:t>
      </w:r>
      <w:r w:rsidR="00E54276">
        <w:rPr>
          <w:rFonts w:ascii="Times New Roman" w:hAnsi="Times New Roman" w:cs="Times New Roman"/>
          <w:sz w:val="22"/>
          <w:szCs w:val="22"/>
        </w:rPr>
        <w:t>; Study Designs</w:t>
      </w:r>
    </w:p>
    <w:p w14:paraId="3A14871E" w14:textId="4C18B158"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2.2 (</w:t>
      </w:r>
      <w:r w:rsidR="00FB761E">
        <w:rPr>
          <w:rFonts w:ascii="Times New Roman" w:hAnsi="Times New Roman" w:cs="Times New Roman"/>
          <w:sz w:val="22"/>
          <w:szCs w:val="22"/>
        </w:rPr>
        <w:t>Mar</w:t>
      </w:r>
      <w:r w:rsidR="00E54276">
        <w:rPr>
          <w:rFonts w:ascii="Times New Roman" w:hAnsi="Times New Roman" w:cs="Times New Roman"/>
          <w:sz w:val="22"/>
          <w:szCs w:val="22"/>
        </w:rPr>
        <w:t xml:space="preserve">. </w:t>
      </w:r>
      <w:r w:rsidR="007B1A68">
        <w:rPr>
          <w:rFonts w:ascii="Times New Roman" w:hAnsi="Times New Roman" w:cs="Times New Roman"/>
          <w:sz w:val="22"/>
          <w:szCs w:val="22"/>
        </w:rPr>
        <w:t>4</w:t>
      </w:r>
      <w:r w:rsidRPr="00BC7FED">
        <w:rPr>
          <w:rFonts w:ascii="Times New Roman" w:hAnsi="Times New Roman" w:cs="Times New Roman"/>
          <w:sz w:val="22"/>
          <w:szCs w:val="22"/>
        </w:rPr>
        <w:t>) Survey designs, questionnaires, sampling, sample bias; IRB</w:t>
      </w:r>
    </w:p>
    <w:p w14:paraId="40906144" w14:textId="5C853829"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2.3 + 2.4 (Mar. </w:t>
      </w:r>
      <w:r w:rsidR="00FB761E">
        <w:rPr>
          <w:rFonts w:ascii="Times New Roman" w:hAnsi="Times New Roman" w:cs="Times New Roman"/>
          <w:sz w:val="22"/>
          <w:szCs w:val="22"/>
        </w:rPr>
        <w:t>1</w:t>
      </w:r>
      <w:r w:rsidR="007B1A68">
        <w:rPr>
          <w:rFonts w:ascii="Times New Roman" w:hAnsi="Times New Roman" w:cs="Times New Roman"/>
          <w:sz w:val="22"/>
          <w:szCs w:val="22"/>
        </w:rPr>
        <w:t>1</w:t>
      </w:r>
      <w:r w:rsidRPr="00BC7FED">
        <w:rPr>
          <w:rFonts w:ascii="Times New Roman" w:hAnsi="Times New Roman" w:cs="Times New Roman"/>
          <w:sz w:val="22"/>
          <w:szCs w:val="22"/>
        </w:rPr>
        <w:t>) Historical and ethnographic research methods; Case study methods: ethnographic methods</w:t>
      </w:r>
    </w:p>
    <w:p w14:paraId="368EC2E9" w14:textId="77777777" w:rsidR="00002C28" w:rsidRPr="00BC7FED" w:rsidRDefault="00002C28" w:rsidP="00002C28">
      <w:pPr>
        <w:rPr>
          <w:rFonts w:ascii="Times New Roman" w:hAnsi="Times New Roman" w:cs="Times New Roman"/>
          <w:sz w:val="22"/>
          <w:szCs w:val="22"/>
        </w:rPr>
      </w:pPr>
    </w:p>
    <w:p w14:paraId="7DF03F99" w14:textId="0A8332A9" w:rsidR="00002C28" w:rsidRPr="000C37E6" w:rsidRDefault="00002C28" w:rsidP="00002C28">
      <w:pPr>
        <w:rPr>
          <w:rFonts w:ascii="Times New Roman" w:hAnsi="Times New Roman" w:cs="Times New Roman"/>
          <w:b/>
          <w:bCs/>
          <w:sz w:val="22"/>
          <w:szCs w:val="22"/>
        </w:rPr>
      </w:pPr>
      <w:r w:rsidRPr="000C37E6">
        <w:rPr>
          <w:rFonts w:ascii="Times New Roman" w:hAnsi="Times New Roman" w:cs="Times New Roman"/>
          <w:b/>
          <w:bCs/>
          <w:sz w:val="22"/>
          <w:szCs w:val="22"/>
        </w:rPr>
        <w:t>(Mar. 1</w:t>
      </w:r>
      <w:r w:rsidR="007B1A68">
        <w:rPr>
          <w:rFonts w:ascii="Times New Roman" w:hAnsi="Times New Roman" w:cs="Times New Roman"/>
          <w:b/>
          <w:bCs/>
          <w:sz w:val="22"/>
          <w:szCs w:val="22"/>
        </w:rPr>
        <w:t>8</w:t>
      </w:r>
      <w:r w:rsidRPr="000C37E6">
        <w:rPr>
          <w:rFonts w:ascii="Times New Roman" w:hAnsi="Times New Roman" w:cs="Times New Roman"/>
          <w:b/>
          <w:bCs/>
          <w:sz w:val="22"/>
          <w:szCs w:val="22"/>
        </w:rPr>
        <w:t>) SPRING BREAK</w:t>
      </w:r>
    </w:p>
    <w:p w14:paraId="49F82E47" w14:textId="77777777" w:rsidR="00002C28" w:rsidRPr="00BC7FED" w:rsidRDefault="00002C28" w:rsidP="00002C28">
      <w:pPr>
        <w:rPr>
          <w:rFonts w:ascii="Times New Roman" w:hAnsi="Times New Roman" w:cs="Times New Roman"/>
          <w:sz w:val="22"/>
          <w:szCs w:val="22"/>
        </w:rPr>
      </w:pPr>
    </w:p>
    <w:p w14:paraId="49863D61" w14:textId="094A1B9E"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First Draft of Proposal for Workshop due for peer review Mar. 1</w:t>
      </w:r>
      <w:r w:rsidR="007B1A68">
        <w:rPr>
          <w:rFonts w:ascii="Times New Roman" w:hAnsi="Times New Roman" w:cs="Times New Roman"/>
          <w:i/>
          <w:iCs/>
          <w:color w:val="FF0000"/>
          <w:sz w:val="22"/>
          <w:szCs w:val="22"/>
        </w:rPr>
        <w:t>1</w:t>
      </w:r>
      <w:r w:rsidRPr="000C37E6">
        <w:rPr>
          <w:rFonts w:ascii="Times New Roman" w:hAnsi="Times New Roman" w:cs="Times New Roman"/>
          <w:i/>
          <w:iCs/>
          <w:color w:val="FF0000"/>
          <w:sz w:val="22"/>
          <w:szCs w:val="22"/>
        </w:rPr>
        <w:t xml:space="preserve"> by 11:59pm.</w:t>
      </w:r>
    </w:p>
    <w:p w14:paraId="3DED9B23" w14:textId="02A9C2BA"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Workshop II (Mar. 2</w:t>
      </w:r>
      <w:r w:rsidR="007B1A68">
        <w:rPr>
          <w:rFonts w:ascii="Times New Roman" w:hAnsi="Times New Roman" w:cs="Times New Roman"/>
          <w:i/>
          <w:iCs/>
          <w:color w:val="FF0000"/>
          <w:sz w:val="22"/>
          <w:szCs w:val="22"/>
        </w:rPr>
        <w:t>5</w:t>
      </w:r>
      <w:r w:rsidRPr="000C37E6">
        <w:rPr>
          <w:rFonts w:ascii="Times New Roman" w:hAnsi="Times New Roman" w:cs="Times New Roman"/>
          <w:i/>
          <w:iCs/>
          <w:color w:val="FF0000"/>
          <w:sz w:val="22"/>
          <w:szCs w:val="22"/>
        </w:rPr>
        <w:t>) - All Faculty Present for Workshop</w:t>
      </w:r>
    </w:p>
    <w:p w14:paraId="5F6572F1" w14:textId="2E238EBF"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Student peer review presentations (10</w:t>
      </w:r>
      <w:r w:rsidR="00E54276">
        <w:rPr>
          <w:rFonts w:ascii="Times New Roman" w:hAnsi="Times New Roman" w:cs="Times New Roman"/>
          <w:i/>
          <w:iCs/>
          <w:color w:val="FF0000"/>
          <w:sz w:val="22"/>
          <w:szCs w:val="22"/>
        </w:rPr>
        <w:t>-</w:t>
      </w:r>
      <w:r w:rsidRPr="000C37E6">
        <w:rPr>
          <w:rFonts w:ascii="Times New Roman" w:hAnsi="Times New Roman" w:cs="Times New Roman"/>
          <w:i/>
          <w:iCs/>
          <w:color w:val="FF0000"/>
          <w:sz w:val="22"/>
          <w:szCs w:val="22"/>
        </w:rPr>
        <w:t>minute presentations) during seminar.</w:t>
      </w:r>
    </w:p>
    <w:p w14:paraId="21BB03D3" w14:textId="42E13D84" w:rsidR="00002C28" w:rsidRPr="00BC7FED" w:rsidRDefault="00002C28" w:rsidP="00002C28">
      <w:pPr>
        <w:rPr>
          <w:rFonts w:ascii="Times New Roman" w:hAnsi="Times New Roman" w:cs="Times New Roman"/>
          <w:sz w:val="22"/>
          <w:szCs w:val="22"/>
        </w:rPr>
      </w:pPr>
    </w:p>
    <w:p w14:paraId="1E8E7711" w14:textId="332A4A9A" w:rsidR="00002C28" w:rsidRPr="000C37E6" w:rsidRDefault="00002C28" w:rsidP="00002C28">
      <w:pPr>
        <w:rPr>
          <w:rFonts w:ascii="Times New Roman" w:hAnsi="Times New Roman" w:cs="Times New Roman"/>
          <w:b/>
          <w:bCs/>
          <w:sz w:val="22"/>
          <w:szCs w:val="22"/>
        </w:rPr>
      </w:pPr>
      <w:r w:rsidRPr="000C37E6">
        <w:rPr>
          <w:rFonts w:ascii="Times New Roman" w:hAnsi="Times New Roman" w:cs="Times New Roman"/>
          <w:b/>
          <w:bCs/>
          <w:sz w:val="22"/>
          <w:szCs w:val="22"/>
        </w:rPr>
        <w:t>PART III: Data Analysis, and Interpretation: Dr</w:t>
      </w:r>
      <w:r w:rsidR="007B1A68">
        <w:rPr>
          <w:rFonts w:ascii="Times New Roman" w:hAnsi="Times New Roman" w:cs="Times New Roman"/>
          <w:b/>
          <w:bCs/>
          <w:sz w:val="22"/>
          <w:szCs w:val="22"/>
        </w:rPr>
        <w:t>s. Sharston &amp; Steiner</w:t>
      </w:r>
    </w:p>
    <w:p w14:paraId="223296F7" w14:textId="77777777" w:rsidR="000C37E6" w:rsidRDefault="000C37E6" w:rsidP="00002C28">
      <w:pPr>
        <w:rPr>
          <w:rFonts w:ascii="Times New Roman" w:hAnsi="Times New Roman" w:cs="Times New Roman"/>
          <w:sz w:val="22"/>
          <w:szCs w:val="22"/>
        </w:rPr>
      </w:pPr>
    </w:p>
    <w:p w14:paraId="48BC56F6" w14:textId="40FF7E7D"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3.1 (</w:t>
      </w:r>
      <w:r w:rsidR="00FB761E">
        <w:rPr>
          <w:rFonts w:ascii="Times New Roman" w:hAnsi="Times New Roman" w:cs="Times New Roman"/>
          <w:sz w:val="22"/>
          <w:szCs w:val="22"/>
        </w:rPr>
        <w:t>Apr</w:t>
      </w:r>
      <w:r w:rsidRPr="00BC7FED">
        <w:rPr>
          <w:rFonts w:ascii="Times New Roman" w:hAnsi="Times New Roman" w:cs="Times New Roman"/>
          <w:sz w:val="22"/>
          <w:szCs w:val="22"/>
        </w:rPr>
        <w:t xml:space="preserve">. </w:t>
      </w:r>
      <w:r w:rsidR="007B1A68">
        <w:rPr>
          <w:rFonts w:ascii="Times New Roman" w:hAnsi="Times New Roman" w:cs="Times New Roman"/>
          <w:sz w:val="22"/>
          <w:szCs w:val="22"/>
        </w:rPr>
        <w:t>1</w:t>
      </w:r>
      <w:r w:rsidRPr="00BC7FED">
        <w:rPr>
          <w:rFonts w:ascii="Times New Roman" w:hAnsi="Times New Roman" w:cs="Times New Roman"/>
          <w:sz w:val="22"/>
          <w:szCs w:val="22"/>
        </w:rPr>
        <w:t>) Data, measurement</w:t>
      </w:r>
      <w:r w:rsidR="00183724">
        <w:rPr>
          <w:rFonts w:ascii="Times New Roman" w:hAnsi="Times New Roman" w:cs="Times New Roman"/>
          <w:sz w:val="22"/>
          <w:szCs w:val="22"/>
        </w:rPr>
        <w:t>,</w:t>
      </w:r>
      <w:r w:rsidRPr="00BC7FED">
        <w:rPr>
          <w:rFonts w:ascii="Times New Roman" w:hAnsi="Times New Roman" w:cs="Times New Roman"/>
          <w:sz w:val="22"/>
          <w:szCs w:val="22"/>
        </w:rPr>
        <w:t xml:space="preserve"> and data sources; Choosing statistical techniques</w:t>
      </w:r>
    </w:p>
    <w:p w14:paraId="7C60E445" w14:textId="4F64A266"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3.2 (Apr. </w:t>
      </w:r>
      <w:r w:rsidR="007B1A68">
        <w:rPr>
          <w:rFonts w:ascii="Times New Roman" w:hAnsi="Times New Roman" w:cs="Times New Roman"/>
          <w:sz w:val="22"/>
          <w:szCs w:val="22"/>
        </w:rPr>
        <w:t>8</w:t>
      </w:r>
      <w:r w:rsidRPr="00BC7FED">
        <w:rPr>
          <w:rFonts w:ascii="Times New Roman" w:hAnsi="Times New Roman" w:cs="Times New Roman"/>
          <w:sz w:val="22"/>
          <w:szCs w:val="22"/>
        </w:rPr>
        <w:t>)</w:t>
      </w:r>
      <w:r w:rsidR="00183724">
        <w:rPr>
          <w:rFonts w:ascii="Times New Roman" w:hAnsi="Times New Roman" w:cs="Times New Roman"/>
          <w:sz w:val="22"/>
          <w:szCs w:val="22"/>
        </w:rPr>
        <w:t xml:space="preserve"> </w:t>
      </w:r>
      <w:r w:rsidRPr="00BC7FED">
        <w:rPr>
          <w:rFonts w:ascii="Times New Roman" w:hAnsi="Times New Roman" w:cs="Times New Roman"/>
          <w:sz w:val="22"/>
          <w:szCs w:val="22"/>
        </w:rPr>
        <w:t>Regression analysis</w:t>
      </w:r>
    </w:p>
    <w:p w14:paraId="2C222128" w14:textId="1F47A36E"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3.3 (Apr. 1</w:t>
      </w:r>
      <w:r w:rsidR="007B1A68">
        <w:rPr>
          <w:rFonts w:ascii="Times New Roman" w:hAnsi="Times New Roman" w:cs="Times New Roman"/>
          <w:sz w:val="22"/>
          <w:szCs w:val="22"/>
        </w:rPr>
        <w:t>5</w:t>
      </w:r>
      <w:r w:rsidRPr="00BC7FED">
        <w:rPr>
          <w:rFonts w:ascii="Times New Roman" w:hAnsi="Times New Roman" w:cs="Times New Roman"/>
          <w:sz w:val="22"/>
          <w:szCs w:val="22"/>
        </w:rPr>
        <w:t>) Time series policy analysis; Choice theory and modeling, machine learning</w:t>
      </w:r>
    </w:p>
    <w:p w14:paraId="50889390" w14:textId="77777777" w:rsidR="007E670F" w:rsidRPr="00BC7FED" w:rsidRDefault="007E670F" w:rsidP="00002C28">
      <w:pPr>
        <w:rPr>
          <w:rFonts w:ascii="Times New Roman" w:hAnsi="Times New Roman" w:cs="Times New Roman"/>
          <w:sz w:val="22"/>
          <w:szCs w:val="22"/>
        </w:rPr>
      </w:pPr>
    </w:p>
    <w:p w14:paraId="0D46B094" w14:textId="4500C780"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Student Presentations and Project Submission</w:t>
      </w:r>
    </w:p>
    <w:p w14:paraId="6BF0D237" w14:textId="5FC1D362"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Presentations (Apr. 2</w:t>
      </w:r>
      <w:r w:rsidR="007B1A68">
        <w:rPr>
          <w:rFonts w:ascii="Times New Roman" w:hAnsi="Times New Roman" w:cs="Times New Roman"/>
          <w:i/>
          <w:iCs/>
          <w:color w:val="FF0000"/>
          <w:sz w:val="22"/>
          <w:szCs w:val="22"/>
        </w:rPr>
        <w:t>2</w:t>
      </w:r>
      <w:r w:rsidRPr="000C37E6">
        <w:rPr>
          <w:rFonts w:ascii="Times New Roman" w:hAnsi="Times New Roman" w:cs="Times New Roman"/>
          <w:i/>
          <w:iCs/>
          <w:color w:val="FF0000"/>
          <w:sz w:val="22"/>
          <w:szCs w:val="22"/>
        </w:rPr>
        <w:t xml:space="preserve">) </w:t>
      </w:r>
    </w:p>
    <w:p w14:paraId="78558896" w14:textId="475070E4" w:rsidR="007E670F" w:rsidRPr="001743E9" w:rsidRDefault="007E670F" w:rsidP="007E670F">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Proposal Due (Apr. 2</w:t>
      </w:r>
      <w:r w:rsidR="007B1A68">
        <w:rPr>
          <w:rFonts w:ascii="Times New Roman" w:hAnsi="Times New Roman" w:cs="Times New Roman"/>
          <w:i/>
          <w:iCs/>
          <w:color w:val="FF0000"/>
          <w:sz w:val="22"/>
          <w:szCs w:val="22"/>
        </w:rPr>
        <w:t>4</w:t>
      </w:r>
      <w:r w:rsidRPr="000C37E6">
        <w:rPr>
          <w:rFonts w:ascii="Times New Roman" w:hAnsi="Times New Roman" w:cs="Times New Roman"/>
          <w:i/>
          <w:iCs/>
          <w:color w:val="FF0000"/>
          <w:sz w:val="22"/>
          <w:szCs w:val="22"/>
        </w:rPr>
        <w:t xml:space="preserve"> by 11:59pm)</w:t>
      </w:r>
    </w:p>
    <w:p w14:paraId="76B26DB6" w14:textId="77777777" w:rsidR="007E670F" w:rsidRPr="00BC7FED" w:rsidRDefault="007E670F" w:rsidP="007E670F">
      <w:pPr>
        <w:rPr>
          <w:rFonts w:ascii="Times New Roman" w:hAnsi="Times New Roman" w:cs="Times New Roman"/>
          <w:sz w:val="22"/>
          <w:szCs w:val="22"/>
        </w:rPr>
      </w:pPr>
      <w:bookmarkStart w:id="0" w:name="Assignments:"/>
      <w:bookmarkEnd w:id="0"/>
    </w:p>
    <w:p w14:paraId="3627D641" w14:textId="4544234E" w:rsidR="007E670F" w:rsidRPr="007E670F" w:rsidRDefault="007E670F" w:rsidP="007E670F">
      <w:pPr>
        <w:rPr>
          <w:rFonts w:ascii="Times New Roman" w:hAnsi="Times New Roman" w:cs="Times New Roman"/>
          <w:b/>
          <w:sz w:val="22"/>
          <w:szCs w:val="22"/>
        </w:rPr>
      </w:pPr>
      <w:r w:rsidRPr="007E670F">
        <w:rPr>
          <w:rFonts w:ascii="Times New Roman" w:hAnsi="Times New Roman" w:cs="Times New Roman"/>
          <w:b/>
          <w:sz w:val="22"/>
          <w:szCs w:val="22"/>
        </w:rPr>
        <w:t>READING ASSIGNMENTS</w:t>
      </w:r>
    </w:p>
    <w:p w14:paraId="31534E43" w14:textId="77777777" w:rsidR="007E670F" w:rsidRPr="007E670F" w:rsidRDefault="007E670F" w:rsidP="007E670F">
      <w:pPr>
        <w:rPr>
          <w:rFonts w:ascii="Times New Roman" w:hAnsi="Times New Roman" w:cs="Times New Roman"/>
          <w:sz w:val="22"/>
          <w:szCs w:val="22"/>
        </w:rPr>
      </w:pPr>
      <w:bookmarkStart w:id="1" w:name="You_are_expected_to_read_the_material_be"/>
      <w:bookmarkEnd w:id="1"/>
      <w:r w:rsidRPr="007E670F">
        <w:rPr>
          <w:rFonts w:ascii="Times New Roman" w:hAnsi="Times New Roman" w:cs="Times New Roman"/>
          <w:sz w:val="22"/>
          <w:szCs w:val="22"/>
        </w:rPr>
        <w:t>You are expected to read the material before the class session (including the first class) and be ready to discuss in a seminar fashion during class sessions.</w:t>
      </w:r>
    </w:p>
    <w:p w14:paraId="63EE213A" w14:textId="77777777" w:rsidR="007E670F" w:rsidRPr="007E670F" w:rsidRDefault="007E670F" w:rsidP="007E670F">
      <w:pPr>
        <w:rPr>
          <w:rFonts w:ascii="Times New Roman" w:hAnsi="Times New Roman" w:cs="Times New Roman"/>
          <w:sz w:val="22"/>
          <w:szCs w:val="22"/>
        </w:rPr>
      </w:pPr>
    </w:p>
    <w:p w14:paraId="417D9373"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Required textbook:</w:t>
      </w:r>
    </w:p>
    <w:p w14:paraId="098E7367" w14:textId="444710DF"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Zina, 20</w:t>
      </w:r>
      <w:r w:rsidR="00DC3C14">
        <w:rPr>
          <w:rFonts w:ascii="Times New Roman" w:hAnsi="Times New Roman" w:cs="Times New Roman"/>
          <w:sz w:val="22"/>
          <w:szCs w:val="22"/>
        </w:rPr>
        <w:t>21</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Essential Guide to Doing Your Research Project. </w:t>
      </w:r>
      <w:r w:rsidR="00DC3C14">
        <w:rPr>
          <w:rFonts w:ascii="Times New Roman" w:hAnsi="Times New Roman" w:cs="Times New Roman"/>
          <w:sz w:val="22"/>
          <w:szCs w:val="22"/>
        </w:rPr>
        <w:t>4th</w:t>
      </w:r>
      <w:r w:rsidRPr="007E670F">
        <w:rPr>
          <w:rFonts w:ascii="Times New Roman" w:hAnsi="Times New Roman" w:cs="Times New Roman"/>
          <w:sz w:val="22"/>
          <w:szCs w:val="22"/>
        </w:rPr>
        <w:t xml:space="preserve"> edition. Sage Publications Ltd. ISBN-13: 978-1473952089, ISBN-10: 9781473952089 (hereafter O’Leary)</w:t>
      </w:r>
    </w:p>
    <w:p w14:paraId="38EDFAFA" w14:textId="77777777" w:rsidR="007E670F" w:rsidRPr="007E670F" w:rsidRDefault="007E670F" w:rsidP="007E670F">
      <w:pPr>
        <w:rPr>
          <w:rFonts w:ascii="Times New Roman" w:hAnsi="Times New Roman" w:cs="Times New Roman"/>
          <w:sz w:val="22"/>
          <w:szCs w:val="22"/>
        </w:rPr>
      </w:pPr>
    </w:p>
    <w:p w14:paraId="1CC22A61"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Other required readings:</w:t>
      </w:r>
    </w:p>
    <w:p w14:paraId="5FE091BF"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PDFs of other required readings are available on the Canvas E-learning site.</w:t>
      </w:r>
    </w:p>
    <w:p w14:paraId="7E0021CE" w14:textId="77777777" w:rsidR="007E670F" w:rsidRPr="00BC7FED" w:rsidRDefault="007E670F" w:rsidP="007E670F">
      <w:pPr>
        <w:rPr>
          <w:rFonts w:ascii="Times New Roman" w:hAnsi="Times New Roman" w:cs="Times New Roman"/>
          <w:b/>
          <w:bCs/>
          <w:sz w:val="22"/>
          <w:szCs w:val="22"/>
        </w:rPr>
      </w:pPr>
    </w:p>
    <w:p w14:paraId="0465D596" w14:textId="1AB07188"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Assignments:</w:t>
      </w:r>
    </w:p>
    <w:p w14:paraId="51BF8EF8" w14:textId="77777777" w:rsidR="007E670F" w:rsidRPr="007E670F" w:rsidRDefault="007E670F" w:rsidP="007E670F">
      <w:pPr>
        <w:rPr>
          <w:rFonts w:ascii="Times New Roman" w:hAnsi="Times New Roman" w:cs="Times New Roman"/>
          <w:b/>
          <w:sz w:val="22"/>
          <w:szCs w:val="22"/>
        </w:rPr>
      </w:pPr>
    </w:p>
    <w:p w14:paraId="3CDC91C4" w14:textId="58DBD2FF" w:rsidR="007E670F" w:rsidRPr="007E670F" w:rsidRDefault="007E670F" w:rsidP="007E670F">
      <w:pPr>
        <w:rPr>
          <w:rFonts w:ascii="Times New Roman" w:hAnsi="Times New Roman" w:cs="Times New Roman"/>
          <w:b/>
          <w:sz w:val="22"/>
          <w:szCs w:val="22"/>
        </w:rPr>
      </w:pPr>
      <w:bookmarkStart w:id="2" w:name="Topic_1.2:_DEVELOPING_A_RESEARCH_PROPOSA"/>
      <w:bookmarkEnd w:id="2"/>
      <w:r w:rsidRPr="007E670F">
        <w:rPr>
          <w:rFonts w:ascii="Times New Roman" w:hAnsi="Times New Roman" w:cs="Times New Roman"/>
          <w:b/>
          <w:sz w:val="22"/>
          <w:szCs w:val="22"/>
        </w:rPr>
        <w:t xml:space="preserve">Topic 1.2: DEVELOPING </w:t>
      </w:r>
      <w:r w:rsidR="00C25781" w:rsidRPr="007E670F">
        <w:rPr>
          <w:rFonts w:ascii="Times New Roman" w:hAnsi="Times New Roman" w:cs="Times New Roman"/>
          <w:b/>
          <w:sz w:val="22"/>
          <w:szCs w:val="22"/>
        </w:rPr>
        <w:t>RESEARCH</w:t>
      </w:r>
      <w:r w:rsidRPr="007E670F">
        <w:rPr>
          <w:rFonts w:ascii="Times New Roman" w:hAnsi="Times New Roman" w:cs="Times New Roman"/>
          <w:b/>
          <w:sz w:val="22"/>
          <w:szCs w:val="22"/>
        </w:rPr>
        <w:t xml:space="preserve"> PROPOSAL</w:t>
      </w:r>
    </w:p>
    <w:p w14:paraId="74D0E597"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1, 2, 3, 4, 5, 6</w:t>
      </w:r>
    </w:p>
    <w:p w14:paraId="0B3DCF2C" w14:textId="4D606DF2"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Wicker, Alan W. 1985. Getting out of our conceptual ruts: Strategies for expanding conceptual frameworks.</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American Psychologist</w:t>
      </w:r>
      <w:r w:rsidRPr="007E670F">
        <w:rPr>
          <w:rFonts w:ascii="Times New Roman" w:hAnsi="Times New Roman" w:cs="Times New Roman"/>
          <w:sz w:val="22"/>
          <w:szCs w:val="22"/>
        </w:rPr>
        <w:t>, 40</w:t>
      </w:r>
      <w:r w:rsidR="00231CB9">
        <w:rPr>
          <w:rFonts w:ascii="Times New Roman" w:hAnsi="Times New Roman" w:cs="Times New Roman"/>
          <w:sz w:val="22"/>
          <w:szCs w:val="22"/>
        </w:rPr>
        <w:t>(</w:t>
      </w:r>
      <w:r w:rsidRPr="007E670F">
        <w:rPr>
          <w:rFonts w:ascii="Times New Roman" w:hAnsi="Times New Roman" w:cs="Times New Roman"/>
          <w:sz w:val="22"/>
          <w:szCs w:val="22"/>
        </w:rPr>
        <w:t>10</w:t>
      </w:r>
      <w:r w:rsidR="00231CB9">
        <w:rPr>
          <w:rFonts w:ascii="Times New Roman" w:hAnsi="Times New Roman" w:cs="Times New Roman"/>
          <w:sz w:val="22"/>
          <w:szCs w:val="22"/>
        </w:rPr>
        <w:t>)</w:t>
      </w:r>
      <w:r w:rsidRPr="007E670F">
        <w:rPr>
          <w:rFonts w:ascii="Times New Roman" w:hAnsi="Times New Roman" w:cs="Times New Roman"/>
          <w:sz w:val="22"/>
          <w:szCs w:val="22"/>
        </w:rPr>
        <w:t>: 1094–1103.</w:t>
      </w:r>
    </w:p>
    <w:p w14:paraId="5D417099" w14:textId="77777777" w:rsidR="007E670F" w:rsidRPr="007E670F" w:rsidRDefault="007E670F" w:rsidP="007E670F">
      <w:pPr>
        <w:rPr>
          <w:rFonts w:ascii="Times New Roman" w:hAnsi="Times New Roman" w:cs="Times New Roman"/>
          <w:sz w:val="22"/>
          <w:szCs w:val="22"/>
        </w:rPr>
      </w:pPr>
    </w:p>
    <w:p w14:paraId="32897E77" w14:textId="77777777" w:rsidR="007E670F" w:rsidRPr="007E670F" w:rsidRDefault="007E670F" w:rsidP="007E670F">
      <w:pPr>
        <w:rPr>
          <w:rFonts w:ascii="Times New Roman" w:hAnsi="Times New Roman" w:cs="Times New Roman"/>
          <w:b/>
          <w:bCs/>
          <w:sz w:val="22"/>
          <w:szCs w:val="22"/>
        </w:rPr>
      </w:pPr>
      <w:bookmarkStart w:id="3" w:name="Topic_1.3:_TYPOLOGY_AND_METHODS_OF_LITER"/>
      <w:bookmarkEnd w:id="3"/>
      <w:r w:rsidRPr="007E670F">
        <w:rPr>
          <w:rFonts w:ascii="Times New Roman" w:hAnsi="Times New Roman" w:cs="Times New Roman"/>
          <w:b/>
          <w:bCs/>
          <w:sz w:val="22"/>
          <w:szCs w:val="22"/>
        </w:rPr>
        <w:t>Topic 1.3: TYPOLOGY AND METHODS OF LITERATURE REVIEWS &amp; FORMULATING HYPOTHESES</w:t>
      </w:r>
    </w:p>
    <w:p w14:paraId="587DD93E" w14:textId="77777777" w:rsidR="00231CB9" w:rsidRPr="007E670F" w:rsidRDefault="00231CB9" w:rsidP="00231CB9">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 7</w:t>
      </w:r>
    </w:p>
    <w:p w14:paraId="5FC56FBF" w14:textId="785A353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Grant, Maria J. and Booth, Andrew. 2009. A typology of reviews: An analysis of 14 review types and associated methodologies</w:t>
      </w:r>
      <w:r w:rsidR="00231CB9">
        <w:rPr>
          <w:rFonts w:ascii="Times New Roman" w:hAnsi="Times New Roman" w:cs="Times New Roman"/>
          <w:sz w:val="22"/>
          <w:szCs w:val="22"/>
        </w:rPr>
        <w:t xml:space="preserve">. </w:t>
      </w:r>
      <w:r w:rsidR="00231CB9" w:rsidRPr="001B080B">
        <w:rPr>
          <w:rFonts w:ascii="Times New Roman" w:hAnsi="Times New Roman" w:cs="Times New Roman"/>
          <w:i/>
          <w:iCs/>
          <w:sz w:val="22"/>
          <w:szCs w:val="22"/>
        </w:rPr>
        <w:t>Health</w:t>
      </w:r>
      <w:r w:rsidR="00231CB9" w:rsidRPr="00231CB9">
        <w:rPr>
          <w:rFonts w:ascii="Times New Roman" w:hAnsi="Times New Roman" w:cs="Times New Roman"/>
          <w:sz w:val="22"/>
          <w:szCs w:val="22"/>
        </w:rPr>
        <w:t xml:space="preserve"> </w:t>
      </w:r>
      <w:r w:rsidR="00231CB9" w:rsidRPr="001B080B">
        <w:rPr>
          <w:rFonts w:ascii="Times New Roman" w:hAnsi="Times New Roman" w:cs="Times New Roman"/>
          <w:i/>
          <w:iCs/>
          <w:sz w:val="22"/>
          <w:szCs w:val="22"/>
        </w:rPr>
        <w:t>information &amp; libraries journal</w:t>
      </w:r>
      <w:r w:rsidR="00231CB9" w:rsidRPr="00231CB9">
        <w:rPr>
          <w:rFonts w:ascii="Times New Roman" w:hAnsi="Times New Roman" w:cs="Times New Roman"/>
          <w:sz w:val="22"/>
          <w:szCs w:val="22"/>
        </w:rPr>
        <w:t xml:space="preserve"> 26, no. 2 (2009): 91-108.</w:t>
      </w:r>
    </w:p>
    <w:p w14:paraId="345CEE65"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Pettigrew, Mark. 2001. Systematic reviews from astronomy to zoology: Myths and misconceptions. </w:t>
      </w:r>
      <w:r w:rsidRPr="007E670F">
        <w:rPr>
          <w:rFonts w:ascii="Times New Roman" w:hAnsi="Times New Roman" w:cs="Times New Roman"/>
          <w:i/>
          <w:sz w:val="22"/>
          <w:szCs w:val="22"/>
        </w:rPr>
        <w:t xml:space="preserve">BMJ, </w:t>
      </w:r>
      <w:r w:rsidRPr="007E670F">
        <w:rPr>
          <w:rFonts w:ascii="Times New Roman" w:hAnsi="Times New Roman" w:cs="Times New Roman"/>
          <w:sz w:val="22"/>
          <w:szCs w:val="22"/>
        </w:rPr>
        <w:t>322: 98– 101</w:t>
      </w:r>
    </w:p>
    <w:p w14:paraId="6C3263C4"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Hart, Chris. 2005. Chapter 6: Mapping and analyzing ideas. (142-171) In </w:t>
      </w:r>
      <w:r w:rsidRPr="007E670F">
        <w:rPr>
          <w:rFonts w:ascii="Times New Roman" w:hAnsi="Times New Roman" w:cs="Times New Roman"/>
          <w:i/>
          <w:sz w:val="22"/>
          <w:szCs w:val="22"/>
        </w:rPr>
        <w:t xml:space="preserve">Doing a Literature Review. </w:t>
      </w:r>
      <w:r w:rsidRPr="007E670F">
        <w:rPr>
          <w:rFonts w:ascii="Times New Roman" w:hAnsi="Times New Roman" w:cs="Times New Roman"/>
          <w:sz w:val="22"/>
          <w:szCs w:val="22"/>
        </w:rPr>
        <w:t>Sage.</w:t>
      </w:r>
    </w:p>
    <w:p w14:paraId="47476545"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Platt, John R. 1964. Strong inference. </w:t>
      </w:r>
      <w:r w:rsidRPr="007E670F">
        <w:rPr>
          <w:rFonts w:ascii="Times New Roman" w:hAnsi="Times New Roman" w:cs="Times New Roman"/>
          <w:i/>
          <w:sz w:val="22"/>
          <w:szCs w:val="22"/>
        </w:rPr>
        <w:t xml:space="preserve">Science, </w:t>
      </w:r>
      <w:r w:rsidRPr="007E670F">
        <w:rPr>
          <w:rFonts w:ascii="Times New Roman" w:hAnsi="Times New Roman" w:cs="Times New Roman"/>
          <w:sz w:val="22"/>
          <w:szCs w:val="22"/>
        </w:rPr>
        <w:t>146 (3642): 347–352.</w:t>
      </w:r>
    </w:p>
    <w:p w14:paraId="1904E02F" w14:textId="77777777" w:rsidR="007E670F" w:rsidRPr="007E670F" w:rsidRDefault="007E670F" w:rsidP="007E670F">
      <w:pPr>
        <w:rPr>
          <w:rFonts w:ascii="Times New Roman" w:hAnsi="Times New Roman" w:cs="Times New Roman"/>
          <w:sz w:val="22"/>
          <w:szCs w:val="22"/>
        </w:rPr>
      </w:pPr>
    </w:p>
    <w:p w14:paraId="6B1935ED" w14:textId="77777777" w:rsidR="007E670F" w:rsidRPr="007E670F" w:rsidRDefault="007E670F" w:rsidP="007E670F">
      <w:pPr>
        <w:rPr>
          <w:rFonts w:ascii="Times New Roman" w:hAnsi="Times New Roman" w:cs="Times New Roman"/>
          <w:sz w:val="22"/>
          <w:szCs w:val="22"/>
        </w:rPr>
      </w:pPr>
    </w:p>
    <w:p w14:paraId="4136B08C" w14:textId="77777777" w:rsidR="007E670F" w:rsidRPr="007E670F" w:rsidRDefault="007E670F" w:rsidP="007E670F">
      <w:pPr>
        <w:rPr>
          <w:rFonts w:ascii="Times New Roman" w:hAnsi="Times New Roman" w:cs="Times New Roman"/>
          <w:b/>
          <w:sz w:val="22"/>
          <w:szCs w:val="22"/>
        </w:rPr>
      </w:pPr>
      <w:bookmarkStart w:id="4" w:name="Topic_1.4&amp;5:_TYPOLOGY_OF_RESEARCH_DESIGN"/>
      <w:bookmarkEnd w:id="4"/>
      <w:r w:rsidRPr="007E670F">
        <w:rPr>
          <w:rFonts w:ascii="Times New Roman" w:hAnsi="Times New Roman" w:cs="Times New Roman"/>
          <w:b/>
          <w:sz w:val="22"/>
          <w:szCs w:val="22"/>
        </w:rPr>
        <w:t>Topic 1.4&amp;5: TYPOLOGY OF RESEARCH DESIGNS, METHODS AND METHODOLOGIES; RELATIONSHIP TO THEORIES AND PARADIAGMS; CREDIBILITY, VALIDITY, RELIABILITY</w:t>
      </w:r>
    </w:p>
    <w:p w14:paraId="6A1FB09E" w14:textId="77777777" w:rsidR="007E670F" w:rsidRPr="007E670F" w:rsidRDefault="007E670F" w:rsidP="007E670F">
      <w:pPr>
        <w:rPr>
          <w:rFonts w:ascii="Times New Roman" w:hAnsi="Times New Roman" w:cs="Times New Roman"/>
          <w:b/>
          <w:bCs/>
          <w:sz w:val="22"/>
          <w:szCs w:val="22"/>
        </w:rPr>
      </w:pPr>
      <w:bookmarkStart w:id="5" w:name="OPENING_OF_DCP_RESEARCH_SYMPOSIUM"/>
      <w:bookmarkEnd w:id="5"/>
      <w:r w:rsidRPr="007E670F">
        <w:rPr>
          <w:rFonts w:ascii="Times New Roman" w:hAnsi="Times New Roman" w:cs="Times New Roman"/>
          <w:b/>
          <w:bCs/>
          <w:sz w:val="22"/>
          <w:szCs w:val="22"/>
        </w:rPr>
        <w:t>OPENING OF DCP RESEARCH SYMPOSIUM</w:t>
      </w:r>
    </w:p>
    <w:p w14:paraId="5CC77B5B"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8, 9</w:t>
      </w:r>
    </w:p>
    <w:p w14:paraId="4A1CF4C1" w14:textId="7534CEC8"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lastRenderedPageBreak/>
        <w:t>Groat, Linda and Wang, David. 2013. Chapter 9: Experimental and Quasi-Experimental Research. (313-348) In</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Architectural Research Methods. </w:t>
      </w:r>
      <w:r w:rsidRPr="007E670F">
        <w:rPr>
          <w:rFonts w:ascii="Times New Roman" w:hAnsi="Times New Roman" w:cs="Times New Roman"/>
          <w:sz w:val="22"/>
          <w:szCs w:val="22"/>
        </w:rPr>
        <w:t>Second edition. Wiley</w:t>
      </w:r>
    </w:p>
    <w:p w14:paraId="53E672F1"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OTHER READINGS FORTHCOMING</w:t>
      </w:r>
    </w:p>
    <w:p w14:paraId="4AD477CB" w14:textId="77777777" w:rsidR="007E670F" w:rsidRPr="007E670F" w:rsidRDefault="007E670F" w:rsidP="007E670F">
      <w:pPr>
        <w:rPr>
          <w:rFonts w:ascii="Times New Roman" w:hAnsi="Times New Roman" w:cs="Times New Roman"/>
          <w:sz w:val="22"/>
          <w:szCs w:val="22"/>
        </w:rPr>
      </w:pPr>
    </w:p>
    <w:p w14:paraId="54048455"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Workshop I:</w:t>
      </w:r>
    </w:p>
    <w:p w14:paraId="4C5585B3"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Read your classmates’ submissions</w:t>
      </w:r>
    </w:p>
    <w:p w14:paraId="07F6EF2F" w14:textId="77777777" w:rsidR="007E670F" w:rsidRPr="007E670F" w:rsidRDefault="007E670F" w:rsidP="007E670F">
      <w:pPr>
        <w:rPr>
          <w:rFonts w:ascii="Times New Roman" w:hAnsi="Times New Roman" w:cs="Times New Roman"/>
          <w:sz w:val="22"/>
          <w:szCs w:val="22"/>
        </w:rPr>
      </w:pPr>
    </w:p>
    <w:p w14:paraId="274298AC" w14:textId="41250FB9" w:rsidR="007E670F" w:rsidRPr="007E670F" w:rsidRDefault="007E670F" w:rsidP="007E670F">
      <w:pPr>
        <w:rPr>
          <w:rFonts w:ascii="Times New Roman" w:hAnsi="Times New Roman" w:cs="Times New Roman"/>
          <w:b/>
          <w:bCs/>
          <w:sz w:val="22"/>
          <w:szCs w:val="22"/>
        </w:rPr>
      </w:pPr>
      <w:bookmarkStart w:id="6" w:name="Topic_2.1:__SURVEY_DESIGNS_&amp;_QUESTIONNAI"/>
      <w:bookmarkEnd w:id="6"/>
      <w:r w:rsidRPr="007E670F">
        <w:rPr>
          <w:rFonts w:ascii="Times New Roman" w:hAnsi="Times New Roman" w:cs="Times New Roman"/>
          <w:b/>
          <w:bCs/>
          <w:sz w:val="22"/>
          <w:szCs w:val="22"/>
        </w:rPr>
        <w:t xml:space="preserve">Topic 2.1: </w:t>
      </w:r>
      <w:r w:rsidR="00DC3C14">
        <w:rPr>
          <w:rFonts w:ascii="Times New Roman" w:hAnsi="Times New Roman" w:cs="Times New Roman"/>
          <w:b/>
          <w:bCs/>
          <w:sz w:val="22"/>
          <w:szCs w:val="22"/>
        </w:rPr>
        <w:t xml:space="preserve">HUMAN DIMENSIONS OF RESEARCH </w:t>
      </w:r>
      <w:proofErr w:type="gramStart"/>
      <w:r w:rsidR="00DC3C14">
        <w:rPr>
          <w:rFonts w:ascii="Times New Roman" w:hAnsi="Times New Roman" w:cs="Times New Roman"/>
          <w:b/>
          <w:bCs/>
          <w:sz w:val="22"/>
          <w:szCs w:val="22"/>
        </w:rPr>
        <w:t>INTRODUCTION;</w:t>
      </w:r>
      <w:proofErr w:type="gramEnd"/>
      <w:r w:rsidR="00DC3C14">
        <w:rPr>
          <w:rFonts w:ascii="Times New Roman" w:hAnsi="Times New Roman" w:cs="Times New Roman"/>
          <w:b/>
          <w:bCs/>
          <w:sz w:val="22"/>
          <w:szCs w:val="22"/>
        </w:rPr>
        <w:t xml:space="preserve"> </w:t>
      </w:r>
    </w:p>
    <w:p w14:paraId="40E7B39C"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10, 11</w:t>
      </w:r>
    </w:p>
    <w:p w14:paraId="13E23932"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Groat, Linda and Wang, David. 2013. Chapter 8: Correlational Research. (263-311) In </w:t>
      </w:r>
      <w:r w:rsidRPr="007E670F">
        <w:rPr>
          <w:rFonts w:ascii="Times New Roman" w:hAnsi="Times New Roman" w:cs="Times New Roman"/>
          <w:i/>
          <w:sz w:val="22"/>
          <w:szCs w:val="22"/>
        </w:rPr>
        <w:t xml:space="preserve">Architectural Research Methods. </w:t>
      </w:r>
      <w:r w:rsidRPr="007E670F">
        <w:rPr>
          <w:rFonts w:ascii="Times New Roman" w:hAnsi="Times New Roman" w:cs="Times New Roman"/>
          <w:sz w:val="22"/>
          <w:szCs w:val="22"/>
        </w:rPr>
        <w:t>Second edition. Wiley</w:t>
      </w:r>
    </w:p>
    <w:p w14:paraId="68B8FE9D" w14:textId="5044CFF9"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UF IRB (Institutional Review Board), Researcher Responsibilities:</w:t>
      </w:r>
      <w:r w:rsidRPr="00BC7FED">
        <w:rPr>
          <w:rFonts w:ascii="Times New Roman" w:hAnsi="Times New Roman" w:cs="Times New Roman"/>
          <w:sz w:val="22"/>
          <w:szCs w:val="22"/>
        </w:rPr>
        <w:t xml:space="preserve"> </w:t>
      </w:r>
    </w:p>
    <w:p w14:paraId="1C0CC9DE" w14:textId="77777777" w:rsidR="007E670F" w:rsidRPr="007E670F" w:rsidRDefault="007E670F" w:rsidP="007E670F">
      <w:pPr>
        <w:rPr>
          <w:rFonts w:ascii="Times New Roman" w:hAnsi="Times New Roman" w:cs="Times New Roman"/>
          <w:sz w:val="22"/>
          <w:szCs w:val="22"/>
        </w:rPr>
      </w:pPr>
    </w:p>
    <w:p w14:paraId="58E15A97" w14:textId="77777777" w:rsidR="007E670F" w:rsidRPr="00BC7FED" w:rsidRDefault="007E670F" w:rsidP="007E670F">
      <w:pPr>
        <w:rPr>
          <w:rFonts w:ascii="Times New Roman" w:hAnsi="Times New Roman" w:cs="Times New Roman"/>
          <w:b/>
          <w:bCs/>
          <w:sz w:val="22"/>
          <w:szCs w:val="22"/>
        </w:rPr>
      </w:pPr>
      <w:bookmarkStart w:id="7" w:name="Topic_2.2:_HISTORICAL_AND_ETHNOGRAPHIC_M"/>
      <w:bookmarkEnd w:id="7"/>
    </w:p>
    <w:p w14:paraId="31A914A7" w14:textId="7365C39E"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 xml:space="preserve">Topic 2.2: </w:t>
      </w:r>
      <w:r w:rsidR="00DC3C14" w:rsidRPr="007E670F">
        <w:rPr>
          <w:rFonts w:ascii="Times New Roman" w:hAnsi="Times New Roman" w:cs="Times New Roman"/>
          <w:b/>
          <w:bCs/>
          <w:sz w:val="22"/>
          <w:szCs w:val="22"/>
        </w:rPr>
        <w:t xml:space="preserve">SURVEY DESIGNS &amp; QUESTIONNAIRES, SAMPLING, SAMPLE BIAS; </w:t>
      </w:r>
      <w:proofErr w:type="gramStart"/>
      <w:r w:rsidR="00DC3C14" w:rsidRPr="007E670F">
        <w:rPr>
          <w:rFonts w:ascii="Times New Roman" w:hAnsi="Times New Roman" w:cs="Times New Roman"/>
          <w:b/>
          <w:bCs/>
          <w:sz w:val="22"/>
          <w:szCs w:val="22"/>
        </w:rPr>
        <w:t>IRB</w:t>
      </w:r>
      <w:r w:rsidR="00DC3C14">
        <w:rPr>
          <w:rFonts w:ascii="Times New Roman" w:hAnsi="Times New Roman" w:cs="Times New Roman"/>
          <w:b/>
          <w:bCs/>
          <w:sz w:val="22"/>
          <w:szCs w:val="22"/>
        </w:rPr>
        <w:t>;</w:t>
      </w:r>
      <w:proofErr w:type="gramEnd"/>
    </w:p>
    <w:p w14:paraId="3E8A1DB0" w14:textId="77777777" w:rsidR="007E670F" w:rsidRPr="00BC7FED" w:rsidRDefault="007E670F"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O’Leary: chapter 12</w:t>
      </w:r>
    </w:p>
    <w:p w14:paraId="6F44CA27" w14:textId="77777777" w:rsidR="00BC7FED" w:rsidRPr="00BC7FED" w:rsidRDefault="007E670F"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 xml:space="preserve">Blomberg, Jeanette; Jean Giacomi; Andrea Mosher; and Pat Swenton-Wall. “Ethnographic Field Methods and Their Relation to Design.” in Schuler, Douglas, and Aki Namioka. </w:t>
      </w:r>
      <w:r w:rsidRPr="00BC7FED">
        <w:rPr>
          <w:rFonts w:ascii="Times New Roman" w:hAnsi="Times New Roman" w:cs="Times New Roman"/>
          <w:i/>
          <w:sz w:val="22"/>
          <w:szCs w:val="22"/>
        </w:rPr>
        <w:t xml:space="preserve">Participatory Design: Principles and Practices. </w:t>
      </w:r>
      <w:r w:rsidRPr="00BC7FED">
        <w:rPr>
          <w:rFonts w:ascii="Times New Roman" w:hAnsi="Times New Roman" w:cs="Times New Roman"/>
          <w:sz w:val="22"/>
          <w:szCs w:val="22"/>
        </w:rPr>
        <w:t>Hillsdale, N.J: L. Erlbaum Associates, 1993.</w:t>
      </w:r>
    </w:p>
    <w:p w14:paraId="1D2DFE54" w14:textId="2A93482E" w:rsidR="00BC7FED" w:rsidRPr="00BC7FED" w:rsidRDefault="00BC7FED"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 xml:space="preserve">Brundage, Anthony. “Exploring Changing Interpretations: The Historiographic Essay.” in </w:t>
      </w:r>
      <w:r w:rsidRPr="00BC7FED">
        <w:rPr>
          <w:rFonts w:ascii="Times New Roman" w:hAnsi="Times New Roman" w:cs="Times New Roman"/>
          <w:i/>
          <w:sz w:val="22"/>
          <w:szCs w:val="22"/>
        </w:rPr>
        <w:t>Going to the Sources: A Guide to Historical Research and Writing</w:t>
      </w:r>
      <w:r w:rsidRPr="00BC7FED">
        <w:rPr>
          <w:rFonts w:ascii="Times New Roman" w:hAnsi="Times New Roman" w:cs="Times New Roman"/>
          <w:sz w:val="22"/>
          <w:szCs w:val="22"/>
        </w:rPr>
        <w:t>. Wheeling, Ill: Harlan Davidson, 2002.</w:t>
      </w:r>
    </w:p>
    <w:p w14:paraId="0882A400"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Brundage, Anthony. “The Nature and Variety of Historical Sources.” in </w:t>
      </w:r>
      <w:r w:rsidRPr="007E670F">
        <w:rPr>
          <w:rFonts w:ascii="Times New Roman" w:hAnsi="Times New Roman" w:cs="Times New Roman"/>
          <w:i/>
          <w:sz w:val="22"/>
          <w:szCs w:val="22"/>
        </w:rPr>
        <w:t xml:space="preserve">Going to the Sources: A Guide to Historical Research and Writing. </w:t>
      </w:r>
      <w:r w:rsidRPr="007E670F">
        <w:rPr>
          <w:rFonts w:ascii="Times New Roman" w:hAnsi="Times New Roman" w:cs="Times New Roman"/>
          <w:sz w:val="22"/>
          <w:szCs w:val="22"/>
        </w:rPr>
        <w:t>Wheeling, Ill: Harlan Davidson, 2002.</w:t>
      </w:r>
    </w:p>
    <w:p w14:paraId="16DA526B"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Emerson, Robert M.; Rachel I. Fretz; Linda L. Shaw. “Fieldnotes in Ethnographic Research” in </w:t>
      </w:r>
      <w:r w:rsidRPr="007E670F">
        <w:rPr>
          <w:rFonts w:ascii="Times New Roman" w:hAnsi="Times New Roman" w:cs="Times New Roman"/>
          <w:i/>
          <w:sz w:val="22"/>
          <w:szCs w:val="22"/>
        </w:rPr>
        <w:t xml:space="preserve">Writing Ethnographic Fieldnotes. </w:t>
      </w:r>
      <w:r w:rsidRPr="007E670F">
        <w:rPr>
          <w:rFonts w:ascii="Times New Roman" w:hAnsi="Times New Roman" w:cs="Times New Roman"/>
          <w:sz w:val="22"/>
          <w:szCs w:val="22"/>
        </w:rPr>
        <w:t>Chicago, Ill: University of Chicago Press, 2013.</w:t>
      </w:r>
    </w:p>
    <w:p w14:paraId="5098921C"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Emerson, Robert M.; Rachel I. Fretz; Linda L. Shaw. “Processing Fieldnotes: Coding and </w:t>
      </w:r>
      <w:proofErr w:type="spellStart"/>
      <w:r w:rsidRPr="007E670F">
        <w:rPr>
          <w:rFonts w:ascii="Times New Roman" w:hAnsi="Times New Roman" w:cs="Times New Roman"/>
          <w:sz w:val="22"/>
          <w:szCs w:val="22"/>
        </w:rPr>
        <w:t>Memoing</w:t>
      </w:r>
      <w:proofErr w:type="spellEnd"/>
      <w:r w:rsidRPr="007E670F">
        <w:rPr>
          <w:rFonts w:ascii="Times New Roman" w:hAnsi="Times New Roman" w:cs="Times New Roman"/>
          <w:sz w:val="22"/>
          <w:szCs w:val="22"/>
        </w:rPr>
        <w:t xml:space="preserve">” in </w:t>
      </w:r>
      <w:r w:rsidRPr="007E670F">
        <w:rPr>
          <w:rFonts w:ascii="Times New Roman" w:hAnsi="Times New Roman" w:cs="Times New Roman"/>
          <w:i/>
          <w:sz w:val="22"/>
          <w:szCs w:val="22"/>
        </w:rPr>
        <w:t xml:space="preserve">Writing Ethnographic Fieldnotes. </w:t>
      </w:r>
      <w:r w:rsidRPr="007E670F">
        <w:rPr>
          <w:rFonts w:ascii="Times New Roman" w:hAnsi="Times New Roman" w:cs="Times New Roman"/>
          <w:sz w:val="22"/>
          <w:szCs w:val="22"/>
        </w:rPr>
        <w:t>Chicago, Ill: University of Chicago Press, 2013.</w:t>
      </w:r>
    </w:p>
    <w:p w14:paraId="082A21B4"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Greed, Clara. “The place of ethnography in planning: Or is it `real research'?” </w:t>
      </w:r>
      <w:r w:rsidRPr="007E670F">
        <w:rPr>
          <w:rFonts w:ascii="Times New Roman" w:hAnsi="Times New Roman" w:cs="Times New Roman"/>
          <w:i/>
          <w:sz w:val="22"/>
          <w:szCs w:val="22"/>
        </w:rPr>
        <w:t xml:space="preserve">Planning Practice &amp; Research. </w:t>
      </w:r>
      <w:r w:rsidRPr="007E670F">
        <w:rPr>
          <w:rFonts w:ascii="Times New Roman" w:hAnsi="Times New Roman" w:cs="Times New Roman"/>
          <w:sz w:val="22"/>
          <w:szCs w:val="22"/>
        </w:rPr>
        <w:t>9.2 (1994): 119–127.</w:t>
      </w:r>
    </w:p>
    <w:p w14:paraId="535BAE96"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Lecompte, Margaret D. and Jean J. Schensul. “What is Ethnography?” in </w:t>
      </w:r>
      <w:r w:rsidRPr="007E670F">
        <w:rPr>
          <w:rFonts w:ascii="Times New Roman" w:hAnsi="Times New Roman" w:cs="Times New Roman"/>
          <w:i/>
          <w:sz w:val="22"/>
          <w:szCs w:val="22"/>
        </w:rPr>
        <w:t xml:space="preserve">Designing &amp; Conducting Ethnographic Research. </w:t>
      </w:r>
      <w:r w:rsidRPr="007E670F">
        <w:rPr>
          <w:rFonts w:ascii="Times New Roman" w:hAnsi="Times New Roman" w:cs="Times New Roman"/>
          <w:sz w:val="22"/>
          <w:szCs w:val="22"/>
        </w:rPr>
        <w:t xml:space="preserve">Walnut Creek, Calif: </w:t>
      </w:r>
      <w:proofErr w:type="spellStart"/>
      <w:r w:rsidRPr="007E670F">
        <w:rPr>
          <w:rFonts w:ascii="Times New Roman" w:hAnsi="Times New Roman" w:cs="Times New Roman"/>
          <w:sz w:val="22"/>
          <w:szCs w:val="22"/>
        </w:rPr>
        <w:t>AltaMira</w:t>
      </w:r>
      <w:proofErr w:type="spellEnd"/>
      <w:r w:rsidRPr="007E670F">
        <w:rPr>
          <w:rFonts w:ascii="Times New Roman" w:hAnsi="Times New Roman" w:cs="Times New Roman"/>
          <w:sz w:val="22"/>
          <w:szCs w:val="22"/>
        </w:rPr>
        <w:t xml:space="preserve"> Press, 1999.</w:t>
      </w:r>
    </w:p>
    <w:p w14:paraId="7F45932B" w14:textId="2F27C6BB"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Lecompte, Margaret D. and Jean J. Schensul. “When and Where is Ethnography Used?” in </w:t>
      </w:r>
      <w:r w:rsidRPr="007E670F">
        <w:rPr>
          <w:rFonts w:ascii="Times New Roman" w:hAnsi="Times New Roman" w:cs="Times New Roman"/>
          <w:i/>
          <w:sz w:val="22"/>
          <w:szCs w:val="22"/>
        </w:rPr>
        <w:t>Designing &amp; Conducting Ethnographic Research.</w:t>
      </w:r>
      <w:r w:rsidR="00D66463">
        <w:rPr>
          <w:rFonts w:ascii="Times New Roman" w:hAnsi="Times New Roman" w:cs="Times New Roman"/>
          <w:i/>
          <w:sz w:val="22"/>
          <w:szCs w:val="22"/>
        </w:rPr>
        <w:t xml:space="preserve"> </w:t>
      </w:r>
      <w:r w:rsidRPr="007E670F">
        <w:rPr>
          <w:rFonts w:ascii="Times New Roman" w:hAnsi="Times New Roman" w:cs="Times New Roman"/>
          <w:sz w:val="22"/>
          <w:szCs w:val="22"/>
        </w:rPr>
        <w:t xml:space="preserve">Walnut Creek, Calif: </w:t>
      </w:r>
      <w:proofErr w:type="spellStart"/>
      <w:r w:rsidRPr="007E670F">
        <w:rPr>
          <w:rFonts w:ascii="Times New Roman" w:hAnsi="Times New Roman" w:cs="Times New Roman"/>
          <w:sz w:val="22"/>
          <w:szCs w:val="22"/>
        </w:rPr>
        <w:t>AltaMira</w:t>
      </w:r>
      <w:proofErr w:type="spellEnd"/>
      <w:r w:rsidRPr="007E670F">
        <w:rPr>
          <w:rFonts w:ascii="Times New Roman" w:hAnsi="Times New Roman" w:cs="Times New Roman"/>
          <w:sz w:val="22"/>
          <w:szCs w:val="22"/>
        </w:rPr>
        <w:t xml:space="preserve"> Press, 1999.</w:t>
      </w:r>
    </w:p>
    <w:p w14:paraId="2B2BE14B"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Pink, Sarah; Dylan Tutt; Andrew Dainty. “Introducing Ethnographic Research in The Construction Industry.” </w:t>
      </w:r>
      <w:r w:rsidRPr="00BC7FED">
        <w:rPr>
          <w:rFonts w:ascii="Times New Roman" w:hAnsi="Times New Roman" w:cs="Times New Roman"/>
          <w:sz w:val="22"/>
          <w:szCs w:val="22"/>
        </w:rPr>
        <w:t>I</w:t>
      </w:r>
      <w:r w:rsidRPr="007E670F">
        <w:rPr>
          <w:rFonts w:ascii="Times New Roman" w:hAnsi="Times New Roman" w:cs="Times New Roman"/>
          <w:sz w:val="22"/>
          <w:szCs w:val="22"/>
        </w:rPr>
        <w:t>n</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Ethnographic Research in the Construction Industry</w:t>
      </w:r>
      <w:r w:rsidRPr="007E670F">
        <w:rPr>
          <w:rFonts w:ascii="Times New Roman" w:hAnsi="Times New Roman" w:cs="Times New Roman"/>
          <w:sz w:val="22"/>
          <w:szCs w:val="22"/>
        </w:rPr>
        <w:t>. London: Routledge, 2013.</w:t>
      </w:r>
    </w:p>
    <w:p w14:paraId="4D6EB9B6"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Quinlan, Mary Kay. “Chapter 1: The Dynamics of Interviewing.” in Ritchie, Donald A. (ed.) </w:t>
      </w:r>
      <w:r w:rsidRPr="007E670F">
        <w:rPr>
          <w:rFonts w:ascii="Times New Roman" w:hAnsi="Times New Roman" w:cs="Times New Roman"/>
          <w:i/>
          <w:sz w:val="22"/>
          <w:szCs w:val="22"/>
        </w:rPr>
        <w:t xml:space="preserve">The Oxford Handbook of Oral History. </w:t>
      </w:r>
      <w:r w:rsidRPr="007E670F">
        <w:rPr>
          <w:rFonts w:ascii="Times New Roman" w:hAnsi="Times New Roman" w:cs="Times New Roman"/>
          <w:sz w:val="22"/>
          <w:szCs w:val="22"/>
        </w:rPr>
        <w:t>New York: Oxford University Press, 2011.</w:t>
      </w:r>
    </w:p>
    <w:p w14:paraId="10CCD5AD" w14:textId="7BC1DF67" w:rsidR="00BC7FED"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Ritchie, Donald A. “Introduction: The Evolution of Oral History.” in Ritchie, Donald A. (ed.) </w:t>
      </w:r>
      <w:r w:rsidRPr="007E670F">
        <w:rPr>
          <w:rFonts w:ascii="Times New Roman" w:hAnsi="Times New Roman" w:cs="Times New Roman"/>
          <w:i/>
          <w:sz w:val="22"/>
          <w:szCs w:val="22"/>
        </w:rPr>
        <w:t xml:space="preserve">The Oxford Handbook of Oral History. </w:t>
      </w:r>
      <w:r w:rsidRPr="007E670F">
        <w:rPr>
          <w:rFonts w:ascii="Times New Roman" w:hAnsi="Times New Roman" w:cs="Times New Roman"/>
          <w:sz w:val="22"/>
          <w:szCs w:val="22"/>
        </w:rPr>
        <w:t>New York: Oxford University Press, 2011.</w:t>
      </w:r>
    </w:p>
    <w:p w14:paraId="57A45C37" w14:textId="66BA6929" w:rsidR="0011215C" w:rsidRDefault="0011215C" w:rsidP="00BC7FED">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Sommer, B. B. &amp; Sommer, R.  “Observations” in </w:t>
      </w:r>
      <w:r w:rsidRPr="0011215C">
        <w:rPr>
          <w:rFonts w:ascii="Times New Roman" w:hAnsi="Times New Roman" w:cs="Times New Roman"/>
          <w:sz w:val="22"/>
          <w:szCs w:val="22"/>
        </w:rPr>
        <w:t>Sommer, B. B., &amp; Sommer, R. (2001). A practical guide to behavioral research: Tools and techniques, Fifth Edition. Oxford University Press</w:t>
      </w:r>
      <w:r>
        <w:rPr>
          <w:rFonts w:ascii="Times New Roman" w:hAnsi="Times New Roman" w:cs="Times New Roman"/>
          <w:sz w:val="22"/>
          <w:szCs w:val="22"/>
        </w:rPr>
        <w:t>.</w:t>
      </w:r>
    </w:p>
    <w:p w14:paraId="4175D6BF" w14:textId="7E8BED9A" w:rsidR="0011215C" w:rsidRPr="00BC7FED" w:rsidRDefault="0011215C" w:rsidP="0011215C">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Sommer, B. B. &amp; Sommer, R.  “Mapping and Trace Measures” in </w:t>
      </w:r>
      <w:r w:rsidRPr="0011215C">
        <w:rPr>
          <w:rFonts w:ascii="Times New Roman" w:hAnsi="Times New Roman" w:cs="Times New Roman"/>
          <w:sz w:val="22"/>
          <w:szCs w:val="22"/>
        </w:rPr>
        <w:t>Sommer, B. B., &amp; Sommer, R. (2001). A practical guide to behavioral research: Tools and techniques, Fifth Edition. Oxford University Press</w:t>
      </w:r>
      <w:r>
        <w:rPr>
          <w:rFonts w:ascii="Times New Roman" w:hAnsi="Times New Roman" w:cs="Times New Roman"/>
          <w:sz w:val="22"/>
          <w:szCs w:val="22"/>
        </w:rPr>
        <w:t>.</w:t>
      </w:r>
    </w:p>
    <w:p w14:paraId="0DB09204" w14:textId="77777777" w:rsidR="0011215C" w:rsidRPr="00BC7FED" w:rsidRDefault="0011215C" w:rsidP="00BC7FED">
      <w:pPr>
        <w:numPr>
          <w:ilvl w:val="0"/>
          <w:numId w:val="2"/>
        </w:numPr>
        <w:rPr>
          <w:rFonts w:ascii="Times New Roman" w:hAnsi="Times New Roman" w:cs="Times New Roman"/>
          <w:sz w:val="22"/>
          <w:szCs w:val="22"/>
        </w:rPr>
      </w:pPr>
    </w:p>
    <w:p w14:paraId="46861616" w14:textId="77777777" w:rsidR="00BC7FED" w:rsidRPr="00BC7FED" w:rsidRDefault="00BC7FED" w:rsidP="00BC7FED">
      <w:pPr>
        <w:rPr>
          <w:rFonts w:ascii="Times New Roman" w:hAnsi="Times New Roman" w:cs="Times New Roman"/>
          <w:b/>
          <w:bCs/>
          <w:sz w:val="22"/>
          <w:szCs w:val="22"/>
        </w:rPr>
      </w:pPr>
    </w:p>
    <w:p w14:paraId="5A8929C0" w14:textId="5C8903CC" w:rsidR="00BC7FED" w:rsidRPr="007E670F"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 xml:space="preserve">Topic 2.3: </w:t>
      </w:r>
      <w:r w:rsidR="00DC3C14" w:rsidRPr="007E670F">
        <w:rPr>
          <w:rFonts w:ascii="Times New Roman" w:hAnsi="Times New Roman" w:cs="Times New Roman"/>
          <w:b/>
          <w:bCs/>
          <w:sz w:val="22"/>
          <w:szCs w:val="22"/>
        </w:rPr>
        <w:t>HISTORICAL AND ETHNOGRAPHIC METHODS (Student led in-class presentations)</w:t>
      </w:r>
    </w:p>
    <w:p w14:paraId="5B13997E" w14:textId="35C6EA3F" w:rsidR="00BC7FED" w:rsidRPr="007E670F" w:rsidRDefault="00BC7FED" w:rsidP="00BC7FED">
      <w:pPr>
        <w:numPr>
          <w:ilvl w:val="0"/>
          <w:numId w:val="2"/>
        </w:numPr>
        <w:rPr>
          <w:rFonts w:ascii="Times New Roman" w:hAnsi="Times New Roman" w:cs="Times New Roman"/>
          <w:sz w:val="22"/>
          <w:szCs w:val="22"/>
        </w:rPr>
      </w:pPr>
      <w:bookmarkStart w:id="8" w:name="_Campbell,_Scott,_2003,_Case_studies_in"/>
      <w:bookmarkEnd w:id="8"/>
      <w:r w:rsidRPr="007E670F">
        <w:rPr>
          <w:rFonts w:ascii="Times New Roman" w:hAnsi="Times New Roman" w:cs="Times New Roman"/>
          <w:sz w:val="22"/>
          <w:szCs w:val="22"/>
        </w:rPr>
        <w:t>Campbell, Scott, 2003, Case studies in planning: Comparative advantages and the problem of generalization, University of Michigan Working Paper Series.</w:t>
      </w:r>
      <w:r w:rsidR="00D66463">
        <w:rPr>
          <w:rFonts w:ascii="Times New Roman" w:hAnsi="Times New Roman" w:cs="Times New Roman"/>
          <w:sz w:val="22"/>
          <w:szCs w:val="22"/>
        </w:rPr>
        <w:t xml:space="preserve"> </w:t>
      </w:r>
      <w:r w:rsidR="00D66463" w:rsidRPr="00D66463">
        <w:rPr>
          <w:rFonts w:ascii="Times New Roman" w:hAnsi="Times New Roman" w:cs="Times New Roman"/>
          <w:sz w:val="22"/>
          <w:szCs w:val="22"/>
        </w:rPr>
        <w:t>https://www</w:t>
      </w:r>
      <w:r w:rsidR="00E54276">
        <w:rPr>
          <w:rFonts w:ascii="Times New Roman" w:hAnsi="Times New Roman" w:cs="Times New Roman"/>
          <w:sz w:val="22"/>
          <w:szCs w:val="22"/>
        </w:rPr>
        <w:t>-</w:t>
      </w:r>
      <w:r w:rsidR="00D66463" w:rsidRPr="00D66463">
        <w:rPr>
          <w:rFonts w:ascii="Times New Roman" w:hAnsi="Times New Roman" w:cs="Times New Roman"/>
          <w:sz w:val="22"/>
          <w:szCs w:val="22"/>
        </w:rPr>
        <w:t>personal.umich.edu/~sdcamp/workingpapers/URRC%2002-7.pdf</w:t>
      </w:r>
    </w:p>
    <w:p w14:paraId="19F46273"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Francis, Mark, 2001, A case study method for landscape architecture. </w:t>
      </w:r>
      <w:r w:rsidRPr="007E670F">
        <w:rPr>
          <w:rFonts w:ascii="Times New Roman" w:hAnsi="Times New Roman" w:cs="Times New Roman"/>
          <w:i/>
          <w:sz w:val="22"/>
          <w:szCs w:val="22"/>
        </w:rPr>
        <w:t>Landscape Journal</w:t>
      </w:r>
      <w:r w:rsidRPr="007E670F">
        <w:rPr>
          <w:rFonts w:ascii="Times New Roman" w:hAnsi="Times New Roman" w:cs="Times New Roman"/>
          <w:sz w:val="22"/>
          <w:szCs w:val="22"/>
        </w:rPr>
        <w:t>, 20.1: 15–29.</w:t>
      </w:r>
    </w:p>
    <w:p w14:paraId="4F7189ED"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Flyvbjerg, Bent, 2006, Five Misunderstandings About Case-Study Research. </w:t>
      </w:r>
      <w:r w:rsidRPr="007E670F">
        <w:rPr>
          <w:rFonts w:ascii="Times New Roman" w:hAnsi="Times New Roman" w:cs="Times New Roman"/>
          <w:i/>
          <w:sz w:val="22"/>
          <w:szCs w:val="22"/>
        </w:rPr>
        <w:t xml:space="preserve">Qualitative Inquiry. </w:t>
      </w:r>
      <w:r w:rsidRPr="007E670F">
        <w:rPr>
          <w:rFonts w:ascii="Times New Roman" w:hAnsi="Times New Roman" w:cs="Times New Roman"/>
          <w:sz w:val="22"/>
          <w:szCs w:val="22"/>
        </w:rPr>
        <w:t>12.2: 219–245.</w:t>
      </w:r>
    </w:p>
    <w:p w14:paraId="51C5331F" w14:textId="2E9EDE4C"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lastRenderedPageBreak/>
        <w:t xml:space="preserve">Tellis. W., 1997, Application of a case study methodology. </w:t>
      </w:r>
      <w:r w:rsidRPr="007E670F">
        <w:rPr>
          <w:rFonts w:ascii="Times New Roman" w:hAnsi="Times New Roman" w:cs="Times New Roman"/>
          <w:i/>
          <w:sz w:val="22"/>
          <w:szCs w:val="22"/>
        </w:rPr>
        <w:t>The Qualitative Report</w:t>
      </w:r>
      <w:r w:rsidRPr="007E670F">
        <w:rPr>
          <w:rFonts w:ascii="Times New Roman" w:hAnsi="Times New Roman" w:cs="Times New Roman"/>
          <w:sz w:val="22"/>
          <w:szCs w:val="22"/>
        </w:rPr>
        <w:t>. 3.3</w:t>
      </w:r>
      <w:r w:rsidR="00D66463">
        <w:rPr>
          <w:rFonts w:ascii="Times New Roman" w:hAnsi="Times New Roman" w:cs="Times New Roman"/>
          <w:sz w:val="22"/>
          <w:szCs w:val="22"/>
        </w:rPr>
        <w:t>: 1-19.</w:t>
      </w:r>
    </w:p>
    <w:p w14:paraId="254EC931" w14:textId="507A1653" w:rsidR="00BC7FED" w:rsidRPr="00BC7FED"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Yin, Robert K., 1981, The Case Study Crisis: Some Answers. </w:t>
      </w:r>
      <w:r w:rsidRPr="007E670F">
        <w:rPr>
          <w:rFonts w:ascii="Times New Roman" w:hAnsi="Times New Roman" w:cs="Times New Roman"/>
          <w:i/>
          <w:sz w:val="22"/>
          <w:szCs w:val="22"/>
        </w:rPr>
        <w:t xml:space="preserve">Administrative Science Quarterly. </w:t>
      </w:r>
      <w:r w:rsidRPr="007E670F">
        <w:rPr>
          <w:rFonts w:ascii="Times New Roman" w:hAnsi="Times New Roman" w:cs="Times New Roman"/>
          <w:sz w:val="22"/>
          <w:szCs w:val="22"/>
        </w:rPr>
        <w:t>26.1: 58–65</w:t>
      </w:r>
      <w:r w:rsidRPr="00BC7FED">
        <w:rPr>
          <w:rFonts w:ascii="Times New Roman" w:hAnsi="Times New Roman" w:cs="Times New Roman"/>
          <w:sz w:val="22"/>
          <w:szCs w:val="22"/>
        </w:rPr>
        <w:t>.</w:t>
      </w:r>
    </w:p>
    <w:p w14:paraId="7899D235" w14:textId="77777777" w:rsidR="00BC7FED" w:rsidRDefault="00BC7FED" w:rsidP="00BC7FED">
      <w:pPr>
        <w:rPr>
          <w:rFonts w:ascii="Times New Roman" w:hAnsi="Times New Roman" w:cs="Times New Roman"/>
          <w:b/>
          <w:bCs/>
          <w:sz w:val="22"/>
          <w:szCs w:val="22"/>
        </w:rPr>
      </w:pPr>
    </w:p>
    <w:p w14:paraId="4F621E77" w14:textId="57126AD8" w:rsidR="00BC7FED" w:rsidRPr="007E670F"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Workshop II:</w:t>
      </w:r>
    </w:p>
    <w:p w14:paraId="0237A509" w14:textId="77777777" w:rsidR="00BC7FED" w:rsidRPr="00BC7FED" w:rsidRDefault="00BC7FED" w:rsidP="00BC7FED">
      <w:pPr>
        <w:pStyle w:val="ListParagraph"/>
        <w:numPr>
          <w:ilvl w:val="0"/>
          <w:numId w:val="3"/>
        </w:numPr>
        <w:rPr>
          <w:rFonts w:ascii="Times New Roman" w:hAnsi="Times New Roman" w:cs="Times New Roman"/>
          <w:sz w:val="22"/>
          <w:szCs w:val="22"/>
        </w:rPr>
      </w:pPr>
      <w:r w:rsidRPr="00BC7FED">
        <w:rPr>
          <w:rFonts w:ascii="Times New Roman" w:hAnsi="Times New Roman" w:cs="Times New Roman"/>
          <w:sz w:val="22"/>
          <w:szCs w:val="22"/>
        </w:rPr>
        <w:t>Read your classmates’ submissions</w:t>
      </w:r>
    </w:p>
    <w:p w14:paraId="2BC2E9AB" w14:textId="77777777" w:rsidR="00BC7FED" w:rsidRPr="007E670F" w:rsidRDefault="00BC7FED" w:rsidP="00BC7FED">
      <w:pPr>
        <w:rPr>
          <w:rFonts w:ascii="Times New Roman" w:hAnsi="Times New Roman" w:cs="Times New Roman"/>
          <w:sz w:val="22"/>
          <w:szCs w:val="22"/>
        </w:rPr>
      </w:pPr>
    </w:p>
    <w:p w14:paraId="6F8AFCB8" w14:textId="48E3B3B9" w:rsidR="00BC7FED" w:rsidRPr="007E670F" w:rsidRDefault="00BC7FED" w:rsidP="00BC7FED">
      <w:pPr>
        <w:rPr>
          <w:rFonts w:ascii="Times New Roman" w:hAnsi="Times New Roman" w:cs="Times New Roman"/>
          <w:b/>
          <w:bCs/>
          <w:sz w:val="22"/>
          <w:szCs w:val="22"/>
        </w:rPr>
      </w:pPr>
      <w:bookmarkStart w:id="9" w:name="Topic_3.1:_DATA_MEASUREMENT_AND_DATA_SOU"/>
      <w:bookmarkEnd w:id="9"/>
      <w:r w:rsidRPr="007E670F">
        <w:rPr>
          <w:rFonts w:ascii="Times New Roman" w:hAnsi="Times New Roman" w:cs="Times New Roman"/>
          <w:b/>
          <w:bCs/>
          <w:sz w:val="22"/>
          <w:szCs w:val="22"/>
        </w:rPr>
        <w:t xml:space="preserve">Topic 3.1: </w:t>
      </w:r>
      <w:r w:rsidR="00732DCB">
        <w:rPr>
          <w:rFonts w:ascii="Times New Roman" w:hAnsi="Times New Roman" w:cs="Times New Roman"/>
          <w:b/>
          <w:bCs/>
          <w:sz w:val="22"/>
          <w:szCs w:val="22"/>
        </w:rPr>
        <w:t xml:space="preserve">MIXED METHODS RESEARCH, </w:t>
      </w:r>
      <w:r w:rsidRPr="007E670F">
        <w:rPr>
          <w:rFonts w:ascii="Times New Roman" w:hAnsi="Times New Roman" w:cs="Times New Roman"/>
          <w:b/>
          <w:bCs/>
          <w:sz w:val="22"/>
          <w:szCs w:val="22"/>
        </w:rPr>
        <w:t xml:space="preserve">DATA MEASUREMENT AND DATA SOURCES; CHOOSING STATISTICAL </w:t>
      </w:r>
      <w:r w:rsidR="00732DCB">
        <w:rPr>
          <w:rFonts w:ascii="Times New Roman" w:hAnsi="Times New Roman" w:cs="Times New Roman"/>
          <w:b/>
          <w:bCs/>
          <w:sz w:val="22"/>
          <w:szCs w:val="22"/>
        </w:rPr>
        <w:t xml:space="preserve">AND RESEARCH </w:t>
      </w:r>
      <w:r w:rsidRPr="007E670F">
        <w:rPr>
          <w:rFonts w:ascii="Times New Roman" w:hAnsi="Times New Roman" w:cs="Times New Roman"/>
          <w:b/>
          <w:bCs/>
          <w:sz w:val="22"/>
          <w:szCs w:val="22"/>
        </w:rPr>
        <w:t>TECHNIQUE</w:t>
      </w:r>
      <w:r w:rsidR="00732DCB">
        <w:rPr>
          <w:rFonts w:ascii="Times New Roman" w:hAnsi="Times New Roman" w:cs="Times New Roman"/>
          <w:b/>
          <w:bCs/>
          <w:sz w:val="22"/>
          <w:szCs w:val="22"/>
        </w:rPr>
        <w:t>S</w:t>
      </w:r>
    </w:p>
    <w:p w14:paraId="420E0725" w14:textId="4BC57932" w:rsidR="00BC7FED" w:rsidRDefault="00BC7FED" w:rsidP="00BC7FED">
      <w:pPr>
        <w:pStyle w:val="ListParagraph"/>
        <w:numPr>
          <w:ilvl w:val="0"/>
          <w:numId w:val="3"/>
        </w:numPr>
        <w:rPr>
          <w:rFonts w:ascii="Times New Roman" w:hAnsi="Times New Roman" w:cs="Times New Roman"/>
          <w:sz w:val="22"/>
          <w:szCs w:val="22"/>
        </w:rPr>
      </w:pPr>
      <w:bookmarkStart w:id="10" w:name="_Meier:_chapter_2,_15,_16,_17"/>
      <w:bookmarkEnd w:id="10"/>
      <w:r w:rsidRPr="00BC7FED">
        <w:rPr>
          <w:rFonts w:ascii="Times New Roman" w:hAnsi="Times New Roman" w:cs="Times New Roman"/>
          <w:sz w:val="22"/>
          <w:szCs w:val="22"/>
        </w:rPr>
        <w:t>Meier: chapter 2, 15, 16, 17</w:t>
      </w:r>
    </w:p>
    <w:p w14:paraId="71C762E1" w14:textId="38EA2835" w:rsidR="00777990" w:rsidRPr="00BC7FED" w:rsidRDefault="00777990" w:rsidP="00BC7FED">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Creswell 2: Chapters 1, 3, and 5</w:t>
      </w:r>
    </w:p>
    <w:p w14:paraId="2F34EA4A" w14:textId="10E7981C" w:rsidR="00BC7FED" w:rsidRPr="00BC7FED" w:rsidRDefault="00BC7FED" w:rsidP="00BC7FED">
      <w:pPr>
        <w:pStyle w:val="ListParagraph"/>
        <w:numPr>
          <w:ilvl w:val="0"/>
          <w:numId w:val="3"/>
        </w:numPr>
        <w:rPr>
          <w:rFonts w:ascii="Times New Roman" w:hAnsi="Times New Roman" w:cs="Times New Roman"/>
          <w:sz w:val="22"/>
          <w:szCs w:val="22"/>
        </w:rPr>
      </w:pPr>
      <w:r w:rsidRPr="00BC7FED">
        <w:rPr>
          <w:rFonts w:ascii="Times New Roman" w:hAnsi="Times New Roman" w:cs="Times New Roman"/>
          <w:sz w:val="22"/>
          <w:szCs w:val="22"/>
        </w:rPr>
        <w:t xml:space="preserve">Newman and Kenworthy, Winter 1989, Gasoline consumption and cities: A comparison of U.S. cities with a global survey, </w:t>
      </w:r>
      <w:r w:rsidR="006808BE">
        <w:rPr>
          <w:rFonts w:ascii="Times New Roman" w:hAnsi="Times New Roman" w:cs="Times New Roman"/>
          <w:i/>
          <w:iCs/>
          <w:sz w:val="22"/>
          <w:szCs w:val="22"/>
        </w:rPr>
        <w:t xml:space="preserve">Journal of the </w:t>
      </w:r>
      <w:r w:rsidRPr="00BC7FED">
        <w:rPr>
          <w:rFonts w:ascii="Times New Roman" w:hAnsi="Times New Roman" w:cs="Times New Roman"/>
          <w:i/>
          <w:sz w:val="22"/>
          <w:szCs w:val="22"/>
        </w:rPr>
        <w:t>A</w:t>
      </w:r>
      <w:r w:rsidR="006808BE">
        <w:rPr>
          <w:rFonts w:ascii="Times New Roman" w:hAnsi="Times New Roman" w:cs="Times New Roman"/>
          <w:i/>
          <w:sz w:val="22"/>
          <w:szCs w:val="22"/>
        </w:rPr>
        <w:t xml:space="preserve">merican </w:t>
      </w:r>
      <w:r w:rsidRPr="00BC7FED">
        <w:rPr>
          <w:rFonts w:ascii="Times New Roman" w:hAnsi="Times New Roman" w:cs="Times New Roman"/>
          <w:i/>
          <w:sz w:val="22"/>
          <w:szCs w:val="22"/>
        </w:rPr>
        <w:t>P</w:t>
      </w:r>
      <w:r w:rsidR="006808BE">
        <w:rPr>
          <w:rFonts w:ascii="Times New Roman" w:hAnsi="Times New Roman" w:cs="Times New Roman"/>
          <w:i/>
          <w:sz w:val="22"/>
          <w:szCs w:val="22"/>
        </w:rPr>
        <w:t xml:space="preserve">lanning </w:t>
      </w:r>
      <w:proofErr w:type="gramStart"/>
      <w:r w:rsidRPr="00BC7FED">
        <w:rPr>
          <w:rFonts w:ascii="Times New Roman" w:hAnsi="Times New Roman" w:cs="Times New Roman"/>
          <w:i/>
          <w:sz w:val="22"/>
          <w:szCs w:val="22"/>
        </w:rPr>
        <w:t>A</w:t>
      </w:r>
      <w:r w:rsidR="006808BE">
        <w:rPr>
          <w:rFonts w:ascii="Times New Roman" w:hAnsi="Times New Roman" w:cs="Times New Roman"/>
          <w:i/>
          <w:sz w:val="22"/>
          <w:szCs w:val="22"/>
        </w:rPr>
        <w:t>ssociation</w:t>
      </w:r>
      <w:r w:rsidRPr="00BC7FED">
        <w:rPr>
          <w:rFonts w:ascii="Times New Roman" w:hAnsi="Times New Roman" w:cs="Times New Roman"/>
          <w:i/>
          <w:sz w:val="22"/>
          <w:szCs w:val="22"/>
        </w:rPr>
        <w:t xml:space="preserve"> ,</w:t>
      </w:r>
      <w:proofErr w:type="gramEnd"/>
      <w:r w:rsidRPr="00BC7FED">
        <w:rPr>
          <w:rFonts w:ascii="Times New Roman" w:hAnsi="Times New Roman" w:cs="Times New Roman"/>
          <w:i/>
          <w:sz w:val="22"/>
          <w:szCs w:val="22"/>
        </w:rPr>
        <w:t xml:space="preserve"> </w:t>
      </w:r>
      <w:r w:rsidRPr="00BC7FED">
        <w:rPr>
          <w:rFonts w:ascii="Times New Roman" w:hAnsi="Times New Roman" w:cs="Times New Roman"/>
          <w:sz w:val="22"/>
          <w:szCs w:val="22"/>
        </w:rPr>
        <w:t>Winter 1989 (paper available in Canvas E-</w:t>
      </w:r>
      <w:proofErr w:type="gramStart"/>
      <w:r w:rsidRPr="00BC7FED">
        <w:rPr>
          <w:rFonts w:ascii="Times New Roman" w:hAnsi="Times New Roman" w:cs="Times New Roman"/>
          <w:sz w:val="22"/>
          <w:szCs w:val="22"/>
        </w:rPr>
        <w:t>lea</w:t>
      </w:r>
      <w:r w:rsidR="00267B73">
        <w:rPr>
          <w:rFonts w:ascii="Times New Roman" w:hAnsi="Times New Roman" w:cs="Times New Roman"/>
          <w:sz w:val="22"/>
          <w:szCs w:val="22"/>
        </w:rPr>
        <w:t>r</w:t>
      </w:r>
      <w:r w:rsidRPr="00BC7FED">
        <w:rPr>
          <w:rFonts w:ascii="Times New Roman" w:hAnsi="Times New Roman" w:cs="Times New Roman"/>
          <w:sz w:val="22"/>
          <w:szCs w:val="22"/>
        </w:rPr>
        <w:t>ning )</w:t>
      </w:r>
      <w:proofErr w:type="gramEnd"/>
    </w:p>
    <w:p w14:paraId="1C0CD62D" w14:textId="77777777" w:rsidR="00BC7FED" w:rsidRPr="007E670F" w:rsidRDefault="00BC7FED" w:rsidP="00BC7FED">
      <w:pPr>
        <w:rPr>
          <w:rFonts w:ascii="Times New Roman" w:hAnsi="Times New Roman" w:cs="Times New Roman"/>
          <w:sz w:val="22"/>
          <w:szCs w:val="22"/>
        </w:rPr>
      </w:pPr>
    </w:p>
    <w:p w14:paraId="33814627" w14:textId="77777777" w:rsidR="00BC7FED" w:rsidRPr="007E670F" w:rsidRDefault="00BC7FED" w:rsidP="00BC7FED">
      <w:pPr>
        <w:rPr>
          <w:rFonts w:ascii="Times New Roman" w:hAnsi="Times New Roman" w:cs="Times New Roman"/>
          <w:b/>
          <w:bCs/>
          <w:sz w:val="22"/>
          <w:szCs w:val="22"/>
        </w:rPr>
      </w:pPr>
      <w:bookmarkStart w:id="11" w:name="Topic_3.2:_REGRESSION_ANALYSIS"/>
      <w:bookmarkEnd w:id="11"/>
      <w:r w:rsidRPr="007E670F">
        <w:rPr>
          <w:rFonts w:ascii="Times New Roman" w:hAnsi="Times New Roman" w:cs="Times New Roman"/>
          <w:b/>
          <w:bCs/>
          <w:sz w:val="22"/>
          <w:szCs w:val="22"/>
        </w:rPr>
        <w:t>Topic 3.2: REGRESSION ANALYSIS</w:t>
      </w:r>
    </w:p>
    <w:p w14:paraId="016D1CCA" w14:textId="77777777" w:rsidR="00BC7FED" w:rsidRP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Meier: chapters 18, 19, 21.</w:t>
      </w:r>
    </w:p>
    <w:p w14:paraId="51F623F5" w14:textId="1A9BE3F9" w:rsidR="00BC7FED" w:rsidRP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 xml:space="preserve">Gomez-Ibanez, Jose A. Summer 1991, A global view of automobile dependence, </w:t>
      </w:r>
      <w:r w:rsidR="006808BE">
        <w:rPr>
          <w:rFonts w:ascii="Times New Roman" w:hAnsi="Times New Roman" w:cs="Times New Roman"/>
          <w:i/>
          <w:iCs/>
          <w:sz w:val="22"/>
          <w:szCs w:val="22"/>
        </w:rPr>
        <w:t>Journal of the American Planning Association</w:t>
      </w:r>
      <w:r w:rsidRPr="00BC7FED">
        <w:rPr>
          <w:rFonts w:ascii="Times New Roman" w:hAnsi="Times New Roman" w:cs="Times New Roman"/>
          <w:i/>
          <w:sz w:val="22"/>
          <w:szCs w:val="22"/>
        </w:rPr>
        <w:t xml:space="preserve">, </w:t>
      </w:r>
      <w:r w:rsidRPr="00BC7FED">
        <w:rPr>
          <w:rFonts w:ascii="Times New Roman" w:hAnsi="Times New Roman" w:cs="Times New Roman"/>
          <w:sz w:val="22"/>
          <w:szCs w:val="22"/>
        </w:rPr>
        <w:t>issue: 379 (paper available in Canvas E-</w:t>
      </w:r>
      <w:proofErr w:type="gramStart"/>
      <w:r w:rsidRPr="00BC7FED">
        <w:rPr>
          <w:rFonts w:ascii="Times New Roman" w:hAnsi="Times New Roman" w:cs="Times New Roman"/>
          <w:sz w:val="22"/>
          <w:szCs w:val="22"/>
        </w:rPr>
        <w:t>lea</w:t>
      </w:r>
      <w:r w:rsidR="006808BE">
        <w:rPr>
          <w:rFonts w:ascii="Times New Roman" w:hAnsi="Times New Roman" w:cs="Times New Roman"/>
          <w:sz w:val="22"/>
          <w:szCs w:val="22"/>
        </w:rPr>
        <w:t>r</w:t>
      </w:r>
      <w:r w:rsidRPr="00BC7FED">
        <w:rPr>
          <w:rFonts w:ascii="Times New Roman" w:hAnsi="Times New Roman" w:cs="Times New Roman"/>
          <w:sz w:val="22"/>
          <w:szCs w:val="22"/>
        </w:rPr>
        <w:t>ning )</w:t>
      </w:r>
      <w:proofErr w:type="gramEnd"/>
    </w:p>
    <w:p w14:paraId="6ACE5F25" w14:textId="4484498F" w:rsid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 xml:space="preserve">Brindle, Ray. 1994. Lies, damned lies and “automobile dependence - Some hyperbolic reflections. </w:t>
      </w:r>
      <w:r w:rsidRPr="00BC7FED">
        <w:rPr>
          <w:rFonts w:ascii="Times New Roman" w:hAnsi="Times New Roman" w:cs="Times New Roman"/>
          <w:i/>
          <w:sz w:val="22"/>
          <w:szCs w:val="22"/>
        </w:rPr>
        <w:t xml:space="preserve">Australasian Transport Research Forum, </w:t>
      </w:r>
      <w:r w:rsidRPr="00BC7FED">
        <w:rPr>
          <w:rFonts w:ascii="Times New Roman" w:hAnsi="Times New Roman" w:cs="Times New Roman"/>
          <w:sz w:val="22"/>
          <w:szCs w:val="22"/>
        </w:rPr>
        <w:t>Vol. 19, Papers pp.117–131. Transport Research Centre, University of Melbourne. (paper available in Canvas E-lea</w:t>
      </w:r>
      <w:r w:rsidR="00777990">
        <w:rPr>
          <w:rFonts w:ascii="Times New Roman" w:hAnsi="Times New Roman" w:cs="Times New Roman"/>
          <w:sz w:val="22"/>
          <w:szCs w:val="22"/>
        </w:rPr>
        <w:t>r</w:t>
      </w:r>
      <w:r w:rsidRPr="00BC7FED">
        <w:rPr>
          <w:rFonts w:ascii="Times New Roman" w:hAnsi="Times New Roman" w:cs="Times New Roman"/>
          <w:sz w:val="22"/>
          <w:szCs w:val="22"/>
        </w:rPr>
        <w:t>ning)</w:t>
      </w:r>
      <w:r w:rsidR="00777990">
        <w:rPr>
          <w:rFonts w:ascii="Times New Roman" w:hAnsi="Times New Roman" w:cs="Times New Roman"/>
          <w:sz w:val="22"/>
          <w:szCs w:val="22"/>
        </w:rPr>
        <w:t xml:space="preserve"> </w:t>
      </w:r>
    </w:p>
    <w:p w14:paraId="54E38A75" w14:textId="4540E6D4" w:rsidR="00777990" w:rsidRPr="00BC7FED" w:rsidRDefault="00777990" w:rsidP="00BC7FED">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Newman, Peter &amp; Jeff Kenworthy.  (2000).  Ten Myths of Automobile Dependence.  </w:t>
      </w:r>
      <w:r>
        <w:rPr>
          <w:rFonts w:ascii="Times New Roman" w:hAnsi="Times New Roman" w:cs="Times New Roman"/>
          <w:i/>
          <w:iCs/>
          <w:sz w:val="22"/>
          <w:szCs w:val="22"/>
        </w:rPr>
        <w:t xml:space="preserve">World Transport Policy and Practice. </w:t>
      </w:r>
      <w:r>
        <w:rPr>
          <w:rFonts w:ascii="Times New Roman" w:hAnsi="Times New Roman" w:cs="Times New Roman"/>
          <w:sz w:val="22"/>
          <w:szCs w:val="22"/>
        </w:rPr>
        <w:t>Vol. 6, No. 1, 15-25.  (</w:t>
      </w:r>
      <w:hyperlink r:id="rId12" w:history="1">
        <w:r w:rsidRPr="00FC4D00">
          <w:rPr>
            <w:rStyle w:val="Hyperlink"/>
            <w:rFonts w:ascii="Times New Roman" w:hAnsi="Times New Roman" w:cs="Times New Roman"/>
            <w:sz w:val="22"/>
            <w:szCs w:val="22"/>
          </w:rPr>
          <w:t>https://worldcarfree.net/resources/freesources/ad_myths.pdf</w:t>
        </w:r>
      </w:hyperlink>
      <w:r>
        <w:rPr>
          <w:rFonts w:ascii="Times New Roman" w:hAnsi="Times New Roman" w:cs="Times New Roman"/>
          <w:sz w:val="22"/>
          <w:szCs w:val="22"/>
        </w:rPr>
        <w:t xml:space="preserve">) </w:t>
      </w:r>
      <w:r>
        <w:rPr>
          <w:rFonts w:ascii="Times New Roman" w:hAnsi="Times New Roman" w:cs="Times New Roman"/>
          <w:i/>
          <w:iCs/>
          <w:sz w:val="22"/>
          <w:szCs w:val="22"/>
        </w:rPr>
        <w:t xml:space="preserve"> </w:t>
      </w:r>
    </w:p>
    <w:p w14:paraId="0A24FE63" w14:textId="77777777" w:rsidR="00BC7FED" w:rsidRPr="007E670F" w:rsidRDefault="00BC7FED" w:rsidP="00BC7FED">
      <w:pPr>
        <w:rPr>
          <w:rFonts w:ascii="Times New Roman" w:hAnsi="Times New Roman" w:cs="Times New Roman"/>
          <w:sz w:val="22"/>
          <w:szCs w:val="22"/>
        </w:rPr>
      </w:pPr>
    </w:p>
    <w:p w14:paraId="483FDDD4" w14:textId="77777777" w:rsidR="00BC7FED" w:rsidRPr="007E670F" w:rsidRDefault="00BC7FED" w:rsidP="00BC7FED">
      <w:pPr>
        <w:rPr>
          <w:rFonts w:ascii="Times New Roman" w:hAnsi="Times New Roman" w:cs="Times New Roman"/>
          <w:b/>
          <w:bCs/>
          <w:sz w:val="22"/>
          <w:szCs w:val="22"/>
        </w:rPr>
      </w:pPr>
      <w:bookmarkStart w:id="12" w:name="Topic_3.3:_TIME_SERIES_POLICY_ANALYSIS;_"/>
      <w:bookmarkEnd w:id="12"/>
      <w:r w:rsidRPr="007E670F">
        <w:rPr>
          <w:rFonts w:ascii="Times New Roman" w:hAnsi="Times New Roman" w:cs="Times New Roman"/>
          <w:b/>
          <w:bCs/>
          <w:sz w:val="22"/>
          <w:szCs w:val="22"/>
        </w:rPr>
        <w:t>Topic 3.3: TIME SERIES POLICY ANALYSIS; CHOICE THEORY AND MODELING</w:t>
      </w:r>
    </w:p>
    <w:p w14:paraId="552DDAE4" w14:textId="77777777" w:rsidR="00BC7FED" w:rsidRPr="00BC7FED" w:rsidRDefault="00BC7FED" w:rsidP="00BC7FED">
      <w:pPr>
        <w:pStyle w:val="ListParagraph"/>
        <w:numPr>
          <w:ilvl w:val="0"/>
          <w:numId w:val="5"/>
        </w:numPr>
        <w:rPr>
          <w:rFonts w:ascii="Times New Roman" w:hAnsi="Times New Roman" w:cs="Times New Roman"/>
          <w:sz w:val="22"/>
          <w:szCs w:val="22"/>
        </w:rPr>
      </w:pPr>
      <w:r w:rsidRPr="00BC7FED">
        <w:rPr>
          <w:rFonts w:ascii="Times New Roman" w:hAnsi="Times New Roman" w:cs="Times New Roman"/>
          <w:sz w:val="22"/>
          <w:szCs w:val="22"/>
        </w:rPr>
        <w:t>Meier: chapters 20 and 22.</w:t>
      </w:r>
    </w:p>
    <w:p w14:paraId="5B33449A" w14:textId="2F7C4895" w:rsidR="00BC7FED" w:rsidRPr="00BC7FED" w:rsidRDefault="00BC7FED" w:rsidP="00BC7FED">
      <w:pPr>
        <w:pStyle w:val="ListParagraph"/>
        <w:numPr>
          <w:ilvl w:val="0"/>
          <w:numId w:val="5"/>
        </w:numPr>
        <w:rPr>
          <w:rFonts w:ascii="Times New Roman" w:hAnsi="Times New Roman" w:cs="Times New Roman"/>
          <w:sz w:val="22"/>
          <w:szCs w:val="22"/>
        </w:rPr>
      </w:pPr>
      <w:r w:rsidRPr="00BC7FED">
        <w:rPr>
          <w:rFonts w:ascii="Times New Roman" w:hAnsi="Times New Roman" w:cs="Times New Roman"/>
          <w:sz w:val="22"/>
          <w:szCs w:val="22"/>
        </w:rPr>
        <w:t>Introduction to choice theory and logit models (reading available in Canvas E-lea</w:t>
      </w:r>
      <w:r w:rsidR="00440A41">
        <w:rPr>
          <w:rFonts w:ascii="Times New Roman" w:hAnsi="Times New Roman" w:cs="Times New Roman"/>
          <w:sz w:val="22"/>
          <w:szCs w:val="22"/>
        </w:rPr>
        <w:t>r</w:t>
      </w:r>
      <w:r w:rsidRPr="00BC7FED">
        <w:rPr>
          <w:rFonts w:ascii="Times New Roman" w:hAnsi="Times New Roman" w:cs="Times New Roman"/>
          <w:sz w:val="22"/>
          <w:szCs w:val="22"/>
        </w:rPr>
        <w:t>ning).</w:t>
      </w:r>
    </w:p>
    <w:p w14:paraId="7EB64A9C" w14:textId="0FCE7186" w:rsidR="00BC7FED" w:rsidRPr="00BC7FED" w:rsidRDefault="00BC7FED" w:rsidP="00BC7FED">
      <w:pPr>
        <w:rPr>
          <w:rFonts w:ascii="Times New Roman" w:hAnsi="Times New Roman" w:cs="Times New Roman"/>
          <w:sz w:val="22"/>
          <w:szCs w:val="22"/>
        </w:rPr>
      </w:pPr>
    </w:p>
    <w:p w14:paraId="7DE5D441" w14:textId="03327ABF" w:rsidR="00BC7FED" w:rsidRPr="00BC7FED"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Additional Reference Books Useful for Semester Project and Seminar Sessions:</w:t>
      </w:r>
    </w:p>
    <w:p w14:paraId="305370BA" w14:textId="28D49404"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Andrews, Frank M., et al. (1981) A </w:t>
      </w:r>
      <w:r w:rsidRPr="007E670F">
        <w:rPr>
          <w:rFonts w:ascii="Times New Roman" w:hAnsi="Times New Roman" w:cs="Times New Roman"/>
          <w:i/>
          <w:sz w:val="22"/>
          <w:szCs w:val="22"/>
        </w:rPr>
        <w:t>Guide for Selecting Statistical Techniques for Analyzing Social Science Data.</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2nd edition. University of Michigan, Institute for Social Research</w:t>
      </w:r>
      <w:r w:rsidR="001B080B">
        <w:rPr>
          <w:rFonts w:ascii="Times New Roman" w:hAnsi="Times New Roman" w:cs="Times New Roman"/>
          <w:sz w:val="22"/>
          <w:szCs w:val="22"/>
        </w:rPr>
        <w:t xml:space="preserve"> </w:t>
      </w:r>
      <w:r w:rsidR="001B080B" w:rsidRPr="001B080B">
        <w:rPr>
          <w:rFonts w:ascii="Times New Roman" w:hAnsi="Times New Roman" w:cs="Times New Roman"/>
          <w:sz w:val="22"/>
          <w:szCs w:val="22"/>
        </w:rPr>
        <w:t>https://babel.hathitrust.org/cgi/pt?id=mdp.39015012467885&amp;view=1up&amp;seq=11</w:t>
      </w:r>
    </w:p>
    <w:p w14:paraId="0C185E53" w14:textId="7D9473FB"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Becker, Howard S. (</w:t>
      </w:r>
      <w:r w:rsidR="006808BE">
        <w:rPr>
          <w:rFonts w:ascii="Times New Roman" w:hAnsi="Times New Roman" w:cs="Times New Roman"/>
          <w:sz w:val="22"/>
          <w:szCs w:val="22"/>
        </w:rPr>
        <w:t>2020</w:t>
      </w:r>
      <w:r w:rsidRPr="007E670F">
        <w:rPr>
          <w:rFonts w:ascii="Times New Roman" w:hAnsi="Times New Roman" w:cs="Times New Roman"/>
          <w:sz w:val="22"/>
          <w:szCs w:val="22"/>
        </w:rPr>
        <w:t xml:space="preserve">) Writing </w:t>
      </w:r>
      <w:r w:rsidRPr="007E670F">
        <w:rPr>
          <w:rFonts w:ascii="Times New Roman" w:hAnsi="Times New Roman" w:cs="Times New Roman"/>
          <w:i/>
          <w:sz w:val="22"/>
          <w:szCs w:val="22"/>
        </w:rPr>
        <w:t>for Social Scientists: How to Start and Finish Your Thesis, Book or Article.</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University of Chicago Press</w:t>
      </w:r>
    </w:p>
    <w:p w14:paraId="1DE745F6" w14:textId="4A2516FB" w:rsidR="00BC7FED" w:rsidRPr="007E670F" w:rsidRDefault="00BC7FED" w:rsidP="00BC7FED">
      <w:pPr>
        <w:numPr>
          <w:ilvl w:val="0"/>
          <w:numId w:val="5"/>
        </w:numPr>
        <w:rPr>
          <w:rFonts w:ascii="Times New Roman" w:hAnsi="Times New Roman" w:cs="Times New Roman"/>
          <w:sz w:val="22"/>
          <w:szCs w:val="22"/>
        </w:rPr>
      </w:pPr>
      <w:proofErr w:type="gramStart"/>
      <w:r w:rsidRPr="007E670F">
        <w:rPr>
          <w:rFonts w:ascii="Times New Roman" w:hAnsi="Times New Roman" w:cs="Times New Roman"/>
          <w:sz w:val="22"/>
          <w:szCs w:val="22"/>
        </w:rPr>
        <w:t>Booth</w:t>
      </w:r>
      <w:proofErr w:type="gramEnd"/>
      <w:r w:rsidRPr="007E670F">
        <w:rPr>
          <w:rFonts w:ascii="Times New Roman" w:hAnsi="Times New Roman" w:cs="Times New Roman"/>
          <w:sz w:val="22"/>
          <w:szCs w:val="22"/>
        </w:rPr>
        <w:t>, Wayne, Gregory Colomb Joseph Williams</w:t>
      </w:r>
      <w:r w:rsidR="00D13C93">
        <w:rPr>
          <w:rFonts w:ascii="Times New Roman" w:hAnsi="Times New Roman" w:cs="Times New Roman"/>
          <w:sz w:val="22"/>
          <w:szCs w:val="22"/>
        </w:rPr>
        <w:t>, Joseph Bizup, &amp; William FitzGerald</w:t>
      </w:r>
      <w:r w:rsidRPr="007E670F">
        <w:rPr>
          <w:rFonts w:ascii="Times New Roman" w:hAnsi="Times New Roman" w:cs="Times New Roman"/>
          <w:sz w:val="22"/>
          <w:szCs w:val="22"/>
        </w:rPr>
        <w:t xml:space="preserve"> (20</w:t>
      </w:r>
      <w:r w:rsidR="00D13C93">
        <w:rPr>
          <w:rFonts w:ascii="Times New Roman" w:hAnsi="Times New Roman" w:cs="Times New Roman"/>
          <w:sz w:val="22"/>
          <w:szCs w:val="22"/>
        </w:rPr>
        <w:t>16</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Craft of Research </w:t>
      </w:r>
      <w:r w:rsidRPr="007E670F">
        <w:rPr>
          <w:rFonts w:ascii="Times New Roman" w:hAnsi="Times New Roman" w:cs="Times New Roman"/>
          <w:sz w:val="22"/>
          <w:szCs w:val="22"/>
        </w:rPr>
        <w:t>3rd edition. The University of Chicago Press (hereafter Booth)</w:t>
      </w:r>
      <w:r w:rsidR="00D13C93">
        <w:rPr>
          <w:rFonts w:ascii="Times New Roman" w:hAnsi="Times New Roman" w:cs="Times New Roman"/>
          <w:sz w:val="22"/>
          <w:szCs w:val="22"/>
        </w:rPr>
        <w:t xml:space="preserve"> Available online</w:t>
      </w:r>
      <w:r w:rsidR="00267B73">
        <w:rPr>
          <w:rFonts w:ascii="Times New Roman" w:hAnsi="Times New Roman" w:cs="Times New Roman"/>
          <w:sz w:val="22"/>
          <w:szCs w:val="22"/>
        </w:rPr>
        <w:t xml:space="preserve"> using e-book Central</w:t>
      </w:r>
    </w:p>
    <w:p w14:paraId="4C739D7F" w14:textId="0714B9CF" w:rsidR="00BC7FED"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Creswell, John (2003) </w:t>
      </w:r>
      <w:r w:rsidRPr="007E670F">
        <w:rPr>
          <w:rFonts w:ascii="Times New Roman" w:hAnsi="Times New Roman" w:cs="Times New Roman"/>
          <w:i/>
          <w:sz w:val="22"/>
          <w:szCs w:val="22"/>
        </w:rPr>
        <w:t xml:space="preserve">Research Design. Qualitative, Quantitative and Mixed Methods Approaches </w:t>
      </w:r>
      <w:r w:rsidR="00267B73">
        <w:rPr>
          <w:rFonts w:ascii="Times New Roman" w:hAnsi="Times New Roman" w:cs="Times New Roman"/>
          <w:sz w:val="22"/>
          <w:szCs w:val="22"/>
        </w:rPr>
        <w:t>6th</w:t>
      </w:r>
      <w:r w:rsidRPr="007E670F">
        <w:rPr>
          <w:rFonts w:ascii="Times New Roman" w:hAnsi="Times New Roman" w:cs="Times New Roman"/>
          <w:sz w:val="22"/>
          <w:szCs w:val="22"/>
        </w:rPr>
        <w:t xml:space="preserve"> edition. Sage Publications (hereafter Creswell)</w:t>
      </w:r>
    </w:p>
    <w:p w14:paraId="2B7AF70A" w14:textId="7D2661A1" w:rsidR="00732DCB" w:rsidRPr="007E670F" w:rsidRDefault="00732DCB" w:rsidP="00BC7FED">
      <w:pPr>
        <w:numPr>
          <w:ilvl w:val="0"/>
          <w:numId w:val="5"/>
        </w:numPr>
        <w:rPr>
          <w:rFonts w:ascii="Times New Roman" w:hAnsi="Times New Roman" w:cs="Times New Roman"/>
          <w:sz w:val="22"/>
          <w:szCs w:val="22"/>
        </w:rPr>
      </w:pPr>
      <w:r>
        <w:rPr>
          <w:rFonts w:ascii="Times New Roman" w:hAnsi="Times New Roman" w:cs="Times New Roman"/>
          <w:sz w:val="22"/>
          <w:szCs w:val="22"/>
        </w:rPr>
        <w:t>Creswell, John. (2022). A Concise Introduction to Mixed Methods Research, Second Edition.  Sage Publications (hereafter Creswell 2)</w:t>
      </w:r>
    </w:p>
    <w:p w14:paraId="0A6DF4A5" w14:textId="4128EE93"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Fellows, Richard and Anita Liu (</w:t>
      </w:r>
      <w:r w:rsidR="00D13C93">
        <w:rPr>
          <w:rFonts w:ascii="Times New Roman" w:hAnsi="Times New Roman" w:cs="Times New Roman"/>
          <w:sz w:val="22"/>
          <w:szCs w:val="22"/>
        </w:rPr>
        <w:t>2015</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Research Methods for Construction </w:t>
      </w:r>
      <w:r w:rsidRPr="007E670F">
        <w:rPr>
          <w:rFonts w:ascii="Times New Roman" w:hAnsi="Times New Roman" w:cs="Times New Roman"/>
          <w:sz w:val="22"/>
          <w:szCs w:val="22"/>
        </w:rPr>
        <w:t xml:space="preserve">Blackwell Science. (hereafter Fellows). Note: this book is available in </w:t>
      </w:r>
      <w:proofErr w:type="spellStart"/>
      <w:r w:rsidRPr="007E670F">
        <w:rPr>
          <w:rFonts w:ascii="Times New Roman" w:hAnsi="Times New Roman" w:cs="Times New Roman"/>
          <w:sz w:val="22"/>
          <w:szCs w:val="22"/>
        </w:rPr>
        <w:t>NetLibrary</w:t>
      </w:r>
      <w:proofErr w:type="spellEnd"/>
      <w:r w:rsidRPr="007E670F">
        <w:rPr>
          <w:rFonts w:ascii="Times New Roman" w:hAnsi="Times New Roman" w:cs="Times New Roman"/>
          <w:sz w:val="22"/>
          <w:szCs w:val="22"/>
        </w:rPr>
        <w:t xml:space="preserve"> (see: </w:t>
      </w:r>
      <w:hyperlink r:id="rId13">
        <w:r w:rsidRPr="007E670F">
          <w:rPr>
            <w:rStyle w:val="Hyperlink"/>
            <w:rFonts w:ascii="Times New Roman" w:hAnsi="Times New Roman" w:cs="Times New Roman"/>
            <w:sz w:val="22"/>
            <w:szCs w:val="22"/>
          </w:rPr>
          <w:t>http://www.uflib.ufl.edu/netlibrary.html</w:t>
        </w:r>
      </w:hyperlink>
      <w:r w:rsidRPr="007E670F">
        <w:rPr>
          <w:rFonts w:ascii="Times New Roman" w:hAnsi="Times New Roman" w:cs="Times New Roman"/>
          <w:sz w:val="22"/>
          <w:szCs w:val="22"/>
        </w:rPr>
        <w:t>)</w:t>
      </w:r>
    </w:p>
    <w:p w14:paraId="374F19CF"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Few, Stephen (2009) Now </w:t>
      </w:r>
      <w:r w:rsidRPr="007E670F">
        <w:rPr>
          <w:rFonts w:ascii="Times New Roman" w:hAnsi="Times New Roman" w:cs="Times New Roman"/>
          <w:i/>
          <w:sz w:val="22"/>
          <w:szCs w:val="22"/>
        </w:rPr>
        <w:t xml:space="preserve">You See It: Simple Visualization Techniques for Quantitative Analysis. </w:t>
      </w:r>
      <w:r w:rsidRPr="007E670F">
        <w:rPr>
          <w:rFonts w:ascii="Times New Roman" w:hAnsi="Times New Roman" w:cs="Times New Roman"/>
          <w:sz w:val="22"/>
          <w:szCs w:val="22"/>
        </w:rPr>
        <w:t>Analytics Press</w:t>
      </w:r>
    </w:p>
    <w:p w14:paraId="709DF90E"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Few, Stephen (2012) </w:t>
      </w:r>
      <w:r w:rsidRPr="007E670F">
        <w:rPr>
          <w:rFonts w:ascii="Times New Roman" w:hAnsi="Times New Roman" w:cs="Times New Roman"/>
          <w:i/>
          <w:sz w:val="22"/>
          <w:szCs w:val="22"/>
        </w:rPr>
        <w:t xml:space="preserve">Show Me the Numbers: Designing Tables and Graphs to Enlighten. </w:t>
      </w:r>
      <w:r w:rsidRPr="007E670F">
        <w:rPr>
          <w:rFonts w:ascii="Times New Roman" w:hAnsi="Times New Roman" w:cs="Times New Roman"/>
          <w:sz w:val="22"/>
          <w:szCs w:val="22"/>
        </w:rPr>
        <w:t>2nd edition. Analytics Press</w:t>
      </w:r>
    </w:p>
    <w:p w14:paraId="77688CA3" w14:textId="38F1DC70"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Galvan, Jose L. (201</w:t>
      </w:r>
      <w:r w:rsidR="005E194E">
        <w:rPr>
          <w:rFonts w:ascii="Times New Roman" w:hAnsi="Times New Roman" w:cs="Times New Roman"/>
          <w:sz w:val="22"/>
          <w:szCs w:val="22"/>
        </w:rPr>
        <w:t>7</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Writing Literature Reviews: A Guide for Students of the Social and Behavioral Sciences.</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Routledge</w:t>
      </w:r>
    </w:p>
    <w:p w14:paraId="00E8417B"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Hart, Chris. (2005) </w:t>
      </w:r>
      <w:r w:rsidRPr="007E670F">
        <w:rPr>
          <w:rFonts w:ascii="Times New Roman" w:hAnsi="Times New Roman" w:cs="Times New Roman"/>
          <w:i/>
          <w:sz w:val="22"/>
          <w:szCs w:val="22"/>
        </w:rPr>
        <w:t xml:space="preserve">Doing a Literature Review: Releasing the Social Science Research Imagination. </w:t>
      </w:r>
      <w:r w:rsidRPr="007E670F">
        <w:rPr>
          <w:rFonts w:ascii="Times New Roman" w:hAnsi="Times New Roman" w:cs="Times New Roman"/>
          <w:sz w:val="22"/>
          <w:szCs w:val="22"/>
        </w:rPr>
        <w:t>Sage Publications</w:t>
      </w:r>
    </w:p>
    <w:p w14:paraId="6924AD53"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lastRenderedPageBreak/>
        <w:t xml:space="preserve">Isaac, Stephen and Michael, William B. (1985) </w:t>
      </w:r>
      <w:r w:rsidRPr="007E670F">
        <w:rPr>
          <w:rFonts w:ascii="Times New Roman" w:hAnsi="Times New Roman" w:cs="Times New Roman"/>
          <w:i/>
          <w:sz w:val="22"/>
          <w:szCs w:val="22"/>
        </w:rPr>
        <w:t xml:space="preserve">Handbook in Research and Evaluation. </w:t>
      </w:r>
      <w:r w:rsidRPr="007E670F">
        <w:rPr>
          <w:rFonts w:ascii="Times New Roman" w:hAnsi="Times New Roman" w:cs="Times New Roman"/>
          <w:sz w:val="22"/>
          <w:szCs w:val="22"/>
        </w:rPr>
        <w:t xml:space="preserve">2nd edition. </w:t>
      </w:r>
      <w:proofErr w:type="spellStart"/>
      <w:r w:rsidRPr="007E670F">
        <w:rPr>
          <w:rFonts w:ascii="Times New Roman" w:hAnsi="Times New Roman" w:cs="Times New Roman"/>
          <w:sz w:val="22"/>
          <w:szCs w:val="22"/>
        </w:rPr>
        <w:t>EdITS</w:t>
      </w:r>
      <w:proofErr w:type="spellEnd"/>
      <w:r w:rsidRPr="007E670F">
        <w:rPr>
          <w:rFonts w:ascii="Times New Roman" w:hAnsi="Times New Roman" w:cs="Times New Roman"/>
          <w:sz w:val="22"/>
          <w:szCs w:val="22"/>
        </w:rPr>
        <w:t xml:space="preserve"> Publishers.</w:t>
      </w:r>
    </w:p>
    <w:p w14:paraId="3F1A3859" w14:textId="18E1889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Kumar, Ranjit (201</w:t>
      </w:r>
      <w:r w:rsidR="005E194E">
        <w:rPr>
          <w:rFonts w:ascii="Times New Roman" w:hAnsi="Times New Roman" w:cs="Times New Roman"/>
          <w:sz w:val="22"/>
          <w:szCs w:val="22"/>
        </w:rPr>
        <w:t>9</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Research Methodology: A Step-by-step Guide for Beginners </w:t>
      </w:r>
      <w:r w:rsidR="005E194E">
        <w:rPr>
          <w:rFonts w:ascii="Times New Roman" w:hAnsi="Times New Roman" w:cs="Times New Roman"/>
          <w:sz w:val="22"/>
          <w:szCs w:val="22"/>
        </w:rPr>
        <w:t>5th</w:t>
      </w:r>
      <w:r w:rsidRPr="007E670F">
        <w:rPr>
          <w:rFonts w:ascii="Times New Roman" w:hAnsi="Times New Roman" w:cs="Times New Roman"/>
          <w:sz w:val="22"/>
          <w:szCs w:val="22"/>
        </w:rPr>
        <w:t xml:space="preserve"> edition. Sage Publications (hereafter Kumar)</w:t>
      </w:r>
    </w:p>
    <w:p w14:paraId="6BF0828D" w14:textId="6FABAA34"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Meier, Kenneth J., </w:t>
      </w:r>
      <w:proofErr w:type="spellStart"/>
      <w:r w:rsidRPr="007E670F">
        <w:rPr>
          <w:rFonts w:ascii="Times New Roman" w:hAnsi="Times New Roman" w:cs="Times New Roman"/>
          <w:sz w:val="22"/>
          <w:szCs w:val="22"/>
        </w:rPr>
        <w:t>Brudney</w:t>
      </w:r>
      <w:proofErr w:type="spellEnd"/>
      <w:r w:rsidRPr="007E670F">
        <w:rPr>
          <w:rFonts w:ascii="Times New Roman" w:hAnsi="Times New Roman" w:cs="Times New Roman"/>
          <w:sz w:val="22"/>
          <w:szCs w:val="22"/>
        </w:rPr>
        <w:t>, Jeffrey L. and Bohte, John (201</w:t>
      </w:r>
      <w:r w:rsidR="005E194E">
        <w:rPr>
          <w:rFonts w:ascii="Times New Roman" w:hAnsi="Times New Roman" w:cs="Times New Roman"/>
          <w:sz w:val="22"/>
          <w:szCs w:val="22"/>
        </w:rPr>
        <w:t>5</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Applied Statistics for Public and Nonprofit Administration, </w:t>
      </w:r>
      <w:r w:rsidR="005E194E">
        <w:rPr>
          <w:rFonts w:ascii="Times New Roman" w:hAnsi="Times New Roman" w:cs="Times New Roman"/>
          <w:sz w:val="22"/>
          <w:szCs w:val="22"/>
        </w:rPr>
        <w:t>Ninth</w:t>
      </w:r>
      <w:r w:rsidRPr="007E670F">
        <w:rPr>
          <w:rFonts w:ascii="Times New Roman" w:hAnsi="Times New Roman" w:cs="Times New Roman"/>
          <w:sz w:val="22"/>
          <w:szCs w:val="22"/>
        </w:rPr>
        <w:t xml:space="preserve"> Edition, Cengage Learning (hereafter Meier)</w:t>
      </w:r>
    </w:p>
    <w:p w14:paraId="04CD3B5C" w14:textId="257D1CAA"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Roberts, Carol (201</w:t>
      </w:r>
      <w:r w:rsidR="005E194E">
        <w:rPr>
          <w:rFonts w:ascii="Times New Roman" w:hAnsi="Times New Roman" w:cs="Times New Roman"/>
          <w:sz w:val="22"/>
          <w:szCs w:val="22"/>
        </w:rPr>
        <w:t>9</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Dissertation Journey </w:t>
      </w:r>
      <w:r w:rsidRPr="007E670F">
        <w:rPr>
          <w:rFonts w:ascii="Times New Roman" w:hAnsi="Times New Roman" w:cs="Times New Roman"/>
          <w:sz w:val="22"/>
          <w:szCs w:val="22"/>
        </w:rPr>
        <w:t>2nd edition. Corwin (hereafter Roberts)</w:t>
      </w:r>
      <w:r w:rsidR="005E194E">
        <w:rPr>
          <w:rFonts w:ascii="Times New Roman" w:hAnsi="Times New Roman" w:cs="Times New Roman"/>
          <w:sz w:val="22"/>
          <w:szCs w:val="22"/>
        </w:rPr>
        <w:t xml:space="preserve"> (available online chapter by chapter)</w:t>
      </w:r>
    </w:p>
    <w:p w14:paraId="506AEDB2" w14:textId="223CFC5E"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Turabian, Kate</w:t>
      </w:r>
      <w:r w:rsidR="002E23FD">
        <w:rPr>
          <w:rFonts w:ascii="Times New Roman" w:hAnsi="Times New Roman" w:cs="Times New Roman"/>
          <w:sz w:val="22"/>
          <w:szCs w:val="22"/>
        </w:rPr>
        <w:t>, Wayne C. Booth, Gregory G. Colomb, Joseph M. Williams, Joseph Bizup &amp; William T. FitzGerald</w:t>
      </w:r>
      <w:r w:rsidRPr="007E670F">
        <w:rPr>
          <w:rFonts w:ascii="Times New Roman" w:hAnsi="Times New Roman" w:cs="Times New Roman"/>
          <w:sz w:val="22"/>
          <w:szCs w:val="22"/>
        </w:rPr>
        <w:t xml:space="preserve"> (20</w:t>
      </w:r>
      <w:r w:rsidR="002E23FD">
        <w:rPr>
          <w:rFonts w:ascii="Times New Roman" w:hAnsi="Times New Roman" w:cs="Times New Roman"/>
          <w:sz w:val="22"/>
          <w:szCs w:val="22"/>
        </w:rPr>
        <w:t>18</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 Manual for Writers of Research Papers, Theses, and Dissertations. </w:t>
      </w:r>
      <w:r w:rsidR="002E23FD">
        <w:rPr>
          <w:rFonts w:ascii="Times New Roman" w:hAnsi="Times New Roman" w:cs="Times New Roman"/>
          <w:sz w:val="22"/>
          <w:szCs w:val="22"/>
        </w:rPr>
        <w:t>9</w:t>
      </w:r>
      <w:r w:rsidRPr="007E670F">
        <w:rPr>
          <w:rFonts w:ascii="Times New Roman" w:hAnsi="Times New Roman" w:cs="Times New Roman"/>
          <w:sz w:val="22"/>
          <w:szCs w:val="22"/>
        </w:rPr>
        <w:t>th edition. The University of Chicago Press (hereafter Turabian)</w:t>
      </w:r>
    </w:p>
    <w:p w14:paraId="61C42BE5" w14:textId="132775CC" w:rsidR="007E670F" w:rsidRPr="00BC7FED" w:rsidRDefault="00BC7FED" w:rsidP="00002C28">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Wong, Dona M (2010) The </w:t>
      </w:r>
      <w:r w:rsidRPr="007E670F">
        <w:rPr>
          <w:rFonts w:ascii="Times New Roman" w:hAnsi="Times New Roman" w:cs="Times New Roman"/>
          <w:i/>
          <w:sz w:val="22"/>
          <w:szCs w:val="22"/>
        </w:rPr>
        <w:t xml:space="preserve">Wall Street Journal Guide to Information Graphics. </w:t>
      </w:r>
      <w:r w:rsidRPr="007E670F">
        <w:rPr>
          <w:rFonts w:ascii="Times New Roman" w:hAnsi="Times New Roman" w:cs="Times New Roman"/>
          <w:sz w:val="22"/>
          <w:szCs w:val="22"/>
        </w:rPr>
        <w:t>WW Norton and Company.</w:t>
      </w:r>
    </w:p>
    <w:p w14:paraId="675D0DC6" w14:textId="77777777" w:rsidR="001743E9" w:rsidRDefault="001743E9" w:rsidP="00BC7FED">
      <w:pPr>
        <w:rPr>
          <w:rFonts w:ascii="Times New Roman" w:hAnsi="Times New Roman" w:cs="Times New Roman"/>
          <w:sz w:val="22"/>
          <w:szCs w:val="22"/>
        </w:rPr>
      </w:pPr>
    </w:p>
    <w:p w14:paraId="4AD3064C" w14:textId="7407B94F"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t>SEMESTER PROJECT</w:t>
      </w:r>
    </w:p>
    <w:p w14:paraId="1CA57FD5" w14:textId="77777777" w:rsidR="00BC7FED" w:rsidRPr="00BC7FED" w:rsidRDefault="00BC7FED" w:rsidP="00BC7FED">
      <w:pPr>
        <w:rPr>
          <w:rFonts w:ascii="Times New Roman" w:hAnsi="Times New Roman" w:cs="Times New Roman"/>
          <w:b/>
          <w:sz w:val="22"/>
          <w:szCs w:val="22"/>
        </w:rPr>
      </w:pPr>
    </w:p>
    <w:p w14:paraId="1425C947" w14:textId="41049C7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The final project is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proposal. The content of the proposal will be derived from your dissertation proposal. So, you need to get familiar with both how to write a dissertation proposal and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proposal. Both are highly related but with some differences. Your choice of dissertation topic </w:t>
      </w:r>
      <w:r w:rsidRPr="00BC7FED">
        <w:rPr>
          <w:rFonts w:ascii="Times New Roman" w:hAnsi="Times New Roman" w:cs="Times New Roman"/>
          <w:sz w:val="22"/>
          <w:szCs w:val="22"/>
          <w:u w:val="single"/>
        </w:rPr>
        <w:t>must be made in conjunction with</w:t>
      </w:r>
      <w:r w:rsidRPr="00BC7FED">
        <w:rPr>
          <w:rFonts w:ascii="Times New Roman" w:hAnsi="Times New Roman" w:cs="Times New Roman"/>
          <w:sz w:val="22"/>
          <w:szCs w:val="22"/>
        </w:rPr>
        <w:t xml:space="preserve"> </w:t>
      </w:r>
      <w:r w:rsidRPr="00BC7FED">
        <w:rPr>
          <w:rFonts w:ascii="Times New Roman" w:hAnsi="Times New Roman" w:cs="Times New Roman"/>
          <w:sz w:val="22"/>
          <w:szCs w:val="22"/>
          <w:u w:val="single"/>
        </w:rPr>
        <w:t xml:space="preserve">your </w:t>
      </w:r>
      <w:proofErr w:type="gramStart"/>
      <w:r w:rsidRPr="00BC7FED">
        <w:rPr>
          <w:rFonts w:ascii="Times New Roman" w:hAnsi="Times New Roman" w:cs="Times New Roman"/>
          <w:sz w:val="22"/>
          <w:szCs w:val="22"/>
          <w:u w:val="single"/>
        </w:rPr>
        <w:t>advisor</w:t>
      </w:r>
      <w:r w:rsidRPr="00BC7FED">
        <w:rPr>
          <w:rFonts w:ascii="Times New Roman" w:hAnsi="Times New Roman" w:cs="Times New Roman"/>
          <w:sz w:val="22"/>
          <w:szCs w:val="22"/>
        </w:rPr>
        <w:t>, and</w:t>
      </w:r>
      <w:proofErr w:type="gramEnd"/>
      <w:r w:rsidRPr="00BC7FED">
        <w:rPr>
          <w:rFonts w:ascii="Times New Roman" w:hAnsi="Times New Roman" w:cs="Times New Roman"/>
          <w:sz w:val="22"/>
          <w:szCs w:val="22"/>
        </w:rPr>
        <w:t xml:space="preserve"> also reflect the stage you are at in the doctoral program.</w:t>
      </w:r>
    </w:p>
    <w:p w14:paraId="68F2DC4A" w14:textId="77777777" w:rsidR="00BC7FED" w:rsidRPr="00BC7FED" w:rsidRDefault="00BC7FED" w:rsidP="00BC7FED">
      <w:pPr>
        <w:rPr>
          <w:rFonts w:ascii="Times New Roman" w:hAnsi="Times New Roman" w:cs="Times New Roman"/>
          <w:sz w:val="22"/>
          <w:szCs w:val="22"/>
        </w:rPr>
      </w:pPr>
    </w:p>
    <w:p w14:paraId="08A7536E" w14:textId="1D87FBE0"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Submit a ½ to 1 page topic statement to the instructors by </w:t>
      </w:r>
      <w:r w:rsidRPr="00BC7FED">
        <w:rPr>
          <w:rFonts w:ascii="Times New Roman" w:hAnsi="Times New Roman" w:cs="Times New Roman"/>
          <w:b/>
          <w:sz w:val="22"/>
          <w:szCs w:val="22"/>
        </w:rPr>
        <w:t xml:space="preserve">noon January 25. </w:t>
      </w:r>
      <w:r w:rsidRPr="00BC7FED">
        <w:rPr>
          <w:rFonts w:ascii="Times New Roman" w:hAnsi="Times New Roman" w:cs="Times New Roman"/>
          <w:sz w:val="22"/>
          <w:szCs w:val="22"/>
        </w:rPr>
        <w:t xml:space="preserve">Also identify in the statement the name of your doctoral advisor. You must have spoken with your doctoral advisor about the project’s topic and direction before you </w:t>
      </w:r>
      <w:proofErr w:type="gramStart"/>
      <w:r w:rsidRPr="00BC7FED">
        <w:rPr>
          <w:rFonts w:ascii="Times New Roman" w:hAnsi="Times New Roman" w:cs="Times New Roman"/>
          <w:sz w:val="22"/>
          <w:szCs w:val="22"/>
        </w:rPr>
        <w:t>submit</w:t>
      </w:r>
      <w:proofErr w:type="gramEnd"/>
      <w:r w:rsidRPr="00BC7FED">
        <w:rPr>
          <w:rFonts w:ascii="Times New Roman" w:hAnsi="Times New Roman" w:cs="Times New Roman"/>
          <w:sz w:val="22"/>
          <w:szCs w:val="22"/>
        </w:rPr>
        <w:t xml:space="preserve"> this statement.</w:t>
      </w:r>
    </w:p>
    <w:p w14:paraId="16386400" w14:textId="77777777" w:rsidR="00BC7FED" w:rsidRPr="00BC7FED" w:rsidRDefault="00BC7FED" w:rsidP="00BC7FED">
      <w:pPr>
        <w:rPr>
          <w:rFonts w:ascii="Times New Roman" w:hAnsi="Times New Roman" w:cs="Times New Roman"/>
          <w:sz w:val="22"/>
          <w:szCs w:val="22"/>
        </w:rPr>
      </w:pPr>
    </w:p>
    <w:p w14:paraId="0539F906" w14:textId="77E64B5B"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You need to ensure that your dissertation advisor is kept current with your project as it develops. We recommend you submit workshop submissions to him or her also. All advisors will be invited to the final presentation session on April 26.</w:t>
      </w:r>
    </w:p>
    <w:p w14:paraId="1C13207E" w14:textId="77777777" w:rsidR="00BC7FED" w:rsidRPr="00BC7FED" w:rsidRDefault="00BC7FED" w:rsidP="00BC7FED">
      <w:pPr>
        <w:rPr>
          <w:rFonts w:ascii="Times New Roman" w:hAnsi="Times New Roman" w:cs="Times New Roman"/>
          <w:sz w:val="22"/>
          <w:szCs w:val="22"/>
        </w:rPr>
      </w:pPr>
    </w:p>
    <w:p w14:paraId="24D235ED"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t>Workshops</w:t>
      </w:r>
    </w:p>
    <w:p w14:paraId="2F6B88C2" w14:textId="413574D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There will be two workshops in the class, organized along the different stages of this project. The purpose of the workshop is for peer students and faculty to give feedback on students’ ongoing work (see below). The workshops are partially constructed along the lines of “writers’ workshops,” in that the author of the document is not allowed to respond or say anything about his/her own paper, but simply listens to the commentary, discussion and feedback of the group based on their prior reading of the proposal.</w:t>
      </w:r>
    </w:p>
    <w:p w14:paraId="4B6A5524" w14:textId="77777777" w:rsidR="00BC7FED" w:rsidRPr="00BC7FED" w:rsidRDefault="00BC7FED" w:rsidP="00BC7FED">
      <w:pPr>
        <w:rPr>
          <w:rFonts w:ascii="Times New Roman" w:hAnsi="Times New Roman" w:cs="Times New Roman"/>
          <w:sz w:val="22"/>
          <w:szCs w:val="22"/>
        </w:rPr>
      </w:pPr>
    </w:p>
    <w:p w14:paraId="495117AD" w14:textId="77777777" w:rsidR="00BC7FED" w:rsidRPr="00BC7FED" w:rsidRDefault="00BC7FED" w:rsidP="00BC7FED">
      <w:pPr>
        <w:rPr>
          <w:rFonts w:ascii="Times New Roman" w:hAnsi="Times New Roman" w:cs="Times New Roman"/>
          <w:b/>
          <w:sz w:val="22"/>
          <w:szCs w:val="22"/>
        </w:rPr>
      </w:pPr>
      <w:bookmarkStart w:id="13" w:name="To_make_the_workshop_successful,_please_"/>
      <w:bookmarkEnd w:id="13"/>
      <w:r w:rsidRPr="00BC7FED">
        <w:rPr>
          <w:rFonts w:ascii="Times New Roman" w:hAnsi="Times New Roman" w:cs="Times New Roman"/>
          <w:sz w:val="22"/>
          <w:szCs w:val="22"/>
          <w:u w:val="single"/>
        </w:rPr>
        <w:t xml:space="preserve">To make the workshop successful, please follow the following procedure: </w:t>
      </w:r>
      <w:r w:rsidRPr="00BC7FED">
        <w:rPr>
          <w:rFonts w:ascii="Times New Roman" w:hAnsi="Times New Roman" w:cs="Times New Roman"/>
          <w:b/>
          <w:sz w:val="22"/>
          <w:szCs w:val="22"/>
        </w:rPr>
        <w:t>First</w:t>
      </w:r>
      <w:r w:rsidRPr="00BC7FED">
        <w:rPr>
          <w:rFonts w:ascii="Times New Roman" w:hAnsi="Times New Roman" w:cs="Times New Roman"/>
          <w:sz w:val="22"/>
          <w:szCs w:val="22"/>
        </w:rPr>
        <w:t xml:space="preserve">, students are required to send their written ongoing paper (single space with 12 font size) to all students and faculty no later than </w:t>
      </w:r>
      <w:proofErr w:type="gramStart"/>
      <w:r w:rsidRPr="00BC7FED">
        <w:rPr>
          <w:rFonts w:ascii="Times New Roman" w:hAnsi="Times New Roman" w:cs="Times New Roman"/>
          <w:sz w:val="22"/>
          <w:szCs w:val="22"/>
        </w:rPr>
        <w:t>the Sunday</w:t>
      </w:r>
      <w:proofErr w:type="gramEnd"/>
      <w:r w:rsidRPr="00BC7FED">
        <w:rPr>
          <w:rFonts w:ascii="Times New Roman" w:hAnsi="Times New Roman" w:cs="Times New Roman"/>
          <w:sz w:val="22"/>
          <w:szCs w:val="22"/>
        </w:rPr>
        <w:t xml:space="preserve"> noon before the workshop day (see schedule for actual dates and times). Students are expected to read and comment on each student’s paper submitted. </w:t>
      </w:r>
      <w:r w:rsidRPr="00BC7FED">
        <w:rPr>
          <w:rFonts w:ascii="Times New Roman" w:hAnsi="Times New Roman" w:cs="Times New Roman"/>
          <w:b/>
          <w:i/>
          <w:sz w:val="22"/>
          <w:szCs w:val="22"/>
          <w:u w:val="single"/>
        </w:rPr>
        <w:t>If a paper is not submitted on time, it will not be discussed during the workshop.</w:t>
      </w:r>
      <w:r w:rsidRPr="00BC7FED">
        <w:rPr>
          <w:rFonts w:ascii="Times New Roman" w:hAnsi="Times New Roman" w:cs="Times New Roman"/>
          <w:b/>
          <w:i/>
          <w:sz w:val="22"/>
          <w:szCs w:val="22"/>
        </w:rPr>
        <w:t xml:space="preserve"> </w:t>
      </w:r>
      <w:r w:rsidRPr="00BC7FED">
        <w:rPr>
          <w:rFonts w:ascii="Times New Roman" w:hAnsi="Times New Roman" w:cs="Times New Roman"/>
          <w:b/>
          <w:i/>
          <w:sz w:val="22"/>
          <w:szCs w:val="22"/>
          <w:u w:val="single"/>
        </w:rPr>
        <w:t xml:space="preserve">Once the Canvas site closes, you will </w:t>
      </w:r>
      <w:proofErr w:type="gramStart"/>
      <w:r w:rsidRPr="00BC7FED">
        <w:rPr>
          <w:rFonts w:ascii="Times New Roman" w:hAnsi="Times New Roman" w:cs="Times New Roman"/>
          <w:b/>
          <w:i/>
          <w:sz w:val="22"/>
          <w:szCs w:val="22"/>
          <w:u w:val="single"/>
        </w:rPr>
        <w:t>be not</w:t>
      </w:r>
      <w:proofErr w:type="gramEnd"/>
      <w:r w:rsidRPr="00BC7FED">
        <w:rPr>
          <w:rFonts w:ascii="Times New Roman" w:hAnsi="Times New Roman" w:cs="Times New Roman"/>
          <w:b/>
          <w:i/>
          <w:sz w:val="22"/>
          <w:szCs w:val="22"/>
          <w:u w:val="single"/>
        </w:rPr>
        <w:t xml:space="preserve"> able to submit anything</w:t>
      </w:r>
      <w:r w:rsidRPr="00BC7FED">
        <w:rPr>
          <w:rFonts w:ascii="Times New Roman" w:hAnsi="Times New Roman" w:cs="Times New Roman"/>
          <w:b/>
          <w:sz w:val="22"/>
          <w:szCs w:val="22"/>
        </w:rPr>
        <w:t>.</w:t>
      </w:r>
    </w:p>
    <w:p w14:paraId="47061A45" w14:textId="77777777" w:rsidR="00BC7FED" w:rsidRPr="00BC7FED" w:rsidRDefault="00BC7FED" w:rsidP="00BC7FED">
      <w:pPr>
        <w:rPr>
          <w:rFonts w:ascii="Times New Roman" w:hAnsi="Times New Roman" w:cs="Times New Roman"/>
          <w:b/>
          <w:sz w:val="22"/>
          <w:szCs w:val="22"/>
        </w:rPr>
      </w:pPr>
    </w:p>
    <w:p w14:paraId="502A9B69" w14:textId="6B3B4242"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Second</w:t>
      </w:r>
      <w:r w:rsidRPr="00BC7FED">
        <w:rPr>
          <w:rFonts w:ascii="Times New Roman" w:hAnsi="Times New Roman" w:cs="Times New Roman"/>
          <w:sz w:val="22"/>
          <w:szCs w:val="22"/>
        </w:rPr>
        <w:t xml:space="preserve">, a lead discussant will be assigned for each student’s paper. The lead discussant will provide written and oral constructive criticism (i.e. strengths, limitations, potential directions or alternative approaches, major challenges, opportunities, etc.) of the assigned paper. Following the lead discussant’s comments, the other peer students will also comment on the paper. These will be structured </w:t>
      </w:r>
      <w:r w:rsidR="00C25781" w:rsidRPr="00BC7FED">
        <w:rPr>
          <w:rFonts w:ascii="Times New Roman" w:hAnsi="Times New Roman" w:cs="Times New Roman"/>
          <w:sz w:val="22"/>
          <w:szCs w:val="22"/>
        </w:rPr>
        <w:t>presentations,</w:t>
      </w:r>
      <w:r w:rsidRPr="00BC7FED">
        <w:rPr>
          <w:rFonts w:ascii="Times New Roman" w:hAnsi="Times New Roman" w:cs="Times New Roman"/>
          <w:sz w:val="22"/>
          <w:szCs w:val="22"/>
        </w:rPr>
        <w:t xml:space="preserve"> and each set of guidelines will be provided by lead faculty. As a guide, lead discussants should prepare no more than 10 slides and lead a </w:t>
      </w:r>
      <w:r w:rsidR="00C25781" w:rsidRPr="00BC7FED">
        <w:rPr>
          <w:rFonts w:ascii="Times New Roman" w:hAnsi="Times New Roman" w:cs="Times New Roman"/>
          <w:sz w:val="22"/>
          <w:szCs w:val="22"/>
        </w:rPr>
        <w:t>10-minute</w:t>
      </w:r>
      <w:r w:rsidRPr="00BC7FED">
        <w:rPr>
          <w:rFonts w:ascii="Times New Roman" w:hAnsi="Times New Roman" w:cs="Times New Roman"/>
          <w:sz w:val="22"/>
          <w:szCs w:val="22"/>
        </w:rPr>
        <w:t xml:space="preserve"> presentation describing the proposed research, while providing constructive criticism.</w:t>
      </w:r>
    </w:p>
    <w:p w14:paraId="0D98FCE4" w14:textId="77777777" w:rsidR="00BC7FED" w:rsidRPr="00BC7FED" w:rsidRDefault="00BC7FED" w:rsidP="00BC7FED">
      <w:pPr>
        <w:rPr>
          <w:rFonts w:ascii="Times New Roman" w:hAnsi="Times New Roman" w:cs="Times New Roman"/>
          <w:sz w:val="22"/>
          <w:szCs w:val="22"/>
        </w:rPr>
      </w:pPr>
    </w:p>
    <w:p w14:paraId="412A5FF7" w14:textId="07A87A99"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A “Project Evaluation” sheet will be distributed the second week of class (once we know each student’s project topic); this identifies the various components of the project you need to address and include. </w:t>
      </w:r>
      <w:r w:rsidRPr="00BC7FED">
        <w:rPr>
          <w:rFonts w:ascii="Times New Roman" w:hAnsi="Times New Roman" w:cs="Times New Roman"/>
          <w:sz w:val="22"/>
          <w:szCs w:val="22"/>
          <w:u w:val="single"/>
        </w:rPr>
        <w:t xml:space="preserve">Workshop assignments </w:t>
      </w:r>
      <w:r w:rsidR="00C25781" w:rsidRPr="00BC7FED">
        <w:rPr>
          <w:rFonts w:ascii="Times New Roman" w:hAnsi="Times New Roman" w:cs="Times New Roman"/>
          <w:sz w:val="22"/>
          <w:szCs w:val="22"/>
          <w:u w:val="single"/>
        </w:rPr>
        <w:t>account</w:t>
      </w:r>
      <w:r w:rsidRPr="00BC7FED">
        <w:rPr>
          <w:rFonts w:ascii="Times New Roman" w:hAnsi="Times New Roman" w:cs="Times New Roman"/>
          <w:sz w:val="22"/>
          <w:szCs w:val="22"/>
        </w:rPr>
        <w:t xml:space="preserve"> </w:t>
      </w:r>
      <w:r w:rsidRPr="00BC7FED">
        <w:rPr>
          <w:rFonts w:ascii="Times New Roman" w:hAnsi="Times New Roman" w:cs="Times New Roman"/>
          <w:sz w:val="22"/>
          <w:szCs w:val="22"/>
          <w:u w:val="single"/>
        </w:rPr>
        <w:t>for 60% of the final grade.</w:t>
      </w:r>
      <w:r w:rsidRPr="00BC7FED">
        <w:rPr>
          <w:rFonts w:ascii="Times New Roman" w:hAnsi="Times New Roman" w:cs="Times New Roman"/>
          <w:sz w:val="22"/>
          <w:szCs w:val="22"/>
        </w:rPr>
        <w:t xml:space="preserve"> The grade will be based on the quality of your project as well as the written and oral comments you gave to other students’ work.</w:t>
      </w:r>
    </w:p>
    <w:p w14:paraId="11B055DC" w14:textId="77777777" w:rsidR="00BC7FED" w:rsidRPr="00BC7FED" w:rsidRDefault="00BC7FED" w:rsidP="00BC7FED">
      <w:pPr>
        <w:rPr>
          <w:rFonts w:ascii="Times New Roman" w:hAnsi="Times New Roman" w:cs="Times New Roman"/>
          <w:sz w:val="22"/>
          <w:szCs w:val="22"/>
        </w:rPr>
      </w:pPr>
    </w:p>
    <w:p w14:paraId="34DA8535"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lastRenderedPageBreak/>
        <w:t>Reference Style</w:t>
      </w:r>
    </w:p>
    <w:p w14:paraId="211076CE" w14:textId="4AB9A47F"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Please use the reference style that is the norm in your field; specify to the instructor which style you will be using (e.g. APA, MLA, Chicago Manual of Style, etc.). The maximum word count for the final paper is dictated by the NSF grant proposal</w:t>
      </w:r>
      <w:r w:rsidRPr="00BC7FED">
        <w:rPr>
          <w:rFonts w:ascii="Times New Roman" w:hAnsi="Times New Roman" w:cs="Times New Roman"/>
          <w:sz w:val="22"/>
          <w:szCs w:val="22"/>
        </w:rPr>
        <w:tab/>
        <w:t>standard</w:t>
      </w:r>
      <w:r w:rsidRPr="00BC7FED">
        <w:rPr>
          <w:rFonts w:ascii="Times New Roman" w:hAnsi="Times New Roman" w:cs="Times New Roman"/>
          <w:sz w:val="22"/>
          <w:szCs w:val="22"/>
        </w:rPr>
        <w:tab/>
        <w:t>(please</w:t>
      </w:r>
      <w:r w:rsidRPr="00BC7FED">
        <w:rPr>
          <w:rFonts w:ascii="Times New Roman" w:hAnsi="Times New Roman" w:cs="Times New Roman"/>
          <w:sz w:val="22"/>
          <w:szCs w:val="22"/>
        </w:rPr>
        <w:tab/>
        <w:t>refer</w:t>
      </w:r>
      <w:r w:rsidRPr="00BC7FED">
        <w:rPr>
          <w:rFonts w:ascii="Times New Roman" w:hAnsi="Times New Roman" w:cs="Times New Roman"/>
          <w:sz w:val="22"/>
          <w:szCs w:val="22"/>
        </w:rPr>
        <w:tab/>
        <w:t xml:space="preserve">to </w:t>
      </w:r>
      <w:hyperlink r:id="rId14" w:history="1">
        <w:r w:rsidRPr="00BC7FED">
          <w:rPr>
            <w:rStyle w:val="Hyperlink"/>
            <w:rFonts w:ascii="Times New Roman" w:hAnsi="Times New Roman" w:cs="Times New Roman"/>
            <w:sz w:val="22"/>
            <w:szCs w:val="22"/>
          </w:rPr>
          <w:t>https://www.nsf.gov/funding/preparing/</w:t>
        </w:r>
      </w:hyperlink>
      <w:r w:rsidRPr="00BC7FED">
        <w:rPr>
          <w:rFonts w:ascii="Times New Roman" w:hAnsi="Times New Roman" w:cs="Times New Roman"/>
          <w:sz w:val="22"/>
          <w:szCs w:val="22"/>
        </w:rPr>
        <w:t xml:space="preserve"> and https://</w:t>
      </w:r>
      <w:hyperlink r:id="rId15">
        <w:r w:rsidRPr="00BC7FED">
          <w:rPr>
            <w:rStyle w:val="Hyperlink"/>
            <w:rFonts w:ascii="Times New Roman" w:hAnsi="Times New Roman" w:cs="Times New Roman"/>
            <w:sz w:val="22"/>
            <w:szCs w:val="22"/>
          </w:rPr>
          <w:t>www.nsf.gov/pubs/policydocs/pappguide/nsf15001/gpg_print.pdf.</w:t>
        </w:r>
      </w:hyperlink>
      <w:r w:rsidRPr="00BC7FED">
        <w:rPr>
          <w:rFonts w:ascii="Times New Roman" w:hAnsi="Times New Roman" w:cs="Times New Roman"/>
          <w:sz w:val="22"/>
          <w:szCs w:val="22"/>
        </w:rPr>
        <w:t xml:space="preserve"> </w:t>
      </w:r>
    </w:p>
    <w:p w14:paraId="19DFB083" w14:textId="77777777" w:rsidR="00BC7FED" w:rsidRPr="00BC7FED" w:rsidRDefault="00BC7FED" w:rsidP="00BC7FED">
      <w:pPr>
        <w:rPr>
          <w:rFonts w:ascii="Times New Roman" w:hAnsi="Times New Roman" w:cs="Times New Roman"/>
          <w:sz w:val="22"/>
          <w:szCs w:val="22"/>
        </w:rPr>
      </w:pPr>
    </w:p>
    <w:p w14:paraId="3E350324" w14:textId="0FAA788F"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Please use endnotes, no footnotes. Pages should be double-spaced with font size 12. Please number your pages, starting with the Introduction page (i.e. do not paginate title page and abstract).</w:t>
      </w:r>
    </w:p>
    <w:p w14:paraId="12C66176" w14:textId="77777777" w:rsidR="00BC7FED" w:rsidRPr="00BC7FED" w:rsidRDefault="00BC7FED" w:rsidP="00BC7FED">
      <w:pPr>
        <w:rPr>
          <w:rFonts w:ascii="Times New Roman" w:hAnsi="Times New Roman" w:cs="Times New Roman"/>
          <w:sz w:val="22"/>
          <w:szCs w:val="22"/>
        </w:rPr>
      </w:pPr>
    </w:p>
    <w:p w14:paraId="5F959620" w14:textId="77777777" w:rsidR="00BC7FED" w:rsidRPr="00BC7FED" w:rsidRDefault="00BC7FED" w:rsidP="00BC7FED">
      <w:pPr>
        <w:rPr>
          <w:rFonts w:ascii="Times New Roman" w:hAnsi="Times New Roman" w:cs="Times New Roman"/>
          <w:b/>
          <w:bCs/>
          <w:sz w:val="22"/>
          <w:szCs w:val="22"/>
        </w:rPr>
      </w:pPr>
      <w:bookmarkStart w:id="14" w:name="Naming_Files_on_Canvas"/>
      <w:bookmarkEnd w:id="14"/>
      <w:r w:rsidRPr="00BC7FED">
        <w:rPr>
          <w:rFonts w:ascii="Times New Roman" w:hAnsi="Times New Roman" w:cs="Times New Roman"/>
          <w:b/>
          <w:bCs/>
          <w:sz w:val="22"/>
          <w:szCs w:val="22"/>
        </w:rPr>
        <w:t>Naming Files on Canvas</w:t>
      </w:r>
    </w:p>
    <w:p w14:paraId="08AD348D"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Anytime you submit an assignment, presentation, or homework please name it as follows: mylastname_myfirstname_assignmentname.docx or .pdf or .pptx</w:t>
      </w:r>
    </w:p>
    <w:p w14:paraId="244A20A4" w14:textId="4EE8881C" w:rsidR="00BC7FED" w:rsidRPr="00BC7FED" w:rsidRDefault="00BC7FED" w:rsidP="00BC7FED">
      <w:pPr>
        <w:rPr>
          <w:rFonts w:ascii="Times New Roman" w:hAnsi="Times New Roman" w:cs="Times New Roman"/>
          <w:sz w:val="22"/>
          <w:szCs w:val="22"/>
        </w:rPr>
      </w:pPr>
    </w:p>
    <w:p w14:paraId="4240DB79"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t>GRADING POLICY</w:t>
      </w:r>
    </w:p>
    <w:p w14:paraId="4D3090B7" w14:textId="77777777" w:rsidR="00BC7FED" w:rsidRPr="00BC7FED" w:rsidRDefault="00BC7FED" w:rsidP="00BC7FED">
      <w:pPr>
        <w:rPr>
          <w:rFonts w:ascii="Times New Roman" w:hAnsi="Times New Roman" w:cs="Times New Roman"/>
          <w:b/>
          <w:sz w:val="22"/>
          <w:szCs w:val="22"/>
        </w:rPr>
      </w:pPr>
    </w:p>
    <w:p w14:paraId="5B2C9B90" w14:textId="09D65595" w:rsidR="00BC7FED" w:rsidRDefault="00BC7FED" w:rsidP="00BC7FED">
      <w:pPr>
        <w:rPr>
          <w:rFonts w:ascii="Times New Roman" w:hAnsi="Times New Roman" w:cs="Times New Roman"/>
          <w:b/>
          <w:bCs/>
          <w:sz w:val="22"/>
          <w:szCs w:val="22"/>
        </w:rPr>
      </w:pPr>
      <w:bookmarkStart w:id="15" w:name="Grade_Distribution_for_Workshops_and_Sem"/>
      <w:bookmarkEnd w:id="15"/>
      <w:r w:rsidRPr="00BC7FED">
        <w:rPr>
          <w:rFonts w:ascii="Times New Roman" w:hAnsi="Times New Roman" w:cs="Times New Roman"/>
          <w:b/>
          <w:bCs/>
          <w:sz w:val="22"/>
          <w:szCs w:val="22"/>
        </w:rPr>
        <w:t>Grade Distribution for Workshops and Semester Project</w:t>
      </w:r>
    </w:p>
    <w:p w14:paraId="7E9DDA71" w14:textId="77777777" w:rsidR="000C37E6" w:rsidRPr="00BC7FED" w:rsidRDefault="000C37E6" w:rsidP="00BC7FED">
      <w:pPr>
        <w:rPr>
          <w:rFonts w:ascii="Times New Roman" w:hAnsi="Times New Roman" w:cs="Times New Roman"/>
          <w:b/>
          <w:bCs/>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1845"/>
        <w:gridCol w:w="5760"/>
        <w:gridCol w:w="1745"/>
      </w:tblGrid>
      <w:tr w:rsidR="00C5096C" w:rsidRPr="00C5096C" w14:paraId="11CB7BD9" w14:textId="77777777" w:rsidTr="00C5096C">
        <w:trPr>
          <w:trHeight w:val="251"/>
        </w:trPr>
        <w:tc>
          <w:tcPr>
            <w:tcW w:w="1845" w:type="dxa"/>
          </w:tcPr>
          <w:p w14:paraId="3D80C98F" w14:textId="14A10B22"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Schedule:</w:t>
            </w:r>
          </w:p>
        </w:tc>
        <w:tc>
          <w:tcPr>
            <w:tcW w:w="5760" w:type="dxa"/>
          </w:tcPr>
          <w:p w14:paraId="10C14034" w14:textId="307E862E"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Assessment:</w:t>
            </w:r>
          </w:p>
        </w:tc>
        <w:tc>
          <w:tcPr>
            <w:tcW w:w="1745" w:type="dxa"/>
          </w:tcPr>
          <w:p w14:paraId="60C8C8C8" w14:textId="04A71F96"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Value:</w:t>
            </w:r>
          </w:p>
        </w:tc>
      </w:tr>
      <w:tr w:rsidR="00BC7FED" w:rsidRPr="00BC7FED" w14:paraId="6596E110" w14:textId="77777777" w:rsidTr="000C37E6">
        <w:trPr>
          <w:trHeight w:val="712"/>
        </w:trPr>
        <w:tc>
          <w:tcPr>
            <w:tcW w:w="1845" w:type="dxa"/>
          </w:tcPr>
          <w:p w14:paraId="5958D068" w14:textId="58272E42"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1st workshop</w:t>
            </w:r>
            <w:r w:rsidR="000C37E6">
              <w:rPr>
                <w:rFonts w:ascii="Times New Roman" w:hAnsi="Times New Roman" w:cs="Times New Roman"/>
                <w:sz w:val="22"/>
                <w:szCs w:val="22"/>
              </w:rPr>
              <w:t xml:space="preserve"> and module</w:t>
            </w:r>
          </w:p>
        </w:tc>
        <w:tc>
          <w:tcPr>
            <w:tcW w:w="5760" w:type="dxa"/>
          </w:tcPr>
          <w:p w14:paraId="2564FC44" w14:textId="24095775" w:rsidR="000C37E6" w:rsidRDefault="000C37E6" w:rsidP="00BC7FED">
            <w:pPr>
              <w:rPr>
                <w:rFonts w:ascii="Times New Roman" w:hAnsi="Times New Roman" w:cs="Times New Roman"/>
                <w:sz w:val="22"/>
                <w:szCs w:val="22"/>
              </w:rPr>
            </w:pPr>
            <w:r>
              <w:rPr>
                <w:rFonts w:ascii="Times New Roman" w:hAnsi="Times New Roman" w:cs="Times New Roman"/>
                <w:sz w:val="22"/>
                <w:szCs w:val="22"/>
              </w:rPr>
              <w:t>First Module interim submissions</w:t>
            </w:r>
          </w:p>
          <w:p w14:paraId="3F40119A" w14:textId="530FEF8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First draft submission on Canvas</w:t>
            </w:r>
          </w:p>
          <w:p w14:paraId="17F02966" w14:textId="297FBC4E"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Written comments </w:t>
            </w:r>
            <w:r w:rsidR="00C5096C">
              <w:rPr>
                <w:rFonts w:ascii="Times New Roman" w:hAnsi="Times New Roman" w:cs="Times New Roman"/>
                <w:sz w:val="22"/>
                <w:szCs w:val="22"/>
              </w:rPr>
              <w:t xml:space="preserve">and presentation </w:t>
            </w:r>
            <w:r w:rsidRPr="00BC7FED">
              <w:rPr>
                <w:rFonts w:ascii="Times New Roman" w:hAnsi="Times New Roman" w:cs="Times New Roman"/>
                <w:sz w:val="22"/>
                <w:szCs w:val="22"/>
              </w:rPr>
              <w:t xml:space="preserve">as a lead discussant </w:t>
            </w:r>
            <w:r w:rsidR="00C5096C">
              <w:rPr>
                <w:rFonts w:ascii="Times New Roman" w:hAnsi="Times New Roman" w:cs="Times New Roman"/>
                <w:sz w:val="22"/>
                <w:szCs w:val="22"/>
              </w:rPr>
              <w:t>W</w:t>
            </w:r>
            <w:r w:rsidRPr="00BC7FED">
              <w:rPr>
                <w:rFonts w:ascii="Times New Roman" w:hAnsi="Times New Roman" w:cs="Times New Roman"/>
                <w:sz w:val="22"/>
                <w:szCs w:val="22"/>
              </w:rPr>
              <w:t>ritten comments you gave to other students</w:t>
            </w:r>
          </w:p>
        </w:tc>
        <w:tc>
          <w:tcPr>
            <w:tcW w:w="1745" w:type="dxa"/>
          </w:tcPr>
          <w:p w14:paraId="7370E978" w14:textId="76056F4D"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 xml:space="preserve">20 </w:t>
            </w:r>
            <w:r w:rsidR="00BC7FED" w:rsidRPr="00BC7FED">
              <w:rPr>
                <w:rFonts w:ascii="Times New Roman" w:hAnsi="Times New Roman" w:cs="Times New Roman"/>
                <w:sz w:val="22"/>
                <w:szCs w:val="22"/>
              </w:rPr>
              <w:t>%</w:t>
            </w:r>
          </w:p>
          <w:p w14:paraId="4DB9A25E" w14:textId="30877C35"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200</w:t>
            </w:r>
            <w:r w:rsidR="00BC7FED" w:rsidRPr="00BC7FED">
              <w:rPr>
                <w:rFonts w:ascii="Times New Roman" w:hAnsi="Times New Roman" w:cs="Times New Roman"/>
                <w:sz w:val="22"/>
                <w:szCs w:val="22"/>
              </w:rPr>
              <w:t xml:space="preserve"> points</w:t>
            </w:r>
          </w:p>
        </w:tc>
      </w:tr>
      <w:tr w:rsidR="00BC7FED" w:rsidRPr="00BC7FED" w14:paraId="3D156166" w14:textId="77777777" w:rsidTr="000C37E6">
        <w:trPr>
          <w:trHeight w:val="714"/>
        </w:trPr>
        <w:tc>
          <w:tcPr>
            <w:tcW w:w="1845" w:type="dxa"/>
          </w:tcPr>
          <w:p w14:paraId="684518BF" w14:textId="7374633C"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2nd workshop</w:t>
            </w:r>
            <w:r w:rsidR="000C37E6">
              <w:rPr>
                <w:rFonts w:ascii="Times New Roman" w:hAnsi="Times New Roman" w:cs="Times New Roman"/>
                <w:sz w:val="22"/>
                <w:szCs w:val="22"/>
              </w:rPr>
              <w:t xml:space="preserve"> and module</w:t>
            </w:r>
          </w:p>
        </w:tc>
        <w:tc>
          <w:tcPr>
            <w:tcW w:w="5760" w:type="dxa"/>
          </w:tcPr>
          <w:p w14:paraId="0E5A4C03" w14:textId="106ED6FF" w:rsidR="000C37E6" w:rsidRDefault="000C37E6" w:rsidP="00BC7FED">
            <w:pPr>
              <w:rPr>
                <w:rFonts w:ascii="Times New Roman" w:hAnsi="Times New Roman" w:cs="Times New Roman"/>
                <w:sz w:val="22"/>
                <w:szCs w:val="22"/>
              </w:rPr>
            </w:pPr>
            <w:r>
              <w:rPr>
                <w:rFonts w:ascii="Times New Roman" w:hAnsi="Times New Roman" w:cs="Times New Roman"/>
                <w:sz w:val="22"/>
                <w:szCs w:val="22"/>
              </w:rPr>
              <w:t>Second Module interim submissions</w:t>
            </w:r>
          </w:p>
          <w:p w14:paraId="3DD353D8" w14:textId="156CEA0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Second draft submission on Canvas</w:t>
            </w:r>
          </w:p>
          <w:p w14:paraId="6F4453F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Written comments as a lead discussant on Canvas Oral and written comments you gave to other students</w:t>
            </w:r>
          </w:p>
        </w:tc>
        <w:tc>
          <w:tcPr>
            <w:tcW w:w="1745" w:type="dxa"/>
          </w:tcPr>
          <w:p w14:paraId="2B571EE7" w14:textId="498BC20D"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w:t>
            </w:r>
            <w:r w:rsidR="000C37E6">
              <w:rPr>
                <w:rFonts w:ascii="Times New Roman" w:hAnsi="Times New Roman" w:cs="Times New Roman"/>
                <w:sz w:val="22"/>
                <w:szCs w:val="22"/>
              </w:rPr>
              <w:t xml:space="preserve"> </w:t>
            </w:r>
            <w:r w:rsidRPr="00BC7FED">
              <w:rPr>
                <w:rFonts w:ascii="Times New Roman" w:hAnsi="Times New Roman" w:cs="Times New Roman"/>
                <w:sz w:val="22"/>
                <w:szCs w:val="22"/>
              </w:rPr>
              <w:t>%</w:t>
            </w:r>
          </w:p>
          <w:p w14:paraId="48493F7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200 points</w:t>
            </w:r>
          </w:p>
        </w:tc>
      </w:tr>
      <w:tr w:rsidR="000C37E6" w:rsidRPr="00BC7FED" w14:paraId="42277C11" w14:textId="77777777" w:rsidTr="000C37E6">
        <w:trPr>
          <w:trHeight w:val="474"/>
        </w:trPr>
        <w:tc>
          <w:tcPr>
            <w:tcW w:w="1845" w:type="dxa"/>
          </w:tcPr>
          <w:p w14:paraId="63548164" w14:textId="00FF068E" w:rsidR="000C37E6" w:rsidRDefault="000C37E6" w:rsidP="00BC7FED">
            <w:pPr>
              <w:rPr>
                <w:rFonts w:ascii="Times New Roman" w:hAnsi="Times New Roman" w:cs="Times New Roman"/>
                <w:sz w:val="22"/>
                <w:szCs w:val="22"/>
              </w:rPr>
            </w:pPr>
            <w:r>
              <w:rPr>
                <w:rFonts w:ascii="Times New Roman" w:hAnsi="Times New Roman" w:cs="Times New Roman"/>
                <w:sz w:val="22"/>
                <w:szCs w:val="22"/>
              </w:rPr>
              <w:t>3</w:t>
            </w:r>
            <w:r w:rsidRPr="000C37E6">
              <w:rPr>
                <w:rFonts w:ascii="Times New Roman" w:hAnsi="Times New Roman" w:cs="Times New Roman"/>
                <w:sz w:val="22"/>
                <w:szCs w:val="22"/>
                <w:vertAlign w:val="superscript"/>
              </w:rPr>
              <w:t>rd</w:t>
            </w:r>
            <w:r>
              <w:rPr>
                <w:rFonts w:ascii="Times New Roman" w:hAnsi="Times New Roman" w:cs="Times New Roman"/>
                <w:sz w:val="22"/>
                <w:szCs w:val="22"/>
              </w:rPr>
              <w:t xml:space="preserve"> module</w:t>
            </w:r>
          </w:p>
        </w:tc>
        <w:tc>
          <w:tcPr>
            <w:tcW w:w="5760" w:type="dxa"/>
          </w:tcPr>
          <w:p w14:paraId="3BF4C560" w14:textId="55F8F911"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Third module interim submissions</w:t>
            </w:r>
          </w:p>
        </w:tc>
        <w:tc>
          <w:tcPr>
            <w:tcW w:w="1745" w:type="dxa"/>
          </w:tcPr>
          <w:p w14:paraId="234C6128" w14:textId="77777777"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10 %</w:t>
            </w:r>
          </w:p>
          <w:p w14:paraId="3844CADE" w14:textId="53F436B2"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100 points</w:t>
            </w:r>
          </w:p>
        </w:tc>
      </w:tr>
      <w:tr w:rsidR="00BC7FED" w:rsidRPr="00BC7FED" w14:paraId="02AD5326" w14:textId="77777777" w:rsidTr="000C37E6">
        <w:trPr>
          <w:trHeight w:val="474"/>
        </w:trPr>
        <w:tc>
          <w:tcPr>
            <w:tcW w:w="1845" w:type="dxa"/>
          </w:tcPr>
          <w:p w14:paraId="4BAE98E4" w14:textId="4AD90E8A"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 xml:space="preserve">Final </w:t>
            </w:r>
            <w:r w:rsidR="00BC7FED" w:rsidRPr="00BC7FED">
              <w:rPr>
                <w:rFonts w:ascii="Times New Roman" w:hAnsi="Times New Roman" w:cs="Times New Roman"/>
                <w:sz w:val="22"/>
                <w:szCs w:val="22"/>
              </w:rPr>
              <w:t>Presentation</w:t>
            </w:r>
          </w:p>
        </w:tc>
        <w:tc>
          <w:tcPr>
            <w:tcW w:w="5760" w:type="dxa"/>
          </w:tcPr>
          <w:p w14:paraId="042C3CB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Oral presentation in class</w:t>
            </w:r>
          </w:p>
        </w:tc>
        <w:tc>
          <w:tcPr>
            <w:tcW w:w="1745" w:type="dxa"/>
          </w:tcPr>
          <w:p w14:paraId="30231DAA" w14:textId="0CA370F1" w:rsidR="00BC7FED" w:rsidRPr="00BC7FED" w:rsidRDefault="007C2A5F" w:rsidP="00BC7FED">
            <w:pPr>
              <w:rPr>
                <w:rFonts w:ascii="Times New Roman" w:hAnsi="Times New Roman" w:cs="Times New Roman"/>
                <w:sz w:val="22"/>
                <w:szCs w:val="22"/>
              </w:rPr>
            </w:pPr>
            <w:r>
              <w:rPr>
                <w:rFonts w:ascii="Times New Roman" w:hAnsi="Times New Roman" w:cs="Times New Roman"/>
                <w:sz w:val="22"/>
                <w:szCs w:val="22"/>
              </w:rPr>
              <w:t>1</w:t>
            </w:r>
            <w:r w:rsidR="00BC7FED" w:rsidRPr="00BC7FED">
              <w:rPr>
                <w:rFonts w:ascii="Times New Roman" w:hAnsi="Times New Roman" w:cs="Times New Roman"/>
                <w:sz w:val="22"/>
                <w:szCs w:val="22"/>
              </w:rPr>
              <w:t>0</w:t>
            </w:r>
            <w:r w:rsidR="000C37E6">
              <w:rPr>
                <w:rFonts w:ascii="Times New Roman" w:hAnsi="Times New Roman" w:cs="Times New Roman"/>
                <w:sz w:val="22"/>
                <w:szCs w:val="22"/>
              </w:rPr>
              <w:t xml:space="preserve"> </w:t>
            </w:r>
            <w:r w:rsidR="00BC7FED" w:rsidRPr="00BC7FED">
              <w:rPr>
                <w:rFonts w:ascii="Times New Roman" w:hAnsi="Times New Roman" w:cs="Times New Roman"/>
                <w:sz w:val="22"/>
                <w:szCs w:val="22"/>
              </w:rPr>
              <w:t>%</w:t>
            </w:r>
          </w:p>
          <w:p w14:paraId="4E35D807" w14:textId="62A724C8"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200</w:t>
            </w:r>
            <w:r w:rsidR="00BC7FED" w:rsidRPr="00BC7FED">
              <w:rPr>
                <w:rFonts w:ascii="Times New Roman" w:hAnsi="Times New Roman" w:cs="Times New Roman"/>
                <w:sz w:val="22"/>
                <w:szCs w:val="22"/>
              </w:rPr>
              <w:t xml:space="preserve"> points</w:t>
            </w:r>
          </w:p>
        </w:tc>
      </w:tr>
      <w:tr w:rsidR="00BC7FED" w:rsidRPr="00BC7FED" w14:paraId="044E1634" w14:textId="77777777" w:rsidTr="000C37E6">
        <w:trPr>
          <w:trHeight w:val="477"/>
        </w:trPr>
        <w:tc>
          <w:tcPr>
            <w:tcW w:w="1845" w:type="dxa"/>
          </w:tcPr>
          <w:p w14:paraId="4E5B7AA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Final paper</w:t>
            </w:r>
          </w:p>
        </w:tc>
        <w:tc>
          <w:tcPr>
            <w:tcW w:w="5760" w:type="dxa"/>
          </w:tcPr>
          <w:p w14:paraId="267DF63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Final project submission on Canvas</w:t>
            </w:r>
          </w:p>
        </w:tc>
        <w:tc>
          <w:tcPr>
            <w:tcW w:w="1745" w:type="dxa"/>
          </w:tcPr>
          <w:p w14:paraId="495BBC1A" w14:textId="450FA8A7"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w:t>
            </w:r>
            <w:r w:rsidR="00BC7FED" w:rsidRPr="00BC7FED">
              <w:rPr>
                <w:rFonts w:ascii="Times New Roman" w:hAnsi="Times New Roman" w:cs="Times New Roman"/>
                <w:sz w:val="22"/>
                <w:szCs w:val="22"/>
              </w:rPr>
              <w:t>0</w:t>
            </w:r>
            <w:r>
              <w:rPr>
                <w:rFonts w:ascii="Times New Roman" w:hAnsi="Times New Roman" w:cs="Times New Roman"/>
                <w:sz w:val="22"/>
                <w:szCs w:val="22"/>
              </w:rPr>
              <w:t xml:space="preserve"> </w:t>
            </w:r>
            <w:r w:rsidR="00BC7FED" w:rsidRPr="00BC7FED">
              <w:rPr>
                <w:rFonts w:ascii="Times New Roman" w:hAnsi="Times New Roman" w:cs="Times New Roman"/>
                <w:sz w:val="22"/>
                <w:szCs w:val="22"/>
              </w:rPr>
              <w:t>%</w:t>
            </w:r>
          </w:p>
          <w:p w14:paraId="5F4C11A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300 points</w:t>
            </w:r>
          </w:p>
        </w:tc>
      </w:tr>
      <w:tr w:rsidR="000C37E6" w:rsidRPr="00BC7FED" w14:paraId="665ED473" w14:textId="77777777" w:rsidTr="00C5096C">
        <w:trPr>
          <w:trHeight w:val="477"/>
        </w:trPr>
        <w:tc>
          <w:tcPr>
            <w:tcW w:w="1845" w:type="dxa"/>
            <w:tcBorders>
              <w:bottom w:val="single" w:sz="4" w:space="0" w:color="auto"/>
            </w:tcBorders>
          </w:tcPr>
          <w:p w14:paraId="2B0D2FC8" w14:textId="360817BD"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Seminar Participation</w:t>
            </w:r>
          </w:p>
        </w:tc>
        <w:tc>
          <w:tcPr>
            <w:tcW w:w="5760" w:type="dxa"/>
          </w:tcPr>
          <w:p w14:paraId="33EECCEB" w14:textId="73A9AB5A"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Active seminar participation and contributing to a positive and professional seminar community</w:t>
            </w:r>
          </w:p>
        </w:tc>
        <w:tc>
          <w:tcPr>
            <w:tcW w:w="1745" w:type="dxa"/>
          </w:tcPr>
          <w:p w14:paraId="2CD50EEF" w14:textId="77777777"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10 %</w:t>
            </w:r>
          </w:p>
          <w:p w14:paraId="6B38353A" w14:textId="1BB99948"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100 points</w:t>
            </w:r>
          </w:p>
        </w:tc>
      </w:tr>
      <w:tr w:rsidR="000C37E6" w:rsidRPr="00C5096C" w14:paraId="732E4757" w14:textId="77777777" w:rsidTr="00C5096C">
        <w:trPr>
          <w:trHeight w:val="477"/>
        </w:trPr>
        <w:tc>
          <w:tcPr>
            <w:tcW w:w="1845" w:type="dxa"/>
            <w:tcBorders>
              <w:top w:val="single" w:sz="4" w:space="0" w:color="auto"/>
              <w:left w:val="nil"/>
              <w:bottom w:val="nil"/>
              <w:right w:val="single" w:sz="4" w:space="0" w:color="auto"/>
            </w:tcBorders>
          </w:tcPr>
          <w:p w14:paraId="14413625" w14:textId="77777777" w:rsidR="000C37E6" w:rsidRPr="00C5096C" w:rsidRDefault="000C37E6" w:rsidP="00BC7FED">
            <w:pPr>
              <w:rPr>
                <w:rFonts w:ascii="Times New Roman" w:hAnsi="Times New Roman" w:cs="Times New Roman"/>
                <w:b/>
                <w:bCs/>
                <w:sz w:val="22"/>
                <w:szCs w:val="22"/>
              </w:rPr>
            </w:pPr>
          </w:p>
        </w:tc>
        <w:tc>
          <w:tcPr>
            <w:tcW w:w="5760" w:type="dxa"/>
            <w:tcBorders>
              <w:left w:val="single" w:sz="4" w:space="0" w:color="auto"/>
            </w:tcBorders>
          </w:tcPr>
          <w:p w14:paraId="24C6E47D" w14:textId="3AEC384A" w:rsidR="000C37E6" w:rsidRPr="00C5096C" w:rsidRDefault="000C37E6" w:rsidP="000C37E6">
            <w:pPr>
              <w:jc w:val="right"/>
              <w:rPr>
                <w:rFonts w:ascii="Times New Roman" w:hAnsi="Times New Roman" w:cs="Times New Roman"/>
                <w:b/>
                <w:bCs/>
                <w:sz w:val="22"/>
                <w:szCs w:val="22"/>
              </w:rPr>
            </w:pPr>
            <w:r w:rsidRPr="00C5096C">
              <w:rPr>
                <w:rFonts w:ascii="Times New Roman" w:hAnsi="Times New Roman" w:cs="Times New Roman"/>
                <w:b/>
                <w:bCs/>
                <w:sz w:val="22"/>
                <w:szCs w:val="22"/>
              </w:rPr>
              <w:t>TOTAL:</w:t>
            </w:r>
          </w:p>
        </w:tc>
        <w:tc>
          <w:tcPr>
            <w:tcW w:w="1745" w:type="dxa"/>
          </w:tcPr>
          <w:p w14:paraId="3217BBD3" w14:textId="77777777" w:rsidR="000C37E6" w:rsidRPr="00C5096C" w:rsidRDefault="000C37E6" w:rsidP="00BC7FED">
            <w:pPr>
              <w:rPr>
                <w:rFonts w:ascii="Times New Roman" w:hAnsi="Times New Roman" w:cs="Times New Roman"/>
                <w:b/>
                <w:bCs/>
                <w:sz w:val="22"/>
                <w:szCs w:val="22"/>
              </w:rPr>
            </w:pPr>
            <w:r w:rsidRPr="00C5096C">
              <w:rPr>
                <w:rFonts w:ascii="Times New Roman" w:hAnsi="Times New Roman" w:cs="Times New Roman"/>
                <w:b/>
                <w:bCs/>
                <w:sz w:val="22"/>
                <w:szCs w:val="22"/>
              </w:rPr>
              <w:t>100 %</w:t>
            </w:r>
          </w:p>
          <w:p w14:paraId="7D3847FA" w14:textId="55933D4C" w:rsidR="000C37E6" w:rsidRPr="00C5096C" w:rsidRDefault="000C37E6" w:rsidP="00BC7FED">
            <w:pPr>
              <w:rPr>
                <w:rFonts w:ascii="Times New Roman" w:hAnsi="Times New Roman" w:cs="Times New Roman"/>
                <w:b/>
                <w:bCs/>
                <w:sz w:val="22"/>
                <w:szCs w:val="22"/>
              </w:rPr>
            </w:pPr>
            <w:r w:rsidRPr="00C5096C">
              <w:rPr>
                <w:rFonts w:ascii="Times New Roman" w:hAnsi="Times New Roman" w:cs="Times New Roman"/>
                <w:b/>
                <w:bCs/>
                <w:sz w:val="22"/>
                <w:szCs w:val="22"/>
              </w:rPr>
              <w:t>1</w:t>
            </w:r>
            <w:r w:rsidR="007C2A5F">
              <w:rPr>
                <w:rFonts w:ascii="Times New Roman" w:hAnsi="Times New Roman" w:cs="Times New Roman"/>
                <w:b/>
                <w:bCs/>
                <w:sz w:val="22"/>
                <w:szCs w:val="22"/>
              </w:rPr>
              <w:t>0</w:t>
            </w:r>
            <w:r w:rsidRPr="00C5096C">
              <w:rPr>
                <w:rFonts w:ascii="Times New Roman" w:hAnsi="Times New Roman" w:cs="Times New Roman"/>
                <w:b/>
                <w:bCs/>
                <w:sz w:val="22"/>
                <w:szCs w:val="22"/>
              </w:rPr>
              <w:t>00 points</w:t>
            </w:r>
          </w:p>
        </w:tc>
      </w:tr>
    </w:tbl>
    <w:p w14:paraId="10C82CD7" w14:textId="77777777" w:rsidR="000C37E6" w:rsidRDefault="000C37E6" w:rsidP="00BC7FED">
      <w:pPr>
        <w:rPr>
          <w:rFonts w:ascii="Times New Roman" w:hAnsi="Times New Roman" w:cs="Times New Roman"/>
          <w:i/>
          <w:sz w:val="22"/>
          <w:szCs w:val="22"/>
        </w:rPr>
      </w:pPr>
      <w:bookmarkStart w:id="16" w:name="Given_that_different_instructors_grade_s"/>
      <w:bookmarkEnd w:id="16"/>
    </w:p>
    <w:p w14:paraId="42B676E6" w14:textId="413B08AA" w:rsidR="00BC7FED" w:rsidRPr="00BC7FED" w:rsidRDefault="00BC7FED" w:rsidP="00BC7FED">
      <w:pPr>
        <w:rPr>
          <w:rFonts w:ascii="Times New Roman" w:hAnsi="Times New Roman" w:cs="Times New Roman"/>
          <w:i/>
          <w:sz w:val="22"/>
          <w:szCs w:val="22"/>
        </w:rPr>
      </w:pPr>
      <w:r w:rsidRPr="00BC7FED">
        <w:rPr>
          <w:rFonts w:ascii="Times New Roman" w:hAnsi="Times New Roman" w:cs="Times New Roman"/>
          <w:i/>
          <w:sz w:val="22"/>
          <w:szCs w:val="22"/>
        </w:rPr>
        <w:t xml:space="preserve">Given that different </w:t>
      </w:r>
      <w:proofErr w:type="gramStart"/>
      <w:r w:rsidRPr="00BC7FED">
        <w:rPr>
          <w:rFonts w:ascii="Times New Roman" w:hAnsi="Times New Roman" w:cs="Times New Roman"/>
          <w:i/>
          <w:sz w:val="22"/>
          <w:szCs w:val="22"/>
        </w:rPr>
        <w:t>instructors</w:t>
      </w:r>
      <w:proofErr w:type="gramEnd"/>
      <w:r w:rsidRPr="00BC7FED">
        <w:rPr>
          <w:rFonts w:ascii="Times New Roman" w:hAnsi="Times New Roman" w:cs="Times New Roman"/>
          <w:i/>
          <w:sz w:val="22"/>
          <w:szCs w:val="22"/>
        </w:rPr>
        <w:t xml:space="preserve"> grade student projects, grades will be standardized at the end of the term.</w:t>
      </w:r>
    </w:p>
    <w:p w14:paraId="1EFB66AA" w14:textId="77777777" w:rsidR="00BC7FED" w:rsidRPr="00BC7FED" w:rsidRDefault="00BC7FED" w:rsidP="00BC7FED">
      <w:pPr>
        <w:rPr>
          <w:rFonts w:ascii="Times New Roman" w:hAnsi="Times New Roman" w:cs="Times New Roman"/>
          <w:i/>
          <w:sz w:val="22"/>
          <w:szCs w:val="22"/>
        </w:rPr>
      </w:pPr>
    </w:p>
    <w:p w14:paraId="2D9E3AA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Homework and In-class Presentations/Critiques: </w:t>
      </w:r>
      <w:r w:rsidRPr="00BC7FED">
        <w:rPr>
          <w:rFonts w:ascii="Times New Roman" w:hAnsi="Times New Roman" w:cs="Times New Roman"/>
          <w:sz w:val="22"/>
          <w:szCs w:val="22"/>
        </w:rPr>
        <w:t xml:space="preserve">In addition to the semester project and corresponding workshops, each module of the course has assignments of homework, and in-class presentations and critiques. You are given one week to complete/submit or prepare for </w:t>
      </w:r>
      <w:proofErr w:type="gramStart"/>
      <w:r w:rsidRPr="00BC7FED">
        <w:rPr>
          <w:rFonts w:ascii="Times New Roman" w:hAnsi="Times New Roman" w:cs="Times New Roman"/>
          <w:sz w:val="22"/>
          <w:szCs w:val="22"/>
        </w:rPr>
        <w:t>these</w:t>
      </w:r>
      <w:proofErr w:type="gramEnd"/>
      <w:r w:rsidRPr="00BC7FED">
        <w:rPr>
          <w:rFonts w:ascii="Times New Roman" w:hAnsi="Times New Roman" w:cs="Times New Roman"/>
          <w:sz w:val="22"/>
          <w:szCs w:val="22"/>
        </w:rPr>
        <w:t xml:space="preserve">. All homework and in-class presentations/critiques must be satisfactorily completed by the deadlines. A satisfactory grade for each homework and in-class presentation/critique is B+ or above. A grade lower than B+ will result in a reduction of the final grade by </w:t>
      </w:r>
      <w:proofErr w:type="gramStart"/>
      <w:r w:rsidRPr="00BC7FED">
        <w:rPr>
          <w:rFonts w:ascii="Times New Roman" w:hAnsi="Times New Roman" w:cs="Times New Roman"/>
          <w:sz w:val="22"/>
          <w:szCs w:val="22"/>
        </w:rPr>
        <w:t>a one</w:t>
      </w:r>
      <w:proofErr w:type="gramEnd"/>
      <w:r w:rsidRPr="00BC7FED">
        <w:rPr>
          <w:rFonts w:ascii="Times New Roman" w:hAnsi="Times New Roman" w:cs="Times New Roman"/>
          <w:sz w:val="22"/>
          <w:szCs w:val="22"/>
        </w:rPr>
        <w:t>- third of a letter grade. For example, if your overall class grade is an A-, but you failed or did not do your homework or in-class presentation/critique, your grade will be reduced to a B+.</w:t>
      </w:r>
    </w:p>
    <w:p w14:paraId="2A3C3F81" w14:textId="77777777" w:rsidR="00BC7FED" w:rsidRPr="00BC7FED" w:rsidRDefault="00BC7FED" w:rsidP="00BC7FED">
      <w:pPr>
        <w:rPr>
          <w:rFonts w:ascii="Times New Roman" w:hAnsi="Times New Roman" w:cs="Times New Roman"/>
          <w:sz w:val="22"/>
          <w:szCs w:val="22"/>
        </w:rPr>
      </w:pPr>
    </w:p>
    <w:p w14:paraId="645D0BDB" w14:textId="5296D5D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lastRenderedPageBreak/>
        <w:t xml:space="preserve">Attendance and Your Final Grade: </w:t>
      </w:r>
      <w:r w:rsidRPr="00BC7FED">
        <w:rPr>
          <w:rFonts w:ascii="Times New Roman" w:hAnsi="Times New Roman" w:cs="Times New Roman"/>
          <w:sz w:val="22"/>
          <w:szCs w:val="22"/>
        </w:rPr>
        <w:t xml:space="preserve">Roll will be taken at each session; more than two unexcused absences will result in the loss of one third of a letter grade. Being late by more than ten minutes on two </w:t>
      </w:r>
      <w:r w:rsidR="00C5096C" w:rsidRPr="00BC7FED">
        <w:rPr>
          <w:rFonts w:ascii="Times New Roman" w:hAnsi="Times New Roman" w:cs="Times New Roman"/>
          <w:sz w:val="22"/>
          <w:szCs w:val="22"/>
        </w:rPr>
        <w:t>occasions or</w:t>
      </w:r>
      <w:r w:rsidRPr="00BC7FED">
        <w:rPr>
          <w:rFonts w:ascii="Times New Roman" w:hAnsi="Times New Roman" w:cs="Times New Roman"/>
          <w:sz w:val="22"/>
          <w:szCs w:val="22"/>
        </w:rPr>
        <w:t xml:space="preserve"> failing to comply with the in-class laptop/device policy on two occasions (see below, “Personal Standards”) counts as one absence.</w:t>
      </w:r>
    </w:p>
    <w:p w14:paraId="609CC226" w14:textId="77777777" w:rsidR="00BC7FED" w:rsidRPr="00BC7FED" w:rsidRDefault="00BC7FED" w:rsidP="00BC7FED">
      <w:pPr>
        <w:rPr>
          <w:rFonts w:ascii="Times New Roman" w:hAnsi="Times New Roman" w:cs="Times New Roman"/>
          <w:sz w:val="22"/>
          <w:szCs w:val="22"/>
        </w:rPr>
      </w:pPr>
    </w:p>
    <w:p w14:paraId="78D113B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Late Work: </w:t>
      </w:r>
      <w:r w:rsidRPr="00BC7FED">
        <w:rPr>
          <w:rFonts w:ascii="Times New Roman" w:hAnsi="Times New Roman" w:cs="Times New Roman"/>
          <w:sz w:val="22"/>
          <w:szCs w:val="22"/>
        </w:rPr>
        <w:t xml:space="preserve">We accept work past the deadline with a 25% grade deduction up to 24 hours after the deadline. </w:t>
      </w:r>
      <w:proofErr w:type="gramStart"/>
      <w:r w:rsidRPr="00BC7FED">
        <w:rPr>
          <w:rFonts w:ascii="Times New Roman" w:hAnsi="Times New Roman" w:cs="Times New Roman"/>
          <w:sz w:val="22"/>
          <w:szCs w:val="22"/>
        </w:rPr>
        <w:t>The 25</w:t>
      </w:r>
      <w:proofErr w:type="gramEnd"/>
      <w:r w:rsidRPr="00BC7FED">
        <w:rPr>
          <w:rFonts w:ascii="Times New Roman" w:hAnsi="Times New Roman" w:cs="Times New Roman"/>
          <w:sz w:val="22"/>
          <w:szCs w:val="22"/>
        </w:rPr>
        <w:t xml:space="preserve">% will be </w:t>
      </w:r>
      <w:proofErr w:type="gramStart"/>
      <w:r w:rsidRPr="00BC7FED">
        <w:rPr>
          <w:rFonts w:ascii="Times New Roman" w:hAnsi="Times New Roman" w:cs="Times New Roman"/>
          <w:sz w:val="22"/>
          <w:szCs w:val="22"/>
        </w:rPr>
        <w:t>deducted</w:t>
      </w:r>
      <w:proofErr w:type="gramEnd"/>
      <w:r w:rsidRPr="00BC7FED">
        <w:rPr>
          <w:rFonts w:ascii="Times New Roman" w:hAnsi="Times New Roman" w:cs="Times New Roman"/>
          <w:sz w:val="22"/>
          <w:szCs w:val="22"/>
        </w:rPr>
        <w:t xml:space="preserve"> even if your work is late by one minute. While we accept this work for grading purposes, any workshop submissions past the deadline (even by one minute) will </w:t>
      </w:r>
      <w:r w:rsidRPr="00BC7FED">
        <w:rPr>
          <w:rFonts w:ascii="Times New Roman" w:hAnsi="Times New Roman" w:cs="Times New Roman"/>
          <w:sz w:val="22"/>
          <w:szCs w:val="22"/>
          <w:u w:val="single"/>
        </w:rPr>
        <w:t>not</w:t>
      </w:r>
      <w:r w:rsidRPr="00BC7FED">
        <w:rPr>
          <w:rFonts w:ascii="Times New Roman" w:hAnsi="Times New Roman" w:cs="Times New Roman"/>
          <w:sz w:val="22"/>
          <w:szCs w:val="22"/>
        </w:rPr>
        <w:t xml:space="preserve"> be discussed in the workshop. We will not grade or review any work 24 hours past the deadline.</w:t>
      </w:r>
    </w:p>
    <w:p w14:paraId="6DED9004" w14:textId="77777777" w:rsidR="00BC7FED" w:rsidRPr="00BC7FED" w:rsidRDefault="00BC7FED" w:rsidP="00BC7FED">
      <w:pPr>
        <w:rPr>
          <w:rFonts w:ascii="Times New Roman" w:hAnsi="Times New Roman" w:cs="Times New Roman"/>
          <w:sz w:val="22"/>
          <w:szCs w:val="22"/>
        </w:rPr>
      </w:pPr>
    </w:p>
    <w:p w14:paraId="4DBAE5AF" w14:textId="77777777" w:rsidR="00BC7FED" w:rsidRPr="00BC7FED" w:rsidRDefault="00BC7FED" w:rsidP="00BC7FED">
      <w:pPr>
        <w:rPr>
          <w:rFonts w:ascii="Times New Roman" w:hAnsi="Times New Roman" w:cs="Times New Roman"/>
          <w:b/>
          <w:sz w:val="22"/>
          <w:szCs w:val="22"/>
        </w:rPr>
      </w:pPr>
      <w:bookmarkStart w:id="17" w:name="Grading_Scale:"/>
      <w:bookmarkEnd w:id="17"/>
      <w:r w:rsidRPr="00BC7FED">
        <w:rPr>
          <w:rFonts w:ascii="Times New Roman" w:hAnsi="Times New Roman" w:cs="Times New Roman"/>
          <w:b/>
          <w:sz w:val="22"/>
          <w:szCs w:val="22"/>
        </w:rPr>
        <w:t>Grading Scale:</w:t>
      </w:r>
    </w:p>
    <w:p w14:paraId="160A4AB6" w14:textId="77777777" w:rsidR="00BC7FED" w:rsidRPr="00BC7FED" w:rsidRDefault="00BC7FED" w:rsidP="00BC7FED">
      <w:pPr>
        <w:rPr>
          <w:rFonts w:ascii="Times New Roman" w:hAnsi="Times New Roman" w:cs="Times New Roman"/>
          <w:b/>
          <w:sz w:val="22"/>
          <w:szCs w:val="22"/>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9"/>
        <w:gridCol w:w="663"/>
        <w:gridCol w:w="735"/>
        <w:gridCol w:w="702"/>
        <w:gridCol w:w="702"/>
        <w:gridCol w:w="702"/>
        <w:gridCol w:w="702"/>
        <w:gridCol w:w="703"/>
        <w:gridCol w:w="702"/>
        <w:gridCol w:w="702"/>
        <w:gridCol w:w="702"/>
        <w:gridCol w:w="702"/>
        <w:gridCol w:w="602"/>
      </w:tblGrid>
      <w:tr w:rsidR="00BC7FED" w:rsidRPr="00BC7FED" w14:paraId="6088D79A" w14:textId="77777777" w:rsidTr="00BC7FED">
        <w:trPr>
          <w:trHeight w:val="548"/>
        </w:trPr>
        <w:tc>
          <w:tcPr>
            <w:tcW w:w="859" w:type="dxa"/>
          </w:tcPr>
          <w:p w14:paraId="23E0DD51"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Letter Grade</w:t>
            </w:r>
          </w:p>
        </w:tc>
        <w:tc>
          <w:tcPr>
            <w:tcW w:w="663" w:type="dxa"/>
          </w:tcPr>
          <w:p w14:paraId="049744E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w:t>
            </w:r>
          </w:p>
        </w:tc>
        <w:tc>
          <w:tcPr>
            <w:tcW w:w="735" w:type="dxa"/>
          </w:tcPr>
          <w:p w14:paraId="3A3BB2B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w:t>
            </w:r>
          </w:p>
        </w:tc>
        <w:tc>
          <w:tcPr>
            <w:tcW w:w="702" w:type="dxa"/>
          </w:tcPr>
          <w:p w14:paraId="1F437A3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7AB5174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104AE39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24093DB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3" w:type="dxa"/>
          </w:tcPr>
          <w:p w14:paraId="119181FB"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2" w:type="dxa"/>
          </w:tcPr>
          <w:p w14:paraId="16342E4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2" w:type="dxa"/>
          </w:tcPr>
          <w:p w14:paraId="6ADF7D0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702" w:type="dxa"/>
          </w:tcPr>
          <w:p w14:paraId="1ACC7AB1"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702" w:type="dxa"/>
          </w:tcPr>
          <w:p w14:paraId="318BA99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602" w:type="dxa"/>
          </w:tcPr>
          <w:p w14:paraId="55F62F7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E</w:t>
            </w:r>
          </w:p>
        </w:tc>
      </w:tr>
      <w:tr w:rsidR="00BC7FED" w:rsidRPr="00BC7FED" w14:paraId="09A8C8BB" w14:textId="77777777" w:rsidTr="00BC7FED">
        <w:trPr>
          <w:trHeight w:val="675"/>
        </w:trPr>
        <w:tc>
          <w:tcPr>
            <w:tcW w:w="859" w:type="dxa"/>
          </w:tcPr>
          <w:p w14:paraId="7CC41F2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Numeric Grade</w:t>
            </w:r>
          </w:p>
        </w:tc>
        <w:tc>
          <w:tcPr>
            <w:tcW w:w="663" w:type="dxa"/>
          </w:tcPr>
          <w:p w14:paraId="0AED5207" w14:textId="59AC43D5"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w:t>
            </w:r>
            <w:r w:rsidR="007B1A68">
              <w:rPr>
                <w:rFonts w:ascii="Times New Roman" w:hAnsi="Times New Roman" w:cs="Times New Roman"/>
                <w:sz w:val="22"/>
                <w:szCs w:val="22"/>
              </w:rPr>
              <w:t>4</w:t>
            </w:r>
            <w:r w:rsidRPr="00BC7FED">
              <w:rPr>
                <w:rFonts w:ascii="Times New Roman" w:hAnsi="Times New Roman" w:cs="Times New Roman"/>
                <w:sz w:val="22"/>
                <w:szCs w:val="22"/>
              </w:rPr>
              <w:t>–</w:t>
            </w:r>
          </w:p>
          <w:p w14:paraId="4D70851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100</w:t>
            </w:r>
          </w:p>
        </w:tc>
        <w:tc>
          <w:tcPr>
            <w:tcW w:w="735" w:type="dxa"/>
          </w:tcPr>
          <w:p w14:paraId="70ADFC0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90–</w:t>
            </w:r>
          </w:p>
          <w:p w14:paraId="5DAA4F04" w14:textId="339EB2E3"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w:t>
            </w:r>
            <w:r w:rsidR="007B1A68">
              <w:rPr>
                <w:rFonts w:ascii="Times New Roman" w:hAnsi="Times New Roman" w:cs="Times New Roman"/>
                <w:sz w:val="22"/>
                <w:szCs w:val="22"/>
              </w:rPr>
              <w:t>3</w:t>
            </w:r>
            <w:r w:rsidRPr="00BC7FED">
              <w:rPr>
                <w:rFonts w:ascii="Times New Roman" w:hAnsi="Times New Roman" w:cs="Times New Roman"/>
                <w:sz w:val="22"/>
                <w:szCs w:val="22"/>
              </w:rPr>
              <w:t>.99</w:t>
            </w:r>
          </w:p>
        </w:tc>
        <w:tc>
          <w:tcPr>
            <w:tcW w:w="702" w:type="dxa"/>
          </w:tcPr>
          <w:p w14:paraId="69A6286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87–</w:t>
            </w:r>
          </w:p>
          <w:p w14:paraId="2668594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89.99</w:t>
            </w:r>
          </w:p>
        </w:tc>
        <w:tc>
          <w:tcPr>
            <w:tcW w:w="702" w:type="dxa"/>
          </w:tcPr>
          <w:p w14:paraId="0C3691B4" w14:textId="6BC1306A"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w:t>
            </w:r>
            <w:r w:rsidR="007B1A68">
              <w:rPr>
                <w:rFonts w:ascii="Times New Roman" w:hAnsi="Times New Roman" w:cs="Times New Roman"/>
                <w:sz w:val="22"/>
                <w:szCs w:val="22"/>
              </w:rPr>
              <w:t>4</w:t>
            </w:r>
            <w:r w:rsidRPr="00BC7FED">
              <w:rPr>
                <w:rFonts w:ascii="Times New Roman" w:hAnsi="Times New Roman" w:cs="Times New Roman"/>
                <w:sz w:val="22"/>
                <w:szCs w:val="22"/>
              </w:rPr>
              <w:t>–</w:t>
            </w:r>
          </w:p>
          <w:p w14:paraId="248058B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86.99</w:t>
            </w:r>
          </w:p>
        </w:tc>
        <w:tc>
          <w:tcPr>
            <w:tcW w:w="702" w:type="dxa"/>
          </w:tcPr>
          <w:p w14:paraId="6AD94D4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80-</w:t>
            </w:r>
          </w:p>
          <w:p w14:paraId="2D75CDD2" w14:textId="48B2C8E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w:t>
            </w:r>
            <w:r w:rsidR="007B1A68">
              <w:rPr>
                <w:rFonts w:ascii="Times New Roman" w:hAnsi="Times New Roman" w:cs="Times New Roman"/>
                <w:sz w:val="22"/>
                <w:szCs w:val="22"/>
              </w:rPr>
              <w:t>3</w:t>
            </w:r>
            <w:r w:rsidRPr="00BC7FED">
              <w:rPr>
                <w:rFonts w:ascii="Times New Roman" w:hAnsi="Times New Roman" w:cs="Times New Roman"/>
                <w:sz w:val="22"/>
                <w:szCs w:val="22"/>
              </w:rPr>
              <w:t>.99</w:t>
            </w:r>
          </w:p>
        </w:tc>
        <w:tc>
          <w:tcPr>
            <w:tcW w:w="702" w:type="dxa"/>
          </w:tcPr>
          <w:p w14:paraId="1B65BA0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77–</w:t>
            </w:r>
          </w:p>
          <w:p w14:paraId="289F202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79.99</w:t>
            </w:r>
          </w:p>
        </w:tc>
        <w:tc>
          <w:tcPr>
            <w:tcW w:w="703" w:type="dxa"/>
          </w:tcPr>
          <w:p w14:paraId="7BA117B6" w14:textId="5D7D1FD8"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w:t>
            </w:r>
            <w:r w:rsidR="007B1A68">
              <w:rPr>
                <w:rFonts w:ascii="Times New Roman" w:hAnsi="Times New Roman" w:cs="Times New Roman"/>
                <w:sz w:val="22"/>
                <w:szCs w:val="22"/>
              </w:rPr>
              <w:t>4</w:t>
            </w:r>
            <w:r w:rsidRPr="00BC7FED">
              <w:rPr>
                <w:rFonts w:ascii="Times New Roman" w:hAnsi="Times New Roman" w:cs="Times New Roman"/>
                <w:sz w:val="22"/>
                <w:szCs w:val="22"/>
              </w:rPr>
              <w:t>–</w:t>
            </w:r>
          </w:p>
          <w:p w14:paraId="6E178D03" w14:textId="66B233E1"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76.99</w:t>
            </w:r>
          </w:p>
        </w:tc>
        <w:tc>
          <w:tcPr>
            <w:tcW w:w="702" w:type="dxa"/>
          </w:tcPr>
          <w:p w14:paraId="18899B8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70–</w:t>
            </w:r>
          </w:p>
          <w:p w14:paraId="721FA7F6" w14:textId="1B4C3C79"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w:t>
            </w:r>
            <w:r w:rsidR="007B1A68">
              <w:rPr>
                <w:rFonts w:ascii="Times New Roman" w:hAnsi="Times New Roman" w:cs="Times New Roman"/>
                <w:sz w:val="22"/>
                <w:szCs w:val="22"/>
              </w:rPr>
              <w:t>3</w:t>
            </w:r>
            <w:r w:rsidRPr="00BC7FED">
              <w:rPr>
                <w:rFonts w:ascii="Times New Roman" w:hAnsi="Times New Roman" w:cs="Times New Roman"/>
                <w:sz w:val="22"/>
                <w:szCs w:val="22"/>
              </w:rPr>
              <w:t>.99</w:t>
            </w:r>
          </w:p>
        </w:tc>
        <w:tc>
          <w:tcPr>
            <w:tcW w:w="702" w:type="dxa"/>
          </w:tcPr>
          <w:p w14:paraId="437B6B1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67–</w:t>
            </w:r>
          </w:p>
          <w:p w14:paraId="70C96DA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69.99</w:t>
            </w:r>
          </w:p>
        </w:tc>
        <w:tc>
          <w:tcPr>
            <w:tcW w:w="702" w:type="dxa"/>
          </w:tcPr>
          <w:p w14:paraId="7A81C237" w14:textId="07CA8653"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w:t>
            </w:r>
            <w:r w:rsidR="007B1A68">
              <w:rPr>
                <w:rFonts w:ascii="Times New Roman" w:hAnsi="Times New Roman" w:cs="Times New Roman"/>
                <w:sz w:val="22"/>
                <w:szCs w:val="22"/>
              </w:rPr>
              <w:t>4</w:t>
            </w:r>
            <w:r w:rsidRPr="00BC7FED">
              <w:rPr>
                <w:rFonts w:ascii="Times New Roman" w:hAnsi="Times New Roman" w:cs="Times New Roman"/>
                <w:sz w:val="22"/>
                <w:szCs w:val="22"/>
              </w:rPr>
              <w:t>–</w:t>
            </w:r>
          </w:p>
          <w:p w14:paraId="5F04AAB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66.99</w:t>
            </w:r>
          </w:p>
        </w:tc>
        <w:tc>
          <w:tcPr>
            <w:tcW w:w="702" w:type="dxa"/>
          </w:tcPr>
          <w:p w14:paraId="51154C1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60–</w:t>
            </w:r>
          </w:p>
          <w:p w14:paraId="39154854" w14:textId="48C37DAE"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w:t>
            </w:r>
            <w:r w:rsidR="007B1A68">
              <w:rPr>
                <w:rFonts w:ascii="Times New Roman" w:hAnsi="Times New Roman" w:cs="Times New Roman"/>
                <w:sz w:val="22"/>
                <w:szCs w:val="22"/>
              </w:rPr>
              <w:t>3</w:t>
            </w:r>
            <w:r w:rsidRPr="00BC7FED">
              <w:rPr>
                <w:rFonts w:ascii="Times New Roman" w:hAnsi="Times New Roman" w:cs="Times New Roman"/>
                <w:sz w:val="22"/>
                <w:szCs w:val="22"/>
              </w:rPr>
              <w:t>.99</w:t>
            </w:r>
          </w:p>
        </w:tc>
        <w:tc>
          <w:tcPr>
            <w:tcW w:w="602" w:type="dxa"/>
          </w:tcPr>
          <w:p w14:paraId="008491E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w:t>
            </w:r>
          </w:p>
          <w:p w14:paraId="78DE77D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59.99</w:t>
            </w:r>
          </w:p>
        </w:tc>
      </w:tr>
      <w:tr w:rsidR="00BC7FED" w:rsidRPr="00BC7FED" w14:paraId="277D7A29" w14:textId="77777777" w:rsidTr="00C5096C">
        <w:trPr>
          <w:trHeight w:val="341"/>
        </w:trPr>
        <w:tc>
          <w:tcPr>
            <w:tcW w:w="859" w:type="dxa"/>
          </w:tcPr>
          <w:p w14:paraId="2B29678E" w14:textId="77777777" w:rsidR="00BC7FED" w:rsidRPr="00BC7FED" w:rsidRDefault="00BC7FED" w:rsidP="00BC7FED">
            <w:pPr>
              <w:rPr>
                <w:rFonts w:ascii="Times New Roman" w:hAnsi="Times New Roman" w:cs="Times New Roman"/>
                <w:b/>
                <w:sz w:val="22"/>
                <w:szCs w:val="22"/>
              </w:rPr>
            </w:pPr>
          </w:p>
          <w:p w14:paraId="6E76803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GPA</w:t>
            </w:r>
          </w:p>
        </w:tc>
        <w:tc>
          <w:tcPr>
            <w:tcW w:w="663" w:type="dxa"/>
          </w:tcPr>
          <w:p w14:paraId="53217859" w14:textId="77777777" w:rsidR="00BC7FED" w:rsidRPr="00BC7FED" w:rsidRDefault="00BC7FED" w:rsidP="00BC7FED">
            <w:pPr>
              <w:rPr>
                <w:rFonts w:ascii="Times New Roman" w:hAnsi="Times New Roman" w:cs="Times New Roman"/>
                <w:b/>
                <w:sz w:val="22"/>
                <w:szCs w:val="22"/>
              </w:rPr>
            </w:pPr>
          </w:p>
          <w:p w14:paraId="4612DB5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4.0</w:t>
            </w:r>
          </w:p>
        </w:tc>
        <w:tc>
          <w:tcPr>
            <w:tcW w:w="735" w:type="dxa"/>
          </w:tcPr>
          <w:p w14:paraId="5C75F08C" w14:textId="77777777" w:rsidR="00BC7FED" w:rsidRPr="00BC7FED" w:rsidRDefault="00BC7FED" w:rsidP="00BC7FED">
            <w:pPr>
              <w:rPr>
                <w:rFonts w:ascii="Times New Roman" w:hAnsi="Times New Roman" w:cs="Times New Roman"/>
                <w:b/>
                <w:sz w:val="22"/>
                <w:szCs w:val="22"/>
              </w:rPr>
            </w:pPr>
          </w:p>
          <w:p w14:paraId="339A176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3.67</w:t>
            </w:r>
          </w:p>
        </w:tc>
        <w:tc>
          <w:tcPr>
            <w:tcW w:w="702" w:type="dxa"/>
          </w:tcPr>
          <w:p w14:paraId="3981B85E" w14:textId="77777777" w:rsidR="00BC7FED" w:rsidRPr="00BC7FED" w:rsidRDefault="00BC7FED" w:rsidP="00BC7FED">
            <w:pPr>
              <w:rPr>
                <w:rFonts w:ascii="Times New Roman" w:hAnsi="Times New Roman" w:cs="Times New Roman"/>
                <w:b/>
                <w:sz w:val="22"/>
                <w:szCs w:val="22"/>
              </w:rPr>
            </w:pPr>
          </w:p>
          <w:p w14:paraId="408ACD1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3.33</w:t>
            </w:r>
          </w:p>
        </w:tc>
        <w:tc>
          <w:tcPr>
            <w:tcW w:w="702" w:type="dxa"/>
          </w:tcPr>
          <w:p w14:paraId="27EA7DCA" w14:textId="77777777" w:rsidR="00BC7FED" w:rsidRPr="00BC7FED" w:rsidRDefault="00BC7FED" w:rsidP="00BC7FED">
            <w:pPr>
              <w:rPr>
                <w:rFonts w:ascii="Times New Roman" w:hAnsi="Times New Roman" w:cs="Times New Roman"/>
                <w:b/>
                <w:sz w:val="22"/>
                <w:szCs w:val="22"/>
              </w:rPr>
            </w:pPr>
          </w:p>
          <w:p w14:paraId="69E87C1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3.0</w:t>
            </w:r>
          </w:p>
        </w:tc>
        <w:tc>
          <w:tcPr>
            <w:tcW w:w="702" w:type="dxa"/>
          </w:tcPr>
          <w:p w14:paraId="16ED1955" w14:textId="77777777" w:rsidR="00BC7FED" w:rsidRPr="00BC7FED" w:rsidRDefault="00BC7FED" w:rsidP="00BC7FED">
            <w:pPr>
              <w:rPr>
                <w:rFonts w:ascii="Times New Roman" w:hAnsi="Times New Roman" w:cs="Times New Roman"/>
                <w:b/>
                <w:sz w:val="22"/>
                <w:szCs w:val="22"/>
              </w:rPr>
            </w:pPr>
          </w:p>
          <w:p w14:paraId="20F1945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2.67</w:t>
            </w:r>
          </w:p>
        </w:tc>
        <w:tc>
          <w:tcPr>
            <w:tcW w:w="702" w:type="dxa"/>
          </w:tcPr>
          <w:p w14:paraId="6ED4ABDD" w14:textId="77777777" w:rsidR="00BC7FED" w:rsidRPr="00BC7FED" w:rsidRDefault="00BC7FED" w:rsidP="00BC7FED">
            <w:pPr>
              <w:rPr>
                <w:rFonts w:ascii="Times New Roman" w:hAnsi="Times New Roman" w:cs="Times New Roman"/>
                <w:b/>
                <w:sz w:val="22"/>
                <w:szCs w:val="22"/>
              </w:rPr>
            </w:pPr>
          </w:p>
          <w:p w14:paraId="6FD22A7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2.33</w:t>
            </w:r>
          </w:p>
        </w:tc>
        <w:tc>
          <w:tcPr>
            <w:tcW w:w="703" w:type="dxa"/>
          </w:tcPr>
          <w:p w14:paraId="6CB39701" w14:textId="77777777" w:rsidR="00BC7FED" w:rsidRPr="00BC7FED" w:rsidRDefault="00BC7FED" w:rsidP="00BC7FED">
            <w:pPr>
              <w:rPr>
                <w:rFonts w:ascii="Times New Roman" w:hAnsi="Times New Roman" w:cs="Times New Roman"/>
                <w:b/>
                <w:sz w:val="22"/>
                <w:szCs w:val="22"/>
              </w:rPr>
            </w:pPr>
          </w:p>
          <w:p w14:paraId="40B4ECB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w:t>
            </w:r>
          </w:p>
        </w:tc>
        <w:tc>
          <w:tcPr>
            <w:tcW w:w="702" w:type="dxa"/>
          </w:tcPr>
          <w:p w14:paraId="77EACD5F" w14:textId="77777777" w:rsidR="00BC7FED" w:rsidRPr="00BC7FED" w:rsidRDefault="00BC7FED" w:rsidP="00BC7FED">
            <w:pPr>
              <w:rPr>
                <w:rFonts w:ascii="Times New Roman" w:hAnsi="Times New Roman" w:cs="Times New Roman"/>
                <w:b/>
                <w:sz w:val="22"/>
                <w:szCs w:val="22"/>
              </w:rPr>
            </w:pPr>
          </w:p>
          <w:p w14:paraId="05D5B6F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1.67</w:t>
            </w:r>
          </w:p>
        </w:tc>
        <w:tc>
          <w:tcPr>
            <w:tcW w:w="702" w:type="dxa"/>
          </w:tcPr>
          <w:p w14:paraId="72D9DCF3" w14:textId="77777777" w:rsidR="00BC7FED" w:rsidRPr="00BC7FED" w:rsidRDefault="00BC7FED" w:rsidP="00BC7FED">
            <w:pPr>
              <w:rPr>
                <w:rFonts w:ascii="Times New Roman" w:hAnsi="Times New Roman" w:cs="Times New Roman"/>
                <w:b/>
                <w:sz w:val="22"/>
                <w:szCs w:val="22"/>
              </w:rPr>
            </w:pPr>
          </w:p>
          <w:p w14:paraId="2AFE5CB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1.33</w:t>
            </w:r>
          </w:p>
        </w:tc>
        <w:tc>
          <w:tcPr>
            <w:tcW w:w="702" w:type="dxa"/>
          </w:tcPr>
          <w:p w14:paraId="7B3713C5" w14:textId="77777777" w:rsidR="00BC7FED" w:rsidRPr="00BC7FED" w:rsidRDefault="00BC7FED" w:rsidP="00BC7FED">
            <w:pPr>
              <w:rPr>
                <w:rFonts w:ascii="Times New Roman" w:hAnsi="Times New Roman" w:cs="Times New Roman"/>
                <w:b/>
                <w:sz w:val="22"/>
                <w:szCs w:val="22"/>
              </w:rPr>
            </w:pPr>
          </w:p>
          <w:p w14:paraId="0AFE571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1.0</w:t>
            </w:r>
          </w:p>
        </w:tc>
        <w:tc>
          <w:tcPr>
            <w:tcW w:w="702" w:type="dxa"/>
          </w:tcPr>
          <w:p w14:paraId="5A60D8C3" w14:textId="77777777" w:rsidR="00BC7FED" w:rsidRPr="00BC7FED" w:rsidRDefault="00BC7FED" w:rsidP="00BC7FED">
            <w:pPr>
              <w:rPr>
                <w:rFonts w:ascii="Times New Roman" w:hAnsi="Times New Roman" w:cs="Times New Roman"/>
                <w:b/>
                <w:sz w:val="22"/>
                <w:szCs w:val="22"/>
              </w:rPr>
            </w:pPr>
          </w:p>
          <w:p w14:paraId="506899E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0.67</w:t>
            </w:r>
          </w:p>
        </w:tc>
        <w:tc>
          <w:tcPr>
            <w:tcW w:w="602" w:type="dxa"/>
          </w:tcPr>
          <w:p w14:paraId="57E48CA1" w14:textId="77777777" w:rsidR="00BC7FED" w:rsidRPr="00BC7FED" w:rsidRDefault="00BC7FED" w:rsidP="00BC7FED">
            <w:pPr>
              <w:rPr>
                <w:rFonts w:ascii="Times New Roman" w:hAnsi="Times New Roman" w:cs="Times New Roman"/>
                <w:b/>
                <w:sz w:val="22"/>
                <w:szCs w:val="22"/>
              </w:rPr>
            </w:pPr>
          </w:p>
          <w:p w14:paraId="75F3DD4B"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0.0</w:t>
            </w:r>
          </w:p>
        </w:tc>
      </w:tr>
    </w:tbl>
    <w:p w14:paraId="5DF914A7" w14:textId="77777777" w:rsidR="001743E9" w:rsidRDefault="001743E9" w:rsidP="001743E9">
      <w:pPr>
        <w:rPr>
          <w:rFonts w:ascii="Times New Roman" w:hAnsi="Times New Roman" w:cs="Times New Roman"/>
          <w:b/>
          <w:bCs/>
          <w:sz w:val="22"/>
          <w:szCs w:val="22"/>
        </w:rPr>
      </w:pPr>
    </w:p>
    <w:p w14:paraId="3107D5B7" w14:textId="3B7A4D6D" w:rsidR="001743E9" w:rsidRPr="000C37E6" w:rsidRDefault="001743E9" w:rsidP="001743E9">
      <w:pPr>
        <w:rPr>
          <w:rFonts w:ascii="Times New Roman" w:hAnsi="Times New Roman" w:cs="Times New Roman"/>
          <w:sz w:val="22"/>
          <w:szCs w:val="22"/>
        </w:rPr>
      </w:pPr>
      <w:r w:rsidRPr="000C37E6">
        <w:rPr>
          <w:rFonts w:ascii="Times New Roman" w:hAnsi="Times New Roman" w:cs="Times New Roman"/>
          <w:b/>
          <w:bCs/>
          <w:sz w:val="22"/>
          <w:szCs w:val="22"/>
        </w:rPr>
        <w:t>OTHER CLASS POLICIES</w:t>
      </w:r>
    </w:p>
    <w:p w14:paraId="149E9EA1" w14:textId="77777777" w:rsidR="001743E9" w:rsidRPr="000C37E6" w:rsidRDefault="001743E9" w:rsidP="001743E9">
      <w:pPr>
        <w:rPr>
          <w:rFonts w:ascii="Times New Roman" w:hAnsi="Times New Roman" w:cs="Times New Roman"/>
          <w:b/>
          <w:sz w:val="22"/>
          <w:szCs w:val="22"/>
        </w:rPr>
      </w:pPr>
    </w:p>
    <w:p w14:paraId="24385577" w14:textId="77777777" w:rsidR="001743E9" w:rsidRPr="000C37E6" w:rsidRDefault="001743E9" w:rsidP="001743E9">
      <w:pPr>
        <w:rPr>
          <w:rFonts w:ascii="Times New Roman" w:hAnsi="Times New Roman" w:cs="Times New Roman"/>
          <w:sz w:val="22"/>
          <w:szCs w:val="22"/>
        </w:rPr>
      </w:pPr>
      <w:r w:rsidRPr="000C37E6">
        <w:rPr>
          <w:rFonts w:ascii="Times New Roman" w:hAnsi="Times New Roman" w:cs="Times New Roman"/>
          <w:b/>
          <w:sz w:val="22"/>
          <w:szCs w:val="22"/>
        </w:rPr>
        <w:t xml:space="preserve">Personal Standards: </w:t>
      </w:r>
      <w:r w:rsidRPr="000C37E6">
        <w:rPr>
          <w:rFonts w:ascii="Times New Roman" w:hAnsi="Times New Roman" w:cs="Times New Roman"/>
          <w:sz w:val="22"/>
          <w:szCs w:val="22"/>
        </w:rPr>
        <w:t xml:space="preserve">To be effective, a seminar requires everyone’s respectful and attentive behavior. Given the number of students in the seminar, it may be necessary at times to raise your hand to be called upon to speak, </w:t>
      </w:r>
      <w:proofErr w:type="gramStart"/>
      <w:r w:rsidRPr="000C37E6">
        <w:rPr>
          <w:rFonts w:ascii="Times New Roman" w:hAnsi="Times New Roman" w:cs="Times New Roman"/>
          <w:sz w:val="22"/>
          <w:szCs w:val="22"/>
        </w:rPr>
        <w:t>in order to</w:t>
      </w:r>
      <w:proofErr w:type="gramEnd"/>
      <w:r w:rsidRPr="000C37E6">
        <w:rPr>
          <w:rFonts w:ascii="Times New Roman" w:hAnsi="Times New Roman" w:cs="Times New Roman"/>
          <w:sz w:val="22"/>
          <w:szCs w:val="22"/>
        </w:rPr>
        <w:t xml:space="preserve"> ensure that everyone’s opinions and statements are heard. Respect the opinions and assessments made by your fellow classmates by responding with constructive feedback or debate. Being unprepared for class defeats the purpose of a seminar. </w:t>
      </w:r>
      <w:r w:rsidRPr="000C37E6">
        <w:rPr>
          <w:rFonts w:ascii="Times New Roman" w:hAnsi="Times New Roman" w:cs="Times New Roman"/>
          <w:i/>
          <w:sz w:val="22"/>
          <w:szCs w:val="22"/>
        </w:rPr>
        <w:t xml:space="preserve">Only use your laptop and electronic devices for referring to the readings, references or workshop submissions – all other uses during the seminar are prohibited. </w:t>
      </w:r>
      <w:r w:rsidRPr="000C37E6">
        <w:rPr>
          <w:rFonts w:ascii="Times New Roman" w:hAnsi="Times New Roman" w:cs="Times New Roman"/>
          <w:sz w:val="22"/>
          <w:szCs w:val="22"/>
        </w:rPr>
        <w:t>Failure to comply will be treated as “late attendance” (see above, “Attendance and Your Final Grade”) with reduced final grade consequences.</w:t>
      </w:r>
    </w:p>
    <w:p w14:paraId="20337AF1" w14:textId="77777777" w:rsidR="001743E9" w:rsidRPr="000C37E6" w:rsidRDefault="001743E9" w:rsidP="001743E9">
      <w:pPr>
        <w:rPr>
          <w:rFonts w:ascii="Times New Roman" w:hAnsi="Times New Roman" w:cs="Times New Roman"/>
          <w:sz w:val="22"/>
          <w:szCs w:val="22"/>
        </w:rPr>
      </w:pPr>
    </w:p>
    <w:p w14:paraId="720038AE" w14:textId="77777777" w:rsidR="001743E9" w:rsidRPr="000C37E6" w:rsidRDefault="001743E9" w:rsidP="001743E9">
      <w:pPr>
        <w:rPr>
          <w:rFonts w:ascii="Times New Roman" w:hAnsi="Times New Roman" w:cs="Times New Roman"/>
          <w:sz w:val="22"/>
          <w:szCs w:val="22"/>
        </w:rPr>
      </w:pPr>
      <w:bookmarkStart w:id="18" w:name="Class_Attendance:__Students_are_expected"/>
      <w:bookmarkEnd w:id="18"/>
      <w:r w:rsidRPr="000C37E6">
        <w:rPr>
          <w:rFonts w:ascii="Times New Roman" w:hAnsi="Times New Roman" w:cs="Times New Roman"/>
          <w:b/>
          <w:sz w:val="22"/>
          <w:szCs w:val="22"/>
        </w:rPr>
        <w:t xml:space="preserve">Class Attendance: </w:t>
      </w:r>
      <w:r>
        <w:rPr>
          <w:rFonts w:ascii="Times New Roman" w:hAnsi="Times New Roman" w:cs="Times New Roman"/>
          <w:bCs/>
          <w:sz w:val="22"/>
          <w:szCs w:val="22"/>
        </w:rPr>
        <w:t xml:space="preserve">An important requirement for this course is class attendance and participation.  Attendance is mandatory on time.  </w:t>
      </w:r>
      <w:r w:rsidRPr="000C37E6">
        <w:rPr>
          <w:rFonts w:ascii="Times New Roman" w:hAnsi="Times New Roman" w:cs="Times New Roman"/>
          <w:sz w:val="22"/>
          <w:szCs w:val="22"/>
        </w:rPr>
        <w:t xml:space="preserve">Students are expected to attend all classes and labs and to stay until the class period ends. Allowable reasons for missing class are illness, serious family emergency, religious observances, special curricular requirements (e.g. attending professional conference), military obligations, court-imposed legal obligations, severe weather conditions, and participation in official university activities. </w:t>
      </w:r>
      <w:proofErr w:type="gramStart"/>
      <w:r w:rsidRPr="000C37E6">
        <w:rPr>
          <w:rFonts w:ascii="Times New Roman" w:hAnsi="Times New Roman" w:cs="Times New Roman"/>
          <w:sz w:val="22"/>
          <w:szCs w:val="22"/>
        </w:rPr>
        <w:t>Roll</w:t>
      </w:r>
      <w:proofErr w:type="gramEnd"/>
      <w:r w:rsidRPr="000C37E6">
        <w:rPr>
          <w:rFonts w:ascii="Times New Roman" w:hAnsi="Times New Roman" w:cs="Times New Roman"/>
          <w:sz w:val="22"/>
          <w:szCs w:val="22"/>
        </w:rPr>
        <w:t xml:space="preserve"> will be taken at each session; more than two unexcused absences </w:t>
      </w:r>
      <w:r>
        <w:rPr>
          <w:rFonts w:ascii="Times New Roman" w:hAnsi="Times New Roman" w:cs="Times New Roman"/>
          <w:sz w:val="22"/>
          <w:szCs w:val="22"/>
        </w:rPr>
        <w:t>may</w:t>
      </w:r>
      <w:r w:rsidRPr="000C37E6">
        <w:rPr>
          <w:rFonts w:ascii="Times New Roman" w:hAnsi="Times New Roman" w:cs="Times New Roman"/>
          <w:sz w:val="22"/>
          <w:szCs w:val="22"/>
        </w:rPr>
        <w:t xml:space="preserve"> result in the loss of </w:t>
      </w:r>
      <w:proofErr w:type="gramStart"/>
      <w:r w:rsidRPr="000C37E6">
        <w:rPr>
          <w:rFonts w:ascii="Times New Roman" w:hAnsi="Times New Roman" w:cs="Times New Roman"/>
          <w:sz w:val="22"/>
          <w:szCs w:val="22"/>
        </w:rPr>
        <w:t>in</w:t>
      </w:r>
      <w:proofErr w:type="gramEnd"/>
      <w:r w:rsidRPr="000C37E6">
        <w:rPr>
          <w:rFonts w:ascii="Times New Roman" w:hAnsi="Times New Roman" w:cs="Times New Roman"/>
          <w:sz w:val="22"/>
          <w:szCs w:val="22"/>
        </w:rPr>
        <w:t xml:space="preserve"> third of a letter grade. For example, if your grade is an A- and you missed three classes for no valid documented reason, your grade will be reduced to a B+. In the case of documented illness or family emergency, a schedule for the completion of make-up work must be determined with the instructor as soon as possible upon a student’s return to class. Failure to comply with the </w:t>
      </w:r>
      <w:proofErr w:type="gramStart"/>
      <w:r w:rsidRPr="000C37E6">
        <w:rPr>
          <w:rFonts w:ascii="Times New Roman" w:hAnsi="Times New Roman" w:cs="Times New Roman"/>
          <w:sz w:val="22"/>
          <w:szCs w:val="22"/>
        </w:rPr>
        <w:t>agreed upon</w:t>
      </w:r>
      <w:proofErr w:type="gramEnd"/>
      <w:r w:rsidRPr="000C37E6">
        <w:rPr>
          <w:rFonts w:ascii="Times New Roman" w:hAnsi="Times New Roman" w:cs="Times New Roman"/>
          <w:sz w:val="22"/>
          <w:szCs w:val="22"/>
        </w:rPr>
        <w:t xml:space="preserve"> schedule will result in a failing grade for that project.</w:t>
      </w:r>
    </w:p>
    <w:p w14:paraId="0D8B4FD8" w14:textId="77777777" w:rsidR="001743E9" w:rsidRPr="000C37E6" w:rsidRDefault="001743E9" w:rsidP="001743E9">
      <w:pPr>
        <w:rPr>
          <w:rFonts w:ascii="Times New Roman" w:hAnsi="Times New Roman" w:cs="Times New Roman"/>
          <w:sz w:val="22"/>
          <w:szCs w:val="22"/>
        </w:rPr>
      </w:pPr>
    </w:p>
    <w:p w14:paraId="3482C2D9" w14:textId="77777777" w:rsidR="001743E9" w:rsidRPr="000C37E6" w:rsidRDefault="001743E9" w:rsidP="001743E9">
      <w:pPr>
        <w:rPr>
          <w:rFonts w:ascii="Times New Roman" w:hAnsi="Times New Roman" w:cs="Times New Roman"/>
          <w:sz w:val="22"/>
          <w:szCs w:val="22"/>
        </w:rPr>
      </w:pPr>
      <w:r w:rsidRPr="000C37E6">
        <w:rPr>
          <w:rFonts w:ascii="Times New Roman" w:hAnsi="Times New Roman" w:cs="Times New Roman"/>
          <w:sz w:val="22"/>
          <w:szCs w:val="22"/>
        </w:rPr>
        <w:t xml:space="preserve">UF Attendance Policy is available at: </w:t>
      </w:r>
      <w:hyperlink r:id="rId16">
        <w:r w:rsidRPr="000C37E6">
          <w:rPr>
            <w:rStyle w:val="Hyperlink"/>
            <w:rFonts w:ascii="Times New Roman" w:hAnsi="Times New Roman" w:cs="Times New Roman"/>
            <w:sz w:val="22"/>
            <w:szCs w:val="22"/>
          </w:rPr>
          <w:t>https://catalog.ufl.edu/ugrad/current/regulations/info/attendance.aspx.</w:t>
        </w:r>
      </w:hyperlink>
    </w:p>
    <w:p w14:paraId="1779CD36" w14:textId="77777777" w:rsidR="001743E9" w:rsidRPr="000C37E6" w:rsidRDefault="001743E9" w:rsidP="001743E9">
      <w:pPr>
        <w:rPr>
          <w:rFonts w:ascii="Times New Roman" w:hAnsi="Times New Roman" w:cs="Times New Roman"/>
          <w:sz w:val="22"/>
          <w:szCs w:val="22"/>
        </w:rPr>
      </w:pPr>
    </w:p>
    <w:p w14:paraId="36C243F2" w14:textId="77777777" w:rsidR="001743E9" w:rsidRDefault="001743E9" w:rsidP="001743E9">
      <w:pPr>
        <w:rPr>
          <w:rFonts w:ascii="Times New Roman" w:hAnsi="Times New Roman" w:cs="Times New Roman"/>
          <w:b/>
          <w:bCs/>
          <w:sz w:val="22"/>
          <w:szCs w:val="22"/>
          <w:u w:val="single"/>
        </w:rPr>
      </w:pPr>
      <w:bookmarkStart w:id="19" w:name="UF_and_General_Policies"/>
      <w:bookmarkEnd w:id="19"/>
      <w:r w:rsidRPr="000C37E6">
        <w:rPr>
          <w:rFonts w:ascii="Times New Roman" w:hAnsi="Times New Roman" w:cs="Times New Roman"/>
          <w:b/>
          <w:bCs/>
          <w:sz w:val="22"/>
          <w:szCs w:val="22"/>
          <w:u w:val="single"/>
        </w:rPr>
        <w:t xml:space="preserve">UF </w:t>
      </w:r>
      <w:r>
        <w:rPr>
          <w:rFonts w:ascii="Times New Roman" w:hAnsi="Times New Roman" w:cs="Times New Roman"/>
          <w:b/>
          <w:bCs/>
          <w:sz w:val="22"/>
          <w:szCs w:val="22"/>
          <w:u w:val="single"/>
        </w:rPr>
        <w:t>Academic Policies and Resources</w:t>
      </w:r>
    </w:p>
    <w:p w14:paraId="55B55EA6" w14:textId="77777777" w:rsidR="001743E9" w:rsidRPr="009F259F" w:rsidRDefault="001743E9" w:rsidP="001743E9">
      <w:pPr>
        <w:rPr>
          <w:b/>
        </w:rPr>
      </w:pPr>
    </w:p>
    <w:p w14:paraId="29FCE7F0" w14:textId="77777777" w:rsidR="001743E9" w:rsidRPr="007C2A5F" w:rsidRDefault="001743E9" w:rsidP="001743E9">
      <w:pPr>
        <w:rPr>
          <w:rFonts w:ascii="Times New Roman" w:hAnsi="Times New Roman" w:cs="Times New Roman"/>
          <w:bCs/>
        </w:rPr>
      </w:pPr>
      <w:r w:rsidRPr="007C2A5F">
        <w:rPr>
          <w:rFonts w:ascii="Times New Roman" w:hAnsi="Times New Roman" w:cs="Times New Roman"/>
          <w:bCs/>
        </w:rPr>
        <w:t>To support consistent and accessible communication of university-wide student resources, the University of Florida has developed academic policies and resources (</w:t>
      </w:r>
      <w:hyperlink r:id="rId17" w:history="1">
        <w:r w:rsidRPr="007C2A5F">
          <w:rPr>
            <w:rStyle w:val="Hyperlink"/>
            <w:rFonts w:ascii="Times New Roman" w:hAnsi="Times New Roman" w:cs="Times New Roman"/>
            <w:bCs/>
          </w:rPr>
          <w:t>https://syllabus.ufl.edu/syllabus-policy/uf-syllabus-policy-links/</w:t>
        </w:r>
      </w:hyperlink>
      <w:r w:rsidRPr="007C2A5F">
        <w:rPr>
          <w:rFonts w:ascii="Times New Roman" w:hAnsi="Times New Roman" w:cs="Times New Roman"/>
          <w:bCs/>
        </w:rPr>
        <w:t xml:space="preserve">).   The academic policies address class attendance and make-up exams, assignments and other work, resources for students with disabilities, grading policies, student feedback through </w:t>
      </w:r>
      <w:proofErr w:type="spellStart"/>
      <w:r w:rsidRPr="007C2A5F">
        <w:rPr>
          <w:rFonts w:ascii="Times New Roman" w:hAnsi="Times New Roman" w:cs="Times New Roman"/>
          <w:bCs/>
        </w:rPr>
        <w:t>GatorEvals</w:t>
      </w:r>
      <w:proofErr w:type="spellEnd"/>
      <w:r w:rsidRPr="007C2A5F">
        <w:rPr>
          <w:rFonts w:ascii="Times New Roman" w:hAnsi="Times New Roman" w:cs="Times New Roman"/>
          <w:bCs/>
        </w:rPr>
        <w:t xml:space="preserve">, and the UF Honesty Policy. The academic resources include e-learning technical support, library support academic resources, the Writing Studio, academic complaints, student success resources, and campus wellness resources. These resources are updated on an ongoing basis. Below, </w:t>
      </w:r>
      <w:r>
        <w:rPr>
          <w:rFonts w:ascii="Times New Roman" w:hAnsi="Times New Roman" w:cs="Times New Roman"/>
          <w:bCs/>
        </w:rPr>
        <w:t>we</w:t>
      </w:r>
      <w:r w:rsidRPr="007C2A5F">
        <w:rPr>
          <w:rFonts w:ascii="Times New Roman" w:hAnsi="Times New Roman" w:cs="Times New Roman"/>
          <w:bCs/>
        </w:rPr>
        <w:t xml:space="preserve"> highlight some of the specific requirements for </w:t>
      </w:r>
      <w:r w:rsidRPr="007C2A5F">
        <w:rPr>
          <w:rFonts w:ascii="Times New Roman" w:hAnsi="Times New Roman" w:cs="Times New Roman"/>
          <w:bCs/>
        </w:rPr>
        <w:lastRenderedPageBreak/>
        <w:t xml:space="preserve">this course or indicate when </w:t>
      </w:r>
      <w:r>
        <w:rPr>
          <w:rFonts w:ascii="Times New Roman" w:hAnsi="Times New Roman" w:cs="Times New Roman"/>
          <w:bCs/>
        </w:rPr>
        <w:t>we have</w:t>
      </w:r>
      <w:r w:rsidRPr="007C2A5F">
        <w:rPr>
          <w:rFonts w:ascii="Times New Roman" w:hAnsi="Times New Roman" w:cs="Times New Roman"/>
          <w:bCs/>
        </w:rPr>
        <w:t xml:space="preserve"> adopted the same language as you will find on the following website: </w:t>
      </w:r>
      <w:hyperlink r:id="rId18" w:history="1">
        <w:r w:rsidRPr="007C2A5F">
          <w:rPr>
            <w:rStyle w:val="Hyperlink"/>
            <w:rFonts w:ascii="Times New Roman" w:hAnsi="Times New Roman" w:cs="Times New Roman"/>
            <w:bCs/>
          </w:rPr>
          <w:t>https://syllabus.ufl.edu/syllabus-policy/uf-syllabus-policy-links/</w:t>
        </w:r>
      </w:hyperlink>
      <w:r w:rsidRPr="007C2A5F">
        <w:rPr>
          <w:rFonts w:ascii="Times New Roman" w:hAnsi="Times New Roman" w:cs="Times New Roman"/>
          <w:bCs/>
        </w:rPr>
        <w:t xml:space="preserve">.  </w:t>
      </w:r>
    </w:p>
    <w:p w14:paraId="665AAFA9" w14:textId="77777777" w:rsidR="001743E9" w:rsidRPr="000C37E6" w:rsidRDefault="001743E9" w:rsidP="001743E9">
      <w:pPr>
        <w:rPr>
          <w:rFonts w:ascii="Times New Roman" w:hAnsi="Times New Roman" w:cs="Times New Roman"/>
          <w:b/>
          <w:sz w:val="22"/>
          <w:szCs w:val="22"/>
        </w:rPr>
      </w:pPr>
    </w:p>
    <w:p w14:paraId="4011DF8E" w14:textId="77777777" w:rsidR="001743E9" w:rsidRPr="000C37E6" w:rsidRDefault="001743E9" w:rsidP="001743E9">
      <w:pPr>
        <w:rPr>
          <w:rFonts w:ascii="Times New Roman" w:hAnsi="Times New Roman" w:cs="Times New Roman"/>
          <w:sz w:val="22"/>
          <w:szCs w:val="22"/>
        </w:rPr>
      </w:pPr>
      <w:r w:rsidRPr="000C37E6">
        <w:rPr>
          <w:rFonts w:ascii="Times New Roman" w:hAnsi="Times New Roman" w:cs="Times New Roman"/>
          <w:b/>
          <w:sz w:val="22"/>
          <w:szCs w:val="22"/>
        </w:rPr>
        <w:t>Academic Honesty</w:t>
      </w:r>
      <w:r w:rsidRPr="000C37E6">
        <w:rPr>
          <w:rFonts w:ascii="Times New Roman" w:hAnsi="Times New Roman" w:cs="Times New Roman"/>
          <w:sz w:val="22"/>
          <w:szCs w:val="22"/>
        </w:rPr>
        <w:t xml:space="preserve">: Students in the class are expected to adhere to all University of Florida academic honesty policies. Failure to do so will result in lowered/failure grades and/or referral to the proper offices of University Administration. The following are some examples that </w:t>
      </w:r>
      <w:proofErr w:type="gramStart"/>
      <w:r w:rsidRPr="000C37E6">
        <w:rPr>
          <w:rFonts w:ascii="Times New Roman" w:hAnsi="Times New Roman" w:cs="Times New Roman"/>
          <w:sz w:val="22"/>
          <w:szCs w:val="22"/>
        </w:rPr>
        <w:t>are considered to be</w:t>
      </w:r>
      <w:proofErr w:type="gramEnd"/>
      <w:r w:rsidRPr="000C37E6">
        <w:rPr>
          <w:rFonts w:ascii="Times New Roman" w:hAnsi="Times New Roman" w:cs="Times New Roman"/>
          <w:sz w:val="22"/>
          <w:szCs w:val="22"/>
        </w:rPr>
        <w:t xml:space="preserve"> academic dishonesty:</w:t>
      </w:r>
    </w:p>
    <w:p w14:paraId="08BA196A" w14:textId="77777777" w:rsidR="001743E9" w:rsidRPr="000C37E6" w:rsidRDefault="001743E9" w:rsidP="001743E9">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Copying graphics or texts from any sources for your report without crediting the original </w:t>
      </w:r>
      <w:proofErr w:type="gramStart"/>
      <w:r w:rsidRPr="000C37E6">
        <w:rPr>
          <w:rFonts w:ascii="Times New Roman" w:hAnsi="Times New Roman" w:cs="Times New Roman"/>
          <w:sz w:val="22"/>
          <w:szCs w:val="22"/>
        </w:rPr>
        <w:t>source;</w:t>
      </w:r>
      <w:proofErr w:type="gramEnd"/>
    </w:p>
    <w:p w14:paraId="666DAE47" w14:textId="77777777" w:rsidR="001743E9" w:rsidRPr="000C37E6" w:rsidRDefault="001743E9" w:rsidP="001743E9">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Representing someone else’s work as your </w:t>
      </w:r>
      <w:proofErr w:type="gramStart"/>
      <w:r w:rsidRPr="000C37E6">
        <w:rPr>
          <w:rFonts w:ascii="Times New Roman" w:hAnsi="Times New Roman" w:cs="Times New Roman"/>
          <w:sz w:val="22"/>
          <w:szCs w:val="22"/>
        </w:rPr>
        <w:t>own;</w:t>
      </w:r>
      <w:proofErr w:type="gramEnd"/>
    </w:p>
    <w:p w14:paraId="18C3D188" w14:textId="77777777" w:rsidR="001743E9" w:rsidRPr="000C37E6" w:rsidRDefault="001743E9" w:rsidP="001743E9">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Allowing someone else to represent your work as his/her </w:t>
      </w:r>
      <w:proofErr w:type="gramStart"/>
      <w:r w:rsidRPr="000C37E6">
        <w:rPr>
          <w:rFonts w:ascii="Times New Roman" w:hAnsi="Times New Roman" w:cs="Times New Roman"/>
          <w:sz w:val="22"/>
          <w:szCs w:val="22"/>
        </w:rPr>
        <w:t>own;</w:t>
      </w:r>
      <w:proofErr w:type="gramEnd"/>
    </w:p>
    <w:p w14:paraId="2B4A0BED" w14:textId="77777777" w:rsidR="001743E9" w:rsidRPr="000C37E6" w:rsidRDefault="001743E9" w:rsidP="001743E9">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Multiple submissions of the same or similar work without prior </w:t>
      </w:r>
      <w:proofErr w:type="gramStart"/>
      <w:r w:rsidRPr="000C37E6">
        <w:rPr>
          <w:rFonts w:ascii="Times New Roman" w:hAnsi="Times New Roman" w:cs="Times New Roman"/>
          <w:sz w:val="22"/>
          <w:szCs w:val="22"/>
        </w:rPr>
        <w:t>approval;</w:t>
      </w:r>
      <w:proofErr w:type="gramEnd"/>
    </w:p>
    <w:p w14:paraId="52B83B71" w14:textId="77777777" w:rsidR="001743E9" w:rsidRPr="000C37E6" w:rsidRDefault="001743E9" w:rsidP="001743E9">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Cheating in exams (e.g., looking at books or notes in a closed-book examination).</w:t>
      </w:r>
    </w:p>
    <w:p w14:paraId="00CD4EAC" w14:textId="77777777" w:rsidR="001743E9" w:rsidRPr="000C37E6" w:rsidRDefault="001743E9" w:rsidP="001743E9">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Falsifying information such as changing or leaving out data, such as manipulating or misreporting statistics for a research project; altering work after it has been submitted; hiding reference materials, etc.</w:t>
      </w:r>
    </w:p>
    <w:p w14:paraId="5F4FD02F" w14:textId="77777777" w:rsidR="001743E9" w:rsidRDefault="001743E9" w:rsidP="001743E9">
      <w:pPr>
        <w:rPr>
          <w:rFonts w:ascii="Times New Roman" w:hAnsi="Times New Roman" w:cs="Times New Roman"/>
          <w:sz w:val="22"/>
          <w:szCs w:val="22"/>
        </w:rPr>
      </w:pPr>
      <w:r w:rsidRPr="000C37E6">
        <w:rPr>
          <w:rFonts w:ascii="Times New Roman" w:hAnsi="Times New Roman" w:cs="Times New Roman"/>
          <w:sz w:val="22"/>
          <w:szCs w:val="22"/>
        </w:rPr>
        <w:t xml:space="preserve">Students should be sure that they understand the UF Student </w:t>
      </w:r>
      <w:r>
        <w:rPr>
          <w:rFonts w:ascii="Times New Roman" w:hAnsi="Times New Roman" w:cs="Times New Roman"/>
          <w:sz w:val="22"/>
          <w:szCs w:val="22"/>
        </w:rPr>
        <w:t>Conduct</w:t>
      </w:r>
      <w:r w:rsidRPr="000C37E6">
        <w:rPr>
          <w:rFonts w:ascii="Times New Roman" w:hAnsi="Times New Roman" w:cs="Times New Roman"/>
          <w:sz w:val="22"/>
          <w:szCs w:val="22"/>
        </w:rPr>
        <w:t xml:space="preserve"> Code at</w:t>
      </w:r>
      <w:r>
        <w:rPr>
          <w:rFonts w:ascii="Times New Roman" w:hAnsi="Times New Roman" w:cs="Times New Roman"/>
          <w:sz w:val="22"/>
          <w:szCs w:val="22"/>
        </w:rPr>
        <w:t xml:space="preserve"> </w:t>
      </w:r>
      <w:hyperlink r:id="rId19" w:history="1">
        <w:r w:rsidRPr="000C69BD">
          <w:rPr>
            <w:rStyle w:val="Hyperlink"/>
            <w:rFonts w:ascii="Times New Roman" w:hAnsi="Times New Roman" w:cs="Times New Roman"/>
            <w:sz w:val="22"/>
            <w:szCs w:val="22"/>
          </w:rPr>
          <w:t>https://sccr.dso.ufl.edu/process/student-conduct-code/</w:t>
        </w:r>
      </w:hyperlink>
      <w:r>
        <w:rPr>
          <w:rFonts w:ascii="Times New Roman" w:hAnsi="Times New Roman" w:cs="Times New Roman"/>
          <w:sz w:val="22"/>
          <w:szCs w:val="22"/>
        </w:rPr>
        <w:t xml:space="preserve"> </w:t>
      </w:r>
      <w:r w:rsidRPr="000C37E6">
        <w:rPr>
          <w:rFonts w:ascii="Times New Roman" w:hAnsi="Times New Roman" w:cs="Times New Roman"/>
          <w:sz w:val="22"/>
          <w:szCs w:val="22"/>
        </w:rPr>
        <w:t xml:space="preserve"> </w:t>
      </w:r>
    </w:p>
    <w:p w14:paraId="13F281A8" w14:textId="77777777" w:rsidR="001743E9" w:rsidRDefault="001743E9" w:rsidP="001743E9">
      <w:pPr>
        <w:rPr>
          <w:rFonts w:ascii="Times New Roman" w:hAnsi="Times New Roman" w:cs="Times New Roman"/>
          <w:sz w:val="22"/>
          <w:szCs w:val="22"/>
        </w:rPr>
      </w:pPr>
    </w:p>
    <w:p w14:paraId="5964BC28" w14:textId="77777777" w:rsidR="001743E9" w:rsidRPr="000A789C" w:rsidRDefault="001743E9" w:rsidP="001743E9">
      <w:pPr>
        <w:rPr>
          <w:rFonts w:ascii="Times New Roman" w:hAnsi="Times New Roman" w:cs="Times New Roman"/>
          <w:b/>
          <w:bCs/>
          <w:sz w:val="22"/>
          <w:szCs w:val="22"/>
        </w:rPr>
      </w:pPr>
      <w:r w:rsidRPr="000A789C">
        <w:rPr>
          <w:rFonts w:ascii="Times New Roman" w:hAnsi="Times New Roman" w:cs="Times New Roman"/>
          <w:b/>
          <w:bCs/>
          <w:sz w:val="22"/>
          <w:szCs w:val="22"/>
        </w:rPr>
        <w:t>Guidelines for using generative artificial intelligence (AI) tools</w:t>
      </w:r>
    </w:p>
    <w:p w14:paraId="0893383B" w14:textId="77777777" w:rsidR="001743E9"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As a powerful tool, generative AI tools (e.g., ChatGPT, Bing Chat) can potentially help students collect, organize, and master knowledge from a broad scope of topics. This course welcomes students to use generative AI tools as an assistant for out-of-class assignments, and we propose AI-related policies that should be followed by all the students enrolled in this course. However, as is discussed below, you may NOT directly use the language generated by GenAI tools except when this is a part of any assignment.</w:t>
      </w:r>
    </w:p>
    <w:p w14:paraId="12E0DFEA" w14:textId="77777777" w:rsidR="001743E9" w:rsidRPr="007C2A5F" w:rsidRDefault="001743E9" w:rsidP="001743E9">
      <w:pPr>
        <w:rPr>
          <w:rFonts w:ascii="Times New Roman" w:hAnsi="Times New Roman" w:cs="Times New Roman"/>
          <w:sz w:val="22"/>
          <w:szCs w:val="22"/>
        </w:rPr>
      </w:pPr>
    </w:p>
    <w:p w14:paraId="57FADB7D" w14:textId="77777777" w:rsidR="001743E9" w:rsidRPr="007C2A5F" w:rsidRDefault="001743E9" w:rsidP="001743E9">
      <w:pPr>
        <w:rPr>
          <w:rFonts w:ascii="Times New Roman" w:hAnsi="Times New Roman" w:cs="Times New Roman"/>
          <w:sz w:val="22"/>
          <w:szCs w:val="22"/>
        </w:rPr>
      </w:pPr>
      <w:r w:rsidRPr="000A789C">
        <w:rPr>
          <w:rFonts w:ascii="Times New Roman" w:hAnsi="Times New Roman" w:cs="Times New Roman"/>
          <w:b/>
          <w:bCs/>
          <w:sz w:val="22"/>
          <w:szCs w:val="22"/>
        </w:rPr>
        <w:t>UF Privacy policy regarding ChatGPT</w:t>
      </w:r>
      <w:r w:rsidRPr="007C2A5F">
        <w:rPr>
          <w:rFonts w:ascii="Times New Roman" w:hAnsi="Times New Roman" w:cs="Times New Roman"/>
          <w:sz w:val="22"/>
          <w:szCs w:val="22"/>
        </w:rPr>
        <w:t>: ChatGPT is currently being assessed for regulatory concerns related to the privacy and confidentiality of data within the United States and internationally. Please be advised that data may be retained by ChatGPT and provided as responses to other users. Individuals have limited control over their data and the parent company, OpenAI, offers no process to amend or delete data that has been submitted. Putting data into ChatGPT or similar services is equivalent to disclosing the data to the public. Any data classified as sensitive or restricted should not be used. This includes, but is not limited to the following data types:</w:t>
      </w:r>
    </w:p>
    <w:p w14:paraId="4DC32F30"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Social Security Numbers</w:t>
      </w:r>
    </w:p>
    <w:p w14:paraId="53F62A0A"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Education Records</w:t>
      </w:r>
    </w:p>
    <w:p w14:paraId="25B7A72A"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Employee Data</w:t>
      </w:r>
    </w:p>
    <w:p w14:paraId="1194AE75"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Credit Card Numbers</w:t>
      </w:r>
    </w:p>
    <w:p w14:paraId="0FF57AD3"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Protected Health Information</w:t>
      </w:r>
    </w:p>
    <w:p w14:paraId="5775AC98" w14:textId="77777777" w:rsidR="001743E9" w:rsidRPr="007C2A5F" w:rsidRDefault="001743E9" w:rsidP="001743E9">
      <w:pPr>
        <w:rPr>
          <w:rFonts w:ascii="Times New Roman" w:hAnsi="Times New Roman" w:cs="Times New Roman"/>
          <w:sz w:val="22"/>
          <w:szCs w:val="22"/>
        </w:rPr>
      </w:pPr>
      <w:proofErr w:type="gramStart"/>
      <w:r w:rsidRPr="007C2A5F">
        <w:rPr>
          <w:rFonts w:ascii="Times New Roman" w:hAnsi="Times New Roman" w:cs="Times New Roman"/>
          <w:sz w:val="22"/>
          <w:szCs w:val="22"/>
        </w:rPr>
        <w:t>•</w:t>
      </w:r>
      <w:r w:rsidRPr="007C2A5F">
        <w:rPr>
          <w:rFonts w:ascii="Times New Roman" w:hAnsi="Times New Roman" w:cs="Times New Roman"/>
          <w:sz w:val="22"/>
          <w:szCs w:val="22"/>
        </w:rPr>
        <w:tab/>
        <w:t>Human Subject</w:t>
      </w:r>
      <w:proofErr w:type="gramEnd"/>
      <w:r w:rsidRPr="007C2A5F">
        <w:rPr>
          <w:rFonts w:ascii="Times New Roman" w:hAnsi="Times New Roman" w:cs="Times New Roman"/>
          <w:sz w:val="22"/>
          <w:szCs w:val="22"/>
        </w:rPr>
        <w:t xml:space="preserve"> Research Data</w:t>
      </w:r>
    </w:p>
    <w:p w14:paraId="586B290C"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Unpublished Research Data</w:t>
      </w:r>
    </w:p>
    <w:p w14:paraId="2212856E"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 xml:space="preserve">Personal Identifiable Information  </w:t>
      </w:r>
    </w:p>
    <w:p w14:paraId="3B959F28" w14:textId="77777777" w:rsidR="001743E9" w:rsidRPr="007C2A5F" w:rsidRDefault="001743E9" w:rsidP="001743E9">
      <w:pPr>
        <w:rPr>
          <w:rFonts w:ascii="Times New Roman" w:hAnsi="Times New Roman" w:cs="Times New Roman"/>
          <w:sz w:val="22"/>
          <w:szCs w:val="22"/>
        </w:rPr>
      </w:pPr>
    </w:p>
    <w:p w14:paraId="7607A555" w14:textId="77777777" w:rsidR="001743E9" w:rsidRPr="007C2A5F" w:rsidRDefault="001743E9" w:rsidP="001743E9">
      <w:pPr>
        <w:rPr>
          <w:rFonts w:ascii="Times New Roman" w:hAnsi="Times New Roman" w:cs="Times New Roman"/>
          <w:sz w:val="22"/>
          <w:szCs w:val="22"/>
        </w:rPr>
      </w:pPr>
      <w:r w:rsidRPr="000A789C">
        <w:rPr>
          <w:rFonts w:ascii="Times New Roman" w:hAnsi="Times New Roman" w:cs="Times New Roman"/>
          <w:b/>
          <w:bCs/>
          <w:sz w:val="22"/>
          <w:szCs w:val="22"/>
        </w:rPr>
        <w:t>1</w:t>
      </w:r>
      <w:proofErr w:type="gramStart"/>
      <w:r w:rsidRPr="000A789C">
        <w:rPr>
          <w:rFonts w:ascii="Times New Roman" w:hAnsi="Times New Roman" w:cs="Times New Roman"/>
          <w:b/>
          <w:bCs/>
          <w:sz w:val="22"/>
          <w:szCs w:val="22"/>
        </w:rPr>
        <w:t>.  Overview</w:t>
      </w:r>
      <w:proofErr w:type="gramEnd"/>
      <w:r w:rsidRPr="000A789C">
        <w:rPr>
          <w:rFonts w:ascii="Times New Roman" w:hAnsi="Times New Roman" w:cs="Times New Roman"/>
          <w:b/>
          <w:bCs/>
          <w:sz w:val="22"/>
          <w:szCs w:val="22"/>
        </w:rPr>
        <w:t>:</w:t>
      </w:r>
      <w:r w:rsidRPr="007C2A5F">
        <w:rPr>
          <w:rFonts w:ascii="Times New Roman" w:hAnsi="Times New Roman" w:cs="Times New Roman"/>
          <w:sz w:val="22"/>
          <w:szCs w:val="22"/>
        </w:rPr>
        <w:t xml:space="preserve"> generative AI tools are allowed in this course to facilitate students </w:t>
      </w:r>
      <w:proofErr w:type="gramStart"/>
      <w:r w:rsidRPr="007C2A5F">
        <w:rPr>
          <w:rFonts w:ascii="Times New Roman" w:hAnsi="Times New Roman" w:cs="Times New Roman"/>
          <w:sz w:val="22"/>
          <w:szCs w:val="22"/>
        </w:rPr>
        <w:t>to learn</w:t>
      </w:r>
      <w:proofErr w:type="gramEnd"/>
      <w:r w:rsidRPr="007C2A5F">
        <w:rPr>
          <w:rFonts w:ascii="Times New Roman" w:hAnsi="Times New Roman" w:cs="Times New Roman"/>
          <w:sz w:val="22"/>
          <w:szCs w:val="22"/>
        </w:rPr>
        <w:t xml:space="preserve"> and </w:t>
      </w:r>
      <w:proofErr w:type="gramStart"/>
      <w:r w:rsidRPr="007C2A5F">
        <w:rPr>
          <w:rFonts w:ascii="Times New Roman" w:hAnsi="Times New Roman" w:cs="Times New Roman"/>
          <w:sz w:val="22"/>
          <w:szCs w:val="22"/>
        </w:rPr>
        <w:t>understand</w:t>
      </w:r>
      <w:proofErr w:type="gramEnd"/>
      <w:r w:rsidRPr="007C2A5F">
        <w:rPr>
          <w:rFonts w:ascii="Times New Roman" w:hAnsi="Times New Roman" w:cs="Times New Roman"/>
          <w:sz w:val="22"/>
          <w:szCs w:val="22"/>
        </w:rPr>
        <w:t xml:space="preserve"> the course material.  Students have the responsibility for using generative AI tools appropriately.</w:t>
      </w:r>
    </w:p>
    <w:p w14:paraId="1E5EABFC" w14:textId="77777777" w:rsidR="001743E9" w:rsidRPr="007C2A5F" w:rsidRDefault="001743E9" w:rsidP="001743E9">
      <w:pPr>
        <w:rPr>
          <w:rFonts w:ascii="Times New Roman" w:hAnsi="Times New Roman" w:cs="Times New Roman"/>
          <w:sz w:val="22"/>
          <w:szCs w:val="22"/>
        </w:rPr>
      </w:pPr>
      <w:r w:rsidRPr="000A789C">
        <w:rPr>
          <w:rFonts w:ascii="Times New Roman" w:hAnsi="Times New Roman" w:cs="Times New Roman"/>
          <w:b/>
          <w:bCs/>
          <w:sz w:val="22"/>
          <w:szCs w:val="22"/>
        </w:rPr>
        <w:t>2</w:t>
      </w:r>
      <w:proofErr w:type="gramStart"/>
      <w:r w:rsidRPr="000A789C">
        <w:rPr>
          <w:rFonts w:ascii="Times New Roman" w:hAnsi="Times New Roman" w:cs="Times New Roman"/>
          <w:b/>
          <w:bCs/>
          <w:sz w:val="22"/>
          <w:szCs w:val="22"/>
        </w:rPr>
        <w:t>.  Suggested</w:t>
      </w:r>
      <w:proofErr w:type="gramEnd"/>
      <w:r w:rsidRPr="000A789C">
        <w:rPr>
          <w:rFonts w:ascii="Times New Roman" w:hAnsi="Times New Roman" w:cs="Times New Roman"/>
          <w:b/>
          <w:bCs/>
          <w:sz w:val="22"/>
          <w:szCs w:val="22"/>
        </w:rPr>
        <w:t xml:space="preserve"> use of generative AI tools:</w:t>
      </w:r>
      <w:r w:rsidRPr="007C2A5F">
        <w:rPr>
          <w:rFonts w:ascii="Times New Roman" w:hAnsi="Times New Roman" w:cs="Times New Roman"/>
          <w:sz w:val="22"/>
          <w:szCs w:val="22"/>
        </w:rPr>
        <w:t xml:space="preserve"> Students can use generative AI tools to enhance their understanding of the topics and questions in this course. Students can use AI tools for the following purposes: (1) brainstorming, idea generation, and refining your ideas; (2) providing background knowledge (with the understanding that ChatGPT and other GenAI tools are often wrong – always fact-check to ensure accuracy; (3) searching for tools and materials while conducting out-ot-class assignments; (3) drafting an outline to organize your thoughts, (4) language polishing and, (5) in response to an instructor-initiated assignment using GenAI tools.  </w:t>
      </w:r>
    </w:p>
    <w:p w14:paraId="30F8B0FF" w14:textId="77777777" w:rsidR="001743E9" w:rsidRPr="007C2A5F" w:rsidRDefault="001743E9" w:rsidP="001743E9">
      <w:pPr>
        <w:rPr>
          <w:rFonts w:ascii="Times New Roman" w:hAnsi="Times New Roman" w:cs="Times New Roman"/>
          <w:sz w:val="22"/>
          <w:szCs w:val="22"/>
        </w:rPr>
      </w:pPr>
      <w:r w:rsidRPr="000A789C">
        <w:rPr>
          <w:rFonts w:ascii="Times New Roman" w:hAnsi="Times New Roman" w:cs="Times New Roman"/>
          <w:b/>
          <w:bCs/>
          <w:sz w:val="22"/>
          <w:szCs w:val="22"/>
        </w:rPr>
        <w:t>3</w:t>
      </w:r>
      <w:proofErr w:type="gramStart"/>
      <w:r w:rsidRPr="000A789C">
        <w:rPr>
          <w:rFonts w:ascii="Times New Roman" w:hAnsi="Times New Roman" w:cs="Times New Roman"/>
          <w:b/>
          <w:bCs/>
          <w:sz w:val="22"/>
          <w:szCs w:val="22"/>
        </w:rPr>
        <w:t>.  Quality</w:t>
      </w:r>
      <w:proofErr w:type="gramEnd"/>
      <w:r w:rsidRPr="000A789C">
        <w:rPr>
          <w:rFonts w:ascii="Times New Roman" w:hAnsi="Times New Roman" w:cs="Times New Roman"/>
          <w:b/>
          <w:bCs/>
          <w:sz w:val="22"/>
          <w:szCs w:val="22"/>
        </w:rPr>
        <w:t xml:space="preserve"> control when using generative AI tools:</w:t>
      </w:r>
      <w:r w:rsidRPr="007C2A5F">
        <w:rPr>
          <w:rFonts w:ascii="Times New Roman" w:hAnsi="Times New Roman" w:cs="Times New Roman"/>
          <w:sz w:val="22"/>
          <w:szCs w:val="22"/>
        </w:rPr>
        <w:t xml:space="preserve"> When students use generative AI tools to facilitate the development of assignment submissions (e.g., discussion posts and research papers), students have the responsibility to verify if the outputs of generative AI tools are from verified sources and the trustfulness of the output content. Students are not suggested to directly trust all the outputs from generative AI tools without critical thinking and verification.</w:t>
      </w:r>
    </w:p>
    <w:p w14:paraId="4FAB074B" w14:textId="77777777" w:rsidR="001743E9" w:rsidRPr="007C2A5F" w:rsidRDefault="001743E9" w:rsidP="001743E9">
      <w:pPr>
        <w:rPr>
          <w:rFonts w:ascii="Times New Roman" w:hAnsi="Times New Roman" w:cs="Times New Roman"/>
          <w:sz w:val="22"/>
          <w:szCs w:val="22"/>
        </w:rPr>
      </w:pPr>
      <w:r w:rsidRPr="000A789C">
        <w:rPr>
          <w:rFonts w:ascii="Times New Roman" w:hAnsi="Times New Roman" w:cs="Times New Roman"/>
          <w:b/>
          <w:bCs/>
          <w:sz w:val="22"/>
          <w:szCs w:val="22"/>
        </w:rPr>
        <w:t>4.  Specifying the contribution of generative AI tools in assignments:</w:t>
      </w:r>
      <w:r w:rsidRPr="007C2A5F">
        <w:rPr>
          <w:rFonts w:ascii="Times New Roman" w:hAnsi="Times New Roman" w:cs="Times New Roman"/>
          <w:sz w:val="22"/>
          <w:szCs w:val="22"/>
        </w:rPr>
        <w:t xml:space="preserve"> Students must cite the generative AI tools they use and specify all the assignment contents that are generated or developed from the generated AI tools (how to cite </w:t>
      </w:r>
      <w:r w:rsidRPr="007C2A5F">
        <w:rPr>
          <w:rFonts w:ascii="Times New Roman" w:hAnsi="Times New Roman" w:cs="Times New Roman"/>
          <w:sz w:val="22"/>
          <w:szCs w:val="22"/>
        </w:rPr>
        <w:lastRenderedPageBreak/>
        <w:t xml:space="preserve">ChatGPT: </w:t>
      </w:r>
      <w:hyperlink r:id="rId20" w:history="1">
        <w:r w:rsidRPr="000C69BD">
          <w:rPr>
            <w:rStyle w:val="Hyperlink"/>
            <w:rFonts w:ascii="Times New Roman" w:hAnsi="Times New Roman" w:cs="Times New Roman"/>
            <w:sz w:val="22"/>
            <w:szCs w:val="22"/>
          </w:rPr>
          <w:t>https://apastyle.apa.org/blog/how-to-cite-chatgpt</w:t>
        </w:r>
      </w:hyperlink>
      <w:r w:rsidRPr="007C2A5F">
        <w:rPr>
          <w:rFonts w:ascii="Times New Roman" w:hAnsi="Times New Roman" w:cs="Times New Roman"/>
          <w:sz w:val="22"/>
          <w:szCs w:val="22"/>
        </w:rPr>
        <w:t>).</w:t>
      </w:r>
      <w:r>
        <w:rPr>
          <w:rFonts w:ascii="Times New Roman" w:hAnsi="Times New Roman" w:cs="Times New Roman"/>
          <w:sz w:val="22"/>
          <w:szCs w:val="22"/>
        </w:rPr>
        <w:t xml:space="preserve"> </w:t>
      </w:r>
      <w:r w:rsidRPr="007C2A5F">
        <w:rPr>
          <w:rFonts w:ascii="Times New Roman" w:hAnsi="Times New Roman" w:cs="Times New Roman"/>
          <w:sz w:val="22"/>
          <w:szCs w:val="22"/>
        </w:rPr>
        <w:t xml:space="preserve"> Particularly for the final research paper or case study of this course, students should provide appendices containing the conversations with generative AI tools as the reference for the course instructor to understand how students transformed the outputs of generative AI tools into the manuscript content.</w:t>
      </w:r>
    </w:p>
    <w:p w14:paraId="6F43AE39" w14:textId="77777777" w:rsidR="001743E9" w:rsidRPr="007C2A5F" w:rsidRDefault="001743E9" w:rsidP="001743E9">
      <w:pPr>
        <w:rPr>
          <w:rFonts w:ascii="Times New Roman" w:hAnsi="Times New Roman" w:cs="Times New Roman"/>
          <w:sz w:val="22"/>
          <w:szCs w:val="22"/>
        </w:rPr>
      </w:pPr>
      <w:r w:rsidRPr="001743E9">
        <w:rPr>
          <w:rFonts w:ascii="Times New Roman" w:hAnsi="Times New Roman" w:cs="Times New Roman"/>
          <w:b/>
          <w:bCs/>
          <w:sz w:val="22"/>
          <w:szCs w:val="22"/>
        </w:rPr>
        <w:t>5. Use of GenAI tools for assignments.</w:t>
      </w:r>
      <w:r w:rsidRPr="007C2A5F">
        <w:rPr>
          <w:rFonts w:ascii="Times New Roman" w:hAnsi="Times New Roman" w:cs="Times New Roman"/>
          <w:sz w:val="22"/>
          <w:szCs w:val="22"/>
        </w:rPr>
        <w:t xml:space="preserve">  If you use GenAI for any of the assignments in this class, please keep the following in mind. There is a good possibility that using tools like these </w:t>
      </w:r>
      <w:proofErr w:type="gramStart"/>
      <w:r w:rsidRPr="007C2A5F">
        <w:rPr>
          <w:rFonts w:ascii="Times New Roman" w:hAnsi="Times New Roman" w:cs="Times New Roman"/>
          <w:sz w:val="22"/>
          <w:szCs w:val="22"/>
        </w:rPr>
        <w:t>are</w:t>
      </w:r>
      <w:proofErr w:type="gramEnd"/>
      <w:r w:rsidRPr="007C2A5F">
        <w:rPr>
          <w:rFonts w:ascii="Times New Roman" w:hAnsi="Times New Roman" w:cs="Times New Roman"/>
          <w:sz w:val="22"/>
          <w:szCs w:val="22"/>
        </w:rPr>
        <w:t xml:space="preserve"> going to become an important skill for careers </w:t>
      </w:r>
      <w:proofErr w:type="gramStart"/>
      <w:r w:rsidRPr="007C2A5F">
        <w:rPr>
          <w:rFonts w:ascii="Times New Roman" w:hAnsi="Times New Roman" w:cs="Times New Roman"/>
          <w:sz w:val="22"/>
          <w:szCs w:val="22"/>
        </w:rPr>
        <w:t>in the near future</w:t>
      </w:r>
      <w:proofErr w:type="gramEnd"/>
      <w:r w:rsidRPr="007C2A5F">
        <w:rPr>
          <w:rFonts w:ascii="Times New Roman" w:hAnsi="Times New Roman" w:cs="Times New Roman"/>
          <w:sz w:val="22"/>
          <w:szCs w:val="22"/>
        </w:rPr>
        <w:t>. In the meantime, though, it's going to take a while for society to figure out when using these tools is/isn't acceptable and under what conditions.</w:t>
      </w:r>
    </w:p>
    <w:p w14:paraId="127FA2B7"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There are four primary reasons why:</w:t>
      </w:r>
    </w:p>
    <w:p w14:paraId="4592106F"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Work created by AI tools is not considered original work. It is derived from previously created texts from other sources that the models were trained on but does not cite those sources.</w:t>
      </w:r>
    </w:p>
    <w:p w14:paraId="0F8D56E2"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AI models have built-in biases (i.e., they are trained on limited underlying sources; they reproduce, rather than challenge, errors in the sources).</w:t>
      </w:r>
    </w:p>
    <w:p w14:paraId="3C4AC670"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AI tools have limitations (i.e., they lack critical thinking to evaluate and reflect on criteria; they lack abductive reasoning to make judgments).</w:t>
      </w:r>
    </w:p>
    <w:p w14:paraId="1BAB8238"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w:t>
      </w:r>
      <w:r w:rsidRPr="007C2A5F">
        <w:rPr>
          <w:rFonts w:ascii="Times New Roman" w:hAnsi="Times New Roman" w:cs="Times New Roman"/>
          <w:sz w:val="22"/>
          <w:szCs w:val="22"/>
        </w:rPr>
        <w:tab/>
        <w:t xml:space="preserve">AI fabricates or “hallucinates” seemingly credible data all the time. It can generate wholly inaccurate content that is nonetheless highly persuasive. This is especially true when </w:t>
      </w:r>
      <w:proofErr w:type="gramStart"/>
      <w:r w:rsidRPr="007C2A5F">
        <w:rPr>
          <w:rFonts w:ascii="Times New Roman" w:hAnsi="Times New Roman" w:cs="Times New Roman"/>
          <w:sz w:val="22"/>
          <w:szCs w:val="22"/>
        </w:rPr>
        <w:t>asking it</w:t>
      </w:r>
      <w:proofErr w:type="gramEnd"/>
      <w:r w:rsidRPr="007C2A5F">
        <w:rPr>
          <w:rFonts w:ascii="Times New Roman" w:hAnsi="Times New Roman" w:cs="Times New Roman"/>
          <w:sz w:val="22"/>
          <w:szCs w:val="22"/>
        </w:rPr>
        <w:t xml:space="preserve"> for references, quotations, citations, and calculations.</w:t>
      </w:r>
    </w:p>
    <w:p w14:paraId="1DAF556B" w14:textId="77777777" w:rsidR="001743E9" w:rsidRPr="007C2A5F" w:rsidRDefault="001743E9" w:rsidP="001743E9">
      <w:pPr>
        <w:rPr>
          <w:rFonts w:ascii="Times New Roman" w:hAnsi="Times New Roman" w:cs="Times New Roman"/>
          <w:sz w:val="22"/>
          <w:szCs w:val="22"/>
        </w:rPr>
      </w:pPr>
    </w:p>
    <w:p w14:paraId="6A6CB0C0" w14:textId="77777777" w:rsidR="001743E9" w:rsidRPr="007C2A5F"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 xml:space="preserve">Presenting material in any assignment as if it is your own, when it is not, whether generated by AI, copied from a text, or copied from a website, is considered plagiarism in this class and in many other contexts. The writing exercises and assignments in this class must be your original work. Remember, I expect you to use class and other relevant resources, particularly the course readings, as evidence to reinforce your points, and when you do so to properly cite those sources as </w:t>
      </w:r>
      <w:proofErr w:type="gramStart"/>
      <w:r w:rsidRPr="007C2A5F">
        <w:rPr>
          <w:rFonts w:ascii="Times New Roman" w:hAnsi="Times New Roman" w:cs="Times New Roman"/>
          <w:sz w:val="22"/>
          <w:szCs w:val="22"/>
        </w:rPr>
        <w:t>outlined,</w:t>
      </w:r>
      <w:proofErr w:type="gramEnd"/>
      <w:r w:rsidRPr="007C2A5F">
        <w:rPr>
          <w:rFonts w:ascii="Times New Roman" w:hAnsi="Times New Roman" w:cs="Times New Roman"/>
          <w:sz w:val="22"/>
          <w:szCs w:val="22"/>
        </w:rPr>
        <w:t xml:space="preserve"> below. GenAI is not permitted </w:t>
      </w:r>
      <w:proofErr w:type="gramStart"/>
      <w:r w:rsidRPr="007C2A5F">
        <w:rPr>
          <w:rFonts w:ascii="Times New Roman" w:hAnsi="Times New Roman" w:cs="Times New Roman"/>
          <w:sz w:val="22"/>
          <w:szCs w:val="22"/>
        </w:rPr>
        <w:t>as a means to</w:t>
      </w:r>
      <w:proofErr w:type="gramEnd"/>
      <w:r w:rsidRPr="007C2A5F">
        <w:rPr>
          <w:rFonts w:ascii="Times New Roman" w:hAnsi="Times New Roman" w:cs="Times New Roman"/>
          <w:sz w:val="22"/>
          <w:szCs w:val="22"/>
        </w:rPr>
        <w:t xml:space="preserve"> generate your writing in this class for assignments unless your instructor asks you to do so as a part of the learning environment. Do not quote it. Do not use it for this purpose.</w:t>
      </w:r>
    </w:p>
    <w:p w14:paraId="66C5AF82" w14:textId="77777777" w:rsidR="001743E9" w:rsidRPr="000C37E6" w:rsidRDefault="001743E9" w:rsidP="001743E9">
      <w:pPr>
        <w:rPr>
          <w:rFonts w:ascii="Times New Roman" w:hAnsi="Times New Roman" w:cs="Times New Roman"/>
          <w:sz w:val="22"/>
          <w:szCs w:val="22"/>
        </w:rPr>
      </w:pPr>
      <w:r w:rsidRPr="007C2A5F">
        <w:rPr>
          <w:rFonts w:ascii="Times New Roman" w:hAnsi="Times New Roman" w:cs="Times New Roman"/>
          <w:sz w:val="22"/>
          <w:szCs w:val="22"/>
        </w:rPr>
        <w:t>If students have further questions regarding using generative AI tools in this course, please contact the instructor or teaching assistant for further advice.</w:t>
      </w:r>
    </w:p>
    <w:p w14:paraId="48EAEE6F" w14:textId="77777777" w:rsidR="001743E9" w:rsidRPr="000C37E6" w:rsidRDefault="001743E9" w:rsidP="001743E9">
      <w:pPr>
        <w:rPr>
          <w:rFonts w:ascii="Times New Roman" w:hAnsi="Times New Roman" w:cs="Times New Roman"/>
          <w:sz w:val="22"/>
          <w:szCs w:val="22"/>
        </w:rPr>
      </w:pPr>
    </w:p>
    <w:p w14:paraId="77C9FADA" w14:textId="77777777" w:rsidR="001743E9" w:rsidRPr="000C37E6" w:rsidRDefault="001743E9" w:rsidP="001743E9">
      <w:pPr>
        <w:rPr>
          <w:rFonts w:ascii="Times New Roman" w:hAnsi="Times New Roman" w:cs="Times New Roman"/>
          <w:sz w:val="22"/>
          <w:szCs w:val="22"/>
        </w:rPr>
      </w:pPr>
      <w:r w:rsidRPr="000C37E6">
        <w:rPr>
          <w:rFonts w:ascii="Times New Roman" w:hAnsi="Times New Roman" w:cs="Times New Roman"/>
          <w:b/>
          <w:sz w:val="22"/>
          <w:szCs w:val="22"/>
        </w:rPr>
        <w:t xml:space="preserve">Accommodating Students with Disabilities: </w:t>
      </w:r>
      <w:r w:rsidRPr="000C37E6">
        <w:rPr>
          <w:rFonts w:ascii="Times New Roman" w:hAnsi="Times New Roman" w:cs="Times New Roman"/>
          <w:sz w:val="22"/>
          <w:szCs w:val="22"/>
        </w:rPr>
        <w:t xml:space="preserve">Students requesting accommodation for disabilities must first register with the Dean of Students Office </w:t>
      </w:r>
      <w:hyperlink r:id="rId21">
        <w:r w:rsidRPr="000C37E6">
          <w:rPr>
            <w:rStyle w:val="Hyperlink"/>
            <w:rFonts w:ascii="Times New Roman" w:hAnsi="Times New Roman" w:cs="Times New Roman"/>
            <w:sz w:val="22"/>
            <w:szCs w:val="22"/>
          </w:rPr>
          <w:t>(http</w:t>
        </w:r>
      </w:hyperlink>
      <w:hyperlink r:id="rId22">
        <w:r w:rsidRPr="000C37E6">
          <w:rPr>
            <w:rStyle w:val="Hyperlink"/>
            <w:rFonts w:ascii="Times New Roman" w:hAnsi="Times New Roman" w:cs="Times New Roman"/>
            <w:sz w:val="22"/>
            <w:szCs w:val="22"/>
          </w:rPr>
          <w:t>://</w:t>
        </w:r>
      </w:hyperlink>
      <w:hyperlink r:id="rId23">
        <w:r w:rsidRPr="000C37E6">
          <w:rPr>
            <w:rStyle w:val="Hyperlink"/>
            <w:rFonts w:ascii="Times New Roman" w:hAnsi="Times New Roman" w:cs="Times New Roman"/>
            <w:sz w:val="22"/>
            <w:szCs w:val="22"/>
          </w:rPr>
          <w:t>www</w:t>
        </w:r>
      </w:hyperlink>
      <w:hyperlink r:id="rId24">
        <w:r w:rsidRPr="000C37E6">
          <w:rPr>
            <w:rStyle w:val="Hyperlink"/>
            <w:rFonts w:ascii="Times New Roman" w:hAnsi="Times New Roman" w:cs="Times New Roman"/>
            <w:sz w:val="22"/>
            <w:szCs w:val="22"/>
          </w:rPr>
          <w:t>.ds</w:t>
        </w:r>
      </w:hyperlink>
      <w:hyperlink r:id="rId25">
        <w:r w:rsidRPr="000C37E6">
          <w:rPr>
            <w:rStyle w:val="Hyperlink"/>
            <w:rFonts w:ascii="Times New Roman" w:hAnsi="Times New Roman" w:cs="Times New Roman"/>
            <w:sz w:val="22"/>
            <w:szCs w:val="22"/>
          </w:rPr>
          <w:t>o</w:t>
        </w:r>
      </w:hyperlink>
      <w:hyperlink r:id="rId26">
        <w:r w:rsidRPr="000C37E6">
          <w:rPr>
            <w:rStyle w:val="Hyperlink"/>
            <w:rFonts w:ascii="Times New Roman" w:hAnsi="Times New Roman" w:cs="Times New Roman"/>
            <w:sz w:val="22"/>
            <w:szCs w:val="22"/>
          </w:rPr>
          <w:t>.ufl</w:t>
        </w:r>
      </w:hyperlink>
      <w:hyperlink r:id="rId27">
        <w:r w:rsidRPr="000C37E6">
          <w:rPr>
            <w:rStyle w:val="Hyperlink"/>
            <w:rFonts w:ascii="Times New Roman" w:hAnsi="Times New Roman" w:cs="Times New Roman"/>
            <w:sz w:val="22"/>
            <w:szCs w:val="22"/>
          </w:rPr>
          <w:t>.edu</w:t>
        </w:r>
      </w:hyperlink>
      <w:hyperlink r:id="rId28">
        <w:r w:rsidRPr="000C37E6">
          <w:rPr>
            <w:rStyle w:val="Hyperlink"/>
            <w:rFonts w:ascii="Times New Roman" w:hAnsi="Times New Roman" w:cs="Times New Roman"/>
            <w:sz w:val="22"/>
            <w:szCs w:val="22"/>
          </w:rPr>
          <w:t>/drc</w:t>
        </w:r>
      </w:hyperlink>
      <w:hyperlink r:id="rId29">
        <w:r w:rsidRPr="000C37E6">
          <w:rPr>
            <w:rStyle w:val="Hyperlink"/>
            <w:rFonts w:ascii="Times New Roman" w:hAnsi="Times New Roman" w:cs="Times New Roman"/>
            <w:sz w:val="22"/>
            <w:szCs w:val="22"/>
          </w:rPr>
          <w:t>/)</w:t>
        </w:r>
      </w:hyperlink>
      <w:r w:rsidRPr="000C37E6">
        <w:rPr>
          <w:rFonts w:ascii="Times New Roman" w:hAnsi="Times New Roman" w:cs="Times New Roman"/>
          <w:sz w:val="22"/>
          <w:szCs w:val="22"/>
        </w:rPr>
        <w:t xml:space="preserve">. The Dean of Students Office will provide documentation to the student who must then provide this documentation to the instructor when requesting accommodation. </w:t>
      </w:r>
      <w:r>
        <w:rPr>
          <w:rFonts w:ascii="Times New Roman" w:hAnsi="Times New Roman" w:cs="Times New Roman"/>
          <w:sz w:val="22"/>
          <w:szCs w:val="22"/>
        </w:rPr>
        <w:t xml:space="preserve">Your instructors are happy to provide a reasonable accommodation for students who register with the Disability Resource Center and ask that students inform the instructors of any request no later than the end of the second week of the course.  </w:t>
      </w:r>
      <w:r w:rsidRPr="000C37E6">
        <w:rPr>
          <w:rFonts w:ascii="Times New Roman" w:hAnsi="Times New Roman" w:cs="Times New Roman"/>
          <w:sz w:val="22"/>
          <w:szCs w:val="22"/>
        </w:rPr>
        <w:t xml:space="preserve">You must submit this documentation prior to submitting assignments or taking the quizzes or exams. </w:t>
      </w:r>
      <w:proofErr w:type="gramStart"/>
      <w:r w:rsidRPr="000C37E6">
        <w:rPr>
          <w:rFonts w:ascii="Times New Roman" w:hAnsi="Times New Roman" w:cs="Times New Roman"/>
          <w:sz w:val="22"/>
          <w:szCs w:val="22"/>
        </w:rPr>
        <w:t>Accommodations are</w:t>
      </w:r>
      <w:proofErr w:type="gramEnd"/>
      <w:r w:rsidRPr="000C37E6">
        <w:rPr>
          <w:rFonts w:ascii="Times New Roman" w:hAnsi="Times New Roman" w:cs="Times New Roman"/>
          <w:sz w:val="22"/>
          <w:szCs w:val="22"/>
        </w:rPr>
        <w:t xml:space="preserve"> not retroactive; therefore, students should contact the office as soon as possible </w:t>
      </w:r>
      <w:proofErr w:type="gramStart"/>
      <w:r w:rsidRPr="000C37E6">
        <w:rPr>
          <w:rFonts w:ascii="Times New Roman" w:hAnsi="Times New Roman" w:cs="Times New Roman"/>
          <w:sz w:val="22"/>
          <w:szCs w:val="22"/>
        </w:rPr>
        <w:t>in the term</w:t>
      </w:r>
      <w:proofErr w:type="gramEnd"/>
      <w:r w:rsidRPr="000C37E6">
        <w:rPr>
          <w:rFonts w:ascii="Times New Roman" w:hAnsi="Times New Roman" w:cs="Times New Roman"/>
          <w:sz w:val="22"/>
          <w:szCs w:val="22"/>
        </w:rPr>
        <w:t xml:space="preserve"> </w:t>
      </w:r>
      <w:proofErr w:type="gramStart"/>
      <w:r w:rsidRPr="000C37E6">
        <w:rPr>
          <w:rFonts w:ascii="Times New Roman" w:hAnsi="Times New Roman" w:cs="Times New Roman"/>
          <w:sz w:val="22"/>
          <w:szCs w:val="22"/>
        </w:rPr>
        <w:t>for</w:t>
      </w:r>
      <w:proofErr w:type="gramEnd"/>
      <w:r w:rsidRPr="000C37E6">
        <w:rPr>
          <w:rFonts w:ascii="Times New Roman" w:hAnsi="Times New Roman" w:cs="Times New Roman"/>
          <w:sz w:val="22"/>
          <w:szCs w:val="22"/>
        </w:rPr>
        <w:t xml:space="preserve"> which they are seeking </w:t>
      </w:r>
      <w:proofErr w:type="gramStart"/>
      <w:r w:rsidRPr="000C37E6">
        <w:rPr>
          <w:rFonts w:ascii="Times New Roman" w:hAnsi="Times New Roman" w:cs="Times New Roman"/>
          <w:sz w:val="22"/>
          <w:szCs w:val="22"/>
        </w:rPr>
        <w:t>accommodations</w:t>
      </w:r>
      <w:proofErr w:type="gramEnd"/>
      <w:r w:rsidRPr="000C37E6">
        <w:rPr>
          <w:rFonts w:ascii="Times New Roman" w:hAnsi="Times New Roman" w:cs="Times New Roman"/>
          <w:sz w:val="22"/>
          <w:szCs w:val="22"/>
        </w:rPr>
        <w:t>.</w:t>
      </w:r>
    </w:p>
    <w:p w14:paraId="1AA977EE" w14:textId="77777777" w:rsidR="001743E9" w:rsidRPr="000C37E6" w:rsidRDefault="001743E9" w:rsidP="001743E9">
      <w:pPr>
        <w:rPr>
          <w:rFonts w:ascii="Times New Roman" w:hAnsi="Times New Roman" w:cs="Times New Roman"/>
          <w:sz w:val="22"/>
          <w:szCs w:val="22"/>
        </w:rPr>
      </w:pPr>
    </w:p>
    <w:p w14:paraId="0187DDB0" w14:textId="155DE3FF" w:rsidR="001743E9" w:rsidRPr="000C37E6" w:rsidRDefault="001743E9" w:rsidP="001743E9">
      <w:pPr>
        <w:rPr>
          <w:rFonts w:ascii="Times New Roman" w:hAnsi="Times New Roman" w:cs="Times New Roman"/>
          <w:sz w:val="22"/>
          <w:szCs w:val="22"/>
        </w:rPr>
      </w:pPr>
      <w:r w:rsidRPr="000C37E6">
        <w:rPr>
          <w:rFonts w:ascii="Times New Roman" w:hAnsi="Times New Roman" w:cs="Times New Roman"/>
          <w:b/>
          <w:sz w:val="22"/>
          <w:szCs w:val="22"/>
        </w:rPr>
        <w:t xml:space="preserve">Netiquette—communication courtesy: </w:t>
      </w:r>
      <w:r w:rsidRPr="000C37E6">
        <w:rPr>
          <w:rFonts w:ascii="Times New Roman" w:hAnsi="Times New Roman" w:cs="Times New Roman"/>
          <w:sz w:val="22"/>
          <w:szCs w:val="22"/>
        </w:rPr>
        <w:t>All class members are expected to follow rules of common courtesy in all email messages, threaded discussions and chats.</w:t>
      </w:r>
      <w:r w:rsidR="008451EE">
        <w:rPr>
          <w:rFonts w:ascii="Times New Roman" w:hAnsi="Times New Roman" w:cs="Times New Roman"/>
          <w:sz w:val="22"/>
          <w:szCs w:val="22"/>
        </w:rPr>
        <w:t xml:space="preserve"> </w:t>
      </w:r>
      <w:r w:rsidRPr="000C37E6">
        <w:rPr>
          <w:rFonts w:ascii="Times New Roman" w:hAnsi="Times New Roman" w:cs="Times New Roman"/>
          <w:sz w:val="22"/>
          <w:szCs w:val="22"/>
        </w:rPr>
        <w:t xml:space="preserve">Please refer to: </w:t>
      </w:r>
      <w:hyperlink r:id="rId30">
        <w:r w:rsidRPr="000C37E6">
          <w:rPr>
            <w:rStyle w:val="Hyperlink"/>
            <w:rFonts w:ascii="Times New Roman" w:hAnsi="Times New Roman" w:cs="Times New Roman"/>
            <w:sz w:val="22"/>
            <w:szCs w:val="22"/>
          </w:rPr>
          <w:t>http://teach.ufl.edu/docs/NetiquetteGuideforOnlineCourses.pdf</w:t>
        </w:r>
      </w:hyperlink>
    </w:p>
    <w:p w14:paraId="545053B8" w14:textId="77777777" w:rsidR="001743E9" w:rsidRDefault="001743E9" w:rsidP="001743E9">
      <w:pPr>
        <w:rPr>
          <w:rFonts w:ascii="Times New Roman" w:hAnsi="Times New Roman" w:cs="Times New Roman"/>
          <w:sz w:val="22"/>
          <w:szCs w:val="22"/>
        </w:rPr>
      </w:pPr>
    </w:p>
    <w:p w14:paraId="28A8AF2F" w14:textId="77777777" w:rsidR="001743E9" w:rsidRPr="000C37E6" w:rsidRDefault="001743E9" w:rsidP="001743E9">
      <w:pPr>
        <w:rPr>
          <w:rFonts w:ascii="Times New Roman" w:hAnsi="Times New Roman" w:cs="Times New Roman"/>
          <w:sz w:val="22"/>
          <w:szCs w:val="22"/>
        </w:rPr>
      </w:pPr>
      <w:r w:rsidRPr="000C37E6">
        <w:rPr>
          <w:rFonts w:ascii="Times New Roman" w:hAnsi="Times New Roman" w:cs="Times New Roman"/>
          <w:b/>
          <w:sz w:val="22"/>
          <w:szCs w:val="22"/>
        </w:rPr>
        <w:t xml:space="preserve">Religious Observances: </w:t>
      </w:r>
      <w:r w:rsidRPr="000C37E6">
        <w:rPr>
          <w:rFonts w:ascii="Times New Roman" w:hAnsi="Times New Roman" w:cs="Times New Roman"/>
          <w:sz w:val="22"/>
          <w:szCs w:val="22"/>
        </w:rPr>
        <w:t xml:space="preserve">Please inform the instructor of any religious holidays or other days of special religious significance that may interfere with your participation in this class so that </w:t>
      </w:r>
      <w:r>
        <w:rPr>
          <w:rFonts w:ascii="Times New Roman" w:hAnsi="Times New Roman" w:cs="Times New Roman"/>
          <w:sz w:val="22"/>
          <w:szCs w:val="22"/>
        </w:rPr>
        <w:t>t</w:t>
      </w:r>
      <w:r w:rsidRPr="000C37E6">
        <w:rPr>
          <w:rFonts w:ascii="Times New Roman" w:hAnsi="Times New Roman" w:cs="Times New Roman"/>
          <w:sz w:val="22"/>
          <w:szCs w:val="22"/>
        </w:rPr>
        <w:t>he</w:t>
      </w:r>
      <w:r>
        <w:rPr>
          <w:rFonts w:ascii="Times New Roman" w:hAnsi="Times New Roman" w:cs="Times New Roman"/>
          <w:sz w:val="22"/>
          <w:szCs w:val="22"/>
        </w:rPr>
        <w:t>y</w:t>
      </w:r>
      <w:r w:rsidRPr="000C37E6">
        <w:rPr>
          <w:rFonts w:ascii="Times New Roman" w:hAnsi="Times New Roman" w:cs="Times New Roman"/>
          <w:sz w:val="22"/>
          <w:szCs w:val="22"/>
        </w:rPr>
        <w:t xml:space="preserve"> can accommodate these events.</w:t>
      </w:r>
    </w:p>
    <w:p w14:paraId="6A556E3F" w14:textId="77777777" w:rsidR="001743E9" w:rsidRPr="000C37E6" w:rsidRDefault="001743E9" w:rsidP="001743E9">
      <w:pPr>
        <w:rPr>
          <w:rFonts w:ascii="Times New Roman" w:hAnsi="Times New Roman" w:cs="Times New Roman"/>
          <w:sz w:val="22"/>
          <w:szCs w:val="22"/>
        </w:rPr>
      </w:pPr>
    </w:p>
    <w:p w14:paraId="01A58FAC" w14:textId="60479035" w:rsidR="008451EE" w:rsidRDefault="001743E9" w:rsidP="001743E9">
      <w:pPr>
        <w:rPr>
          <w:rFonts w:ascii="Times New Roman" w:hAnsi="Times New Roman" w:cs="Times New Roman"/>
          <w:sz w:val="22"/>
          <w:szCs w:val="22"/>
        </w:rPr>
      </w:pPr>
      <w:r w:rsidRPr="000C37E6">
        <w:rPr>
          <w:rFonts w:ascii="Times New Roman" w:hAnsi="Times New Roman" w:cs="Times New Roman"/>
          <w:b/>
          <w:sz w:val="22"/>
          <w:szCs w:val="22"/>
        </w:rPr>
        <w:t xml:space="preserve">Special Consideration: </w:t>
      </w:r>
      <w:r w:rsidRPr="000C37E6">
        <w:rPr>
          <w:rFonts w:ascii="Times New Roman" w:hAnsi="Times New Roman" w:cs="Times New Roman"/>
          <w:sz w:val="22"/>
          <w:szCs w:val="22"/>
        </w:rPr>
        <w:t>The principle of equal treatment of all students is a fundamental guide in responding to requests for special consideration. No student shall be given an opportunity to improve a grade that is not made available to all members of the class. This policy is not intended to exclude reasonable accommodation of verified student disability or the completion of work missed due to religious observance, verified illness, or absence due to circumstances beyond your control. Reconsideration of subjective judgments of an individual student’s work will be done only if all students in the class can be and are given the same consideration.</w:t>
      </w:r>
      <w:r w:rsidR="001D1A7F">
        <w:rPr>
          <w:rFonts w:ascii="Times New Roman" w:hAnsi="Times New Roman" w:cs="Times New Roman"/>
          <w:sz w:val="22"/>
          <w:szCs w:val="22"/>
        </w:rPr>
        <w:t xml:space="preserve"> </w:t>
      </w:r>
    </w:p>
    <w:p w14:paraId="6735CE12" w14:textId="77777777" w:rsidR="008451EE" w:rsidRDefault="008451EE" w:rsidP="001743E9">
      <w:pPr>
        <w:rPr>
          <w:rFonts w:ascii="Times New Roman" w:hAnsi="Times New Roman" w:cs="Times New Roman"/>
          <w:sz w:val="22"/>
          <w:szCs w:val="22"/>
        </w:rPr>
      </w:pPr>
    </w:p>
    <w:p w14:paraId="53F0F903" w14:textId="0803B11D" w:rsidR="001743E9" w:rsidRPr="000C37E6" w:rsidRDefault="008451EE" w:rsidP="001743E9">
      <w:pPr>
        <w:rPr>
          <w:rFonts w:ascii="Times New Roman" w:hAnsi="Times New Roman" w:cs="Times New Roman"/>
          <w:sz w:val="22"/>
          <w:szCs w:val="22"/>
        </w:rPr>
      </w:pPr>
      <w:r>
        <w:rPr>
          <w:rFonts w:ascii="Times New Roman" w:hAnsi="Times New Roman" w:cs="Times New Roman"/>
          <w:b/>
          <w:bCs/>
          <w:sz w:val="22"/>
          <w:szCs w:val="22"/>
        </w:rPr>
        <w:t xml:space="preserve">Sexual Harassment: </w:t>
      </w:r>
      <w:r w:rsidR="001743E9" w:rsidRPr="000C37E6">
        <w:rPr>
          <w:rFonts w:ascii="Times New Roman" w:hAnsi="Times New Roman" w:cs="Times New Roman"/>
          <w:sz w:val="22"/>
          <w:szCs w:val="22"/>
        </w:rPr>
        <w:t>Sexual harassment is reprehensible and will not be tolerated by the University. It subverts its mission and threatens the careers, educational experience, and well-being of students, faculty, and staff. The University will not tolerate behavior between or among members of the university community that creates an unacceptable working environment.</w:t>
      </w:r>
    </w:p>
    <w:p w14:paraId="5AD57477" w14:textId="77777777" w:rsidR="000C37E6" w:rsidRPr="00BC7FED" w:rsidRDefault="000C37E6" w:rsidP="001743E9">
      <w:pPr>
        <w:rPr>
          <w:rFonts w:ascii="Times New Roman" w:hAnsi="Times New Roman" w:cs="Times New Roman"/>
          <w:sz w:val="22"/>
          <w:szCs w:val="22"/>
        </w:rPr>
      </w:pPr>
    </w:p>
    <w:sectPr w:rsidR="000C37E6" w:rsidRPr="00BC7FED" w:rsidSect="000C37E6">
      <w:footerReference w:type="even" r:id="rId31"/>
      <w:footerReference w:type="default" r:id="rId32"/>
      <w:pgSz w:w="12240" w:h="15840"/>
      <w:pgMar w:top="720" w:right="720" w:bottom="720" w:left="720" w:header="0" w:footer="1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F351" w14:textId="77777777" w:rsidR="0012623C" w:rsidRDefault="0012623C" w:rsidP="00002C28">
      <w:r>
        <w:separator/>
      </w:r>
    </w:p>
  </w:endnote>
  <w:endnote w:type="continuationSeparator" w:id="0">
    <w:p w14:paraId="74B8FAB6" w14:textId="77777777" w:rsidR="0012623C" w:rsidRDefault="0012623C" w:rsidP="0000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577243"/>
      <w:docPartObj>
        <w:docPartGallery w:val="Page Numbers (Bottom of Page)"/>
        <w:docPartUnique/>
      </w:docPartObj>
    </w:sdtPr>
    <w:sdtEndPr>
      <w:rPr>
        <w:rStyle w:val="PageNumber"/>
      </w:rPr>
    </w:sdtEndPr>
    <w:sdtContent>
      <w:p w14:paraId="2C040DFA" w14:textId="1963A565" w:rsidR="00BC7FED" w:rsidRDefault="00BC7FED" w:rsidP="009C4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743E9">
          <w:rPr>
            <w:rStyle w:val="PageNumber"/>
            <w:noProof/>
          </w:rPr>
          <w:t>11</w:t>
        </w:r>
        <w:r>
          <w:rPr>
            <w:rStyle w:val="PageNumber"/>
          </w:rPr>
          <w:fldChar w:fldCharType="end"/>
        </w:r>
      </w:p>
    </w:sdtContent>
  </w:sdt>
  <w:p w14:paraId="05C685B4" w14:textId="77777777" w:rsidR="00BC7FED" w:rsidRDefault="00BC7FED" w:rsidP="00BC7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958528"/>
      <w:docPartObj>
        <w:docPartGallery w:val="Page Numbers (Bottom of Page)"/>
        <w:docPartUnique/>
      </w:docPartObj>
    </w:sdtPr>
    <w:sdtEndPr>
      <w:rPr>
        <w:noProof/>
      </w:rPr>
    </w:sdtEndPr>
    <w:sdtContent>
      <w:p w14:paraId="3D6EE94E" w14:textId="2AC44D28" w:rsidR="006C6D54" w:rsidRDefault="006C6D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E823F" w14:textId="77777777" w:rsidR="00BC7FED" w:rsidRDefault="00BC7FED" w:rsidP="00BC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E104" w14:textId="77777777" w:rsidR="0012623C" w:rsidRDefault="0012623C" w:rsidP="00002C28">
      <w:r>
        <w:separator/>
      </w:r>
    </w:p>
  </w:footnote>
  <w:footnote w:type="continuationSeparator" w:id="0">
    <w:p w14:paraId="2B48F737" w14:textId="77777777" w:rsidR="0012623C" w:rsidRDefault="0012623C" w:rsidP="00002C28">
      <w:r>
        <w:continuationSeparator/>
      </w:r>
    </w:p>
  </w:footnote>
  <w:footnote w:id="1">
    <w:p w14:paraId="3F08AA85" w14:textId="1673833C" w:rsidR="00002C28" w:rsidRPr="00002C28" w:rsidRDefault="00002C28">
      <w:pPr>
        <w:pStyle w:val="FootnoteText"/>
        <w:rPr>
          <w:rFonts w:ascii="Times New Roman" w:hAnsi="Times New Roman" w:cs="Times New Roman"/>
        </w:rPr>
      </w:pPr>
      <w:r w:rsidRPr="00002C28">
        <w:rPr>
          <w:rStyle w:val="FootnoteReference"/>
          <w:rFonts w:ascii="Times New Roman" w:hAnsi="Times New Roman" w:cs="Times New Roman"/>
        </w:rPr>
        <w:footnoteRef/>
      </w:r>
      <w:r w:rsidRPr="00002C28">
        <w:rPr>
          <w:rFonts w:ascii="Times New Roman" w:hAnsi="Times New Roman" w:cs="Times New Roman"/>
        </w:rPr>
        <w:t xml:space="preserve"> </w:t>
      </w:r>
      <w:r>
        <w:rPr>
          <w:rFonts w:ascii="Times New Roman" w:hAnsi="Times New Roman" w:cs="Times New Roman"/>
        </w:rPr>
        <w:t xml:space="preserve">Please note that the specific schedule </w:t>
      </w:r>
      <w:r w:rsidR="00966115">
        <w:rPr>
          <w:rFonts w:ascii="Times New Roman" w:hAnsi="Times New Roman" w:cs="Times New Roman"/>
        </w:rPr>
        <w:t>may</w:t>
      </w:r>
      <w:r>
        <w:rPr>
          <w:rFonts w:ascii="Times New Roman" w:hAnsi="Times New Roman" w:cs="Times New Roman"/>
        </w:rPr>
        <w:t xml:space="preserve"> be adjusted throughout the semester, based on student needs and progress.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7C05"/>
    <w:multiLevelType w:val="hybridMultilevel"/>
    <w:tmpl w:val="7DA233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69F7DAD"/>
    <w:multiLevelType w:val="hybridMultilevel"/>
    <w:tmpl w:val="4AE0F0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C2B5205"/>
    <w:multiLevelType w:val="hybridMultilevel"/>
    <w:tmpl w:val="7EC6CF18"/>
    <w:lvl w:ilvl="0" w:tplc="679C42B6">
      <w:numFmt w:val="bullet"/>
      <w:lvlText w:val="•"/>
      <w:lvlJc w:val="left"/>
      <w:pPr>
        <w:ind w:left="840" w:hanging="360"/>
      </w:pPr>
      <w:rPr>
        <w:rFonts w:ascii="Arial" w:eastAsia="Arial" w:hAnsi="Arial" w:cs="Arial" w:hint="default"/>
        <w:b w:val="0"/>
        <w:bCs w:val="0"/>
        <w:i w:val="0"/>
        <w:iCs w:val="0"/>
        <w:w w:val="131"/>
        <w:sz w:val="18"/>
        <w:szCs w:val="18"/>
        <w:lang w:val="en-US" w:eastAsia="en-US" w:bidi="ar-SA"/>
      </w:rPr>
    </w:lvl>
    <w:lvl w:ilvl="1" w:tplc="8C02A3D6">
      <w:numFmt w:val="bullet"/>
      <w:lvlText w:val="•"/>
      <w:lvlJc w:val="left"/>
      <w:pPr>
        <w:ind w:left="1716" w:hanging="360"/>
      </w:pPr>
      <w:rPr>
        <w:rFonts w:hint="default"/>
        <w:lang w:val="en-US" w:eastAsia="en-US" w:bidi="ar-SA"/>
      </w:rPr>
    </w:lvl>
    <w:lvl w:ilvl="2" w:tplc="D5E07076">
      <w:numFmt w:val="bullet"/>
      <w:lvlText w:val="•"/>
      <w:lvlJc w:val="left"/>
      <w:pPr>
        <w:ind w:left="2592" w:hanging="360"/>
      </w:pPr>
      <w:rPr>
        <w:rFonts w:hint="default"/>
        <w:lang w:val="en-US" w:eastAsia="en-US" w:bidi="ar-SA"/>
      </w:rPr>
    </w:lvl>
    <w:lvl w:ilvl="3" w:tplc="E4089DF2">
      <w:numFmt w:val="bullet"/>
      <w:lvlText w:val="•"/>
      <w:lvlJc w:val="left"/>
      <w:pPr>
        <w:ind w:left="3468" w:hanging="360"/>
      </w:pPr>
      <w:rPr>
        <w:rFonts w:hint="default"/>
        <w:lang w:val="en-US" w:eastAsia="en-US" w:bidi="ar-SA"/>
      </w:rPr>
    </w:lvl>
    <w:lvl w:ilvl="4" w:tplc="FE7C88DA">
      <w:numFmt w:val="bullet"/>
      <w:lvlText w:val="•"/>
      <w:lvlJc w:val="left"/>
      <w:pPr>
        <w:ind w:left="4344" w:hanging="360"/>
      </w:pPr>
      <w:rPr>
        <w:rFonts w:hint="default"/>
        <w:lang w:val="en-US" w:eastAsia="en-US" w:bidi="ar-SA"/>
      </w:rPr>
    </w:lvl>
    <w:lvl w:ilvl="5" w:tplc="AC42FAB8">
      <w:numFmt w:val="bullet"/>
      <w:lvlText w:val="•"/>
      <w:lvlJc w:val="left"/>
      <w:pPr>
        <w:ind w:left="5220" w:hanging="360"/>
      </w:pPr>
      <w:rPr>
        <w:rFonts w:hint="default"/>
        <w:lang w:val="en-US" w:eastAsia="en-US" w:bidi="ar-SA"/>
      </w:rPr>
    </w:lvl>
    <w:lvl w:ilvl="6" w:tplc="1AC434A0">
      <w:numFmt w:val="bullet"/>
      <w:lvlText w:val="•"/>
      <w:lvlJc w:val="left"/>
      <w:pPr>
        <w:ind w:left="6096" w:hanging="360"/>
      </w:pPr>
      <w:rPr>
        <w:rFonts w:hint="default"/>
        <w:lang w:val="en-US" w:eastAsia="en-US" w:bidi="ar-SA"/>
      </w:rPr>
    </w:lvl>
    <w:lvl w:ilvl="7" w:tplc="543A8BB8">
      <w:numFmt w:val="bullet"/>
      <w:lvlText w:val="•"/>
      <w:lvlJc w:val="left"/>
      <w:pPr>
        <w:ind w:left="6972" w:hanging="360"/>
      </w:pPr>
      <w:rPr>
        <w:rFonts w:hint="default"/>
        <w:lang w:val="en-US" w:eastAsia="en-US" w:bidi="ar-SA"/>
      </w:rPr>
    </w:lvl>
    <w:lvl w:ilvl="8" w:tplc="8D24257A">
      <w:numFmt w:val="bullet"/>
      <w:lvlText w:val="•"/>
      <w:lvlJc w:val="left"/>
      <w:pPr>
        <w:ind w:left="7848" w:hanging="360"/>
      </w:pPr>
      <w:rPr>
        <w:rFonts w:hint="default"/>
        <w:lang w:val="en-US" w:eastAsia="en-US" w:bidi="ar-SA"/>
      </w:rPr>
    </w:lvl>
  </w:abstractNum>
  <w:abstractNum w:abstractNumId="3" w15:restartNumberingAfterBreak="0">
    <w:nsid w:val="6A440511"/>
    <w:multiLevelType w:val="hybridMultilevel"/>
    <w:tmpl w:val="8B525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78B64249"/>
    <w:multiLevelType w:val="hybridMultilevel"/>
    <w:tmpl w:val="53E2651E"/>
    <w:lvl w:ilvl="0" w:tplc="C054FEFE">
      <w:numFmt w:val="bullet"/>
      <w:lvlText w:val="•"/>
      <w:lvlJc w:val="left"/>
      <w:pPr>
        <w:ind w:left="480" w:hanging="360"/>
      </w:pPr>
      <w:rPr>
        <w:rFonts w:ascii="Arial" w:eastAsia="Arial" w:hAnsi="Arial" w:cs="Arial" w:hint="default"/>
        <w:w w:val="131"/>
        <w:lang w:val="en-US" w:eastAsia="en-US" w:bidi="ar-SA"/>
      </w:rPr>
    </w:lvl>
    <w:lvl w:ilvl="1" w:tplc="DF602602">
      <w:numFmt w:val="bullet"/>
      <w:lvlText w:val="•"/>
      <w:lvlJc w:val="left"/>
      <w:pPr>
        <w:ind w:left="1392" w:hanging="360"/>
      </w:pPr>
      <w:rPr>
        <w:rFonts w:hint="default"/>
        <w:lang w:val="en-US" w:eastAsia="en-US" w:bidi="ar-SA"/>
      </w:rPr>
    </w:lvl>
    <w:lvl w:ilvl="2" w:tplc="669A7D7C">
      <w:numFmt w:val="bullet"/>
      <w:lvlText w:val="•"/>
      <w:lvlJc w:val="left"/>
      <w:pPr>
        <w:ind w:left="2304" w:hanging="360"/>
      </w:pPr>
      <w:rPr>
        <w:rFonts w:hint="default"/>
        <w:lang w:val="en-US" w:eastAsia="en-US" w:bidi="ar-SA"/>
      </w:rPr>
    </w:lvl>
    <w:lvl w:ilvl="3" w:tplc="8E084B70">
      <w:numFmt w:val="bullet"/>
      <w:lvlText w:val="•"/>
      <w:lvlJc w:val="left"/>
      <w:pPr>
        <w:ind w:left="3216" w:hanging="360"/>
      </w:pPr>
      <w:rPr>
        <w:rFonts w:hint="default"/>
        <w:lang w:val="en-US" w:eastAsia="en-US" w:bidi="ar-SA"/>
      </w:rPr>
    </w:lvl>
    <w:lvl w:ilvl="4" w:tplc="7C7E6A14">
      <w:numFmt w:val="bullet"/>
      <w:lvlText w:val="•"/>
      <w:lvlJc w:val="left"/>
      <w:pPr>
        <w:ind w:left="4128" w:hanging="360"/>
      </w:pPr>
      <w:rPr>
        <w:rFonts w:hint="default"/>
        <w:lang w:val="en-US" w:eastAsia="en-US" w:bidi="ar-SA"/>
      </w:rPr>
    </w:lvl>
    <w:lvl w:ilvl="5" w:tplc="D9841A12">
      <w:numFmt w:val="bullet"/>
      <w:lvlText w:val="•"/>
      <w:lvlJc w:val="left"/>
      <w:pPr>
        <w:ind w:left="5040" w:hanging="360"/>
      </w:pPr>
      <w:rPr>
        <w:rFonts w:hint="default"/>
        <w:lang w:val="en-US" w:eastAsia="en-US" w:bidi="ar-SA"/>
      </w:rPr>
    </w:lvl>
    <w:lvl w:ilvl="6" w:tplc="8F8EAA44">
      <w:numFmt w:val="bullet"/>
      <w:lvlText w:val="•"/>
      <w:lvlJc w:val="left"/>
      <w:pPr>
        <w:ind w:left="5952" w:hanging="360"/>
      </w:pPr>
      <w:rPr>
        <w:rFonts w:hint="default"/>
        <w:lang w:val="en-US" w:eastAsia="en-US" w:bidi="ar-SA"/>
      </w:rPr>
    </w:lvl>
    <w:lvl w:ilvl="7" w:tplc="A77A8D5C">
      <w:numFmt w:val="bullet"/>
      <w:lvlText w:val="•"/>
      <w:lvlJc w:val="left"/>
      <w:pPr>
        <w:ind w:left="6864" w:hanging="360"/>
      </w:pPr>
      <w:rPr>
        <w:rFonts w:hint="default"/>
        <w:lang w:val="en-US" w:eastAsia="en-US" w:bidi="ar-SA"/>
      </w:rPr>
    </w:lvl>
    <w:lvl w:ilvl="8" w:tplc="9E4A1424">
      <w:numFmt w:val="bullet"/>
      <w:lvlText w:val="•"/>
      <w:lvlJc w:val="left"/>
      <w:pPr>
        <w:ind w:left="7776" w:hanging="360"/>
      </w:pPr>
      <w:rPr>
        <w:rFonts w:hint="default"/>
        <w:lang w:val="en-US" w:eastAsia="en-US" w:bidi="ar-SA"/>
      </w:rPr>
    </w:lvl>
  </w:abstractNum>
  <w:abstractNum w:abstractNumId="5" w15:restartNumberingAfterBreak="0">
    <w:nsid w:val="7C0A5453"/>
    <w:multiLevelType w:val="hybridMultilevel"/>
    <w:tmpl w:val="16A059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96022652">
    <w:abstractNumId w:val="4"/>
  </w:num>
  <w:num w:numId="2" w16cid:durableId="824974124">
    <w:abstractNumId w:val="1"/>
  </w:num>
  <w:num w:numId="3" w16cid:durableId="2032291917">
    <w:abstractNumId w:val="0"/>
  </w:num>
  <w:num w:numId="4" w16cid:durableId="2051420921">
    <w:abstractNumId w:val="3"/>
  </w:num>
  <w:num w:numId="5" w16cid:durableId="663360203">
    <w:abstractNumId w:val="5"/>
  </w:num>
  <w:num w:numId="6" w16cid:durableId="55215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28"/>
    <w:rsid w:val="00002C28"/>
    <w:rsid w:val="00054663"/>
    <w:rsid w:val="000A789C"/>
    <w:rsid w:val="000C37E6"/>
    <w:rsid w:val="000C7F8B"/>
    <w:rsid w:val="0011215C"/>
    <w:rsid w:val="0012623C"/>
    <w:rsid w:val="00131EF0"/>
    <w:rsid w:val="00132F1F"/>
    <w:rsid w:val="0013755E"/>
    <w:rsid w:val="001743E9"/>
    <w:rsid w:val="00183724"/>
    <w:rsid w:val="00196F34"/>
    <w:rsid w:val="001B080B"/>
    <w:rsid w:val="001B4A0A"/>
    <w:rsid w:val="001D1A7F"/>
    <w:rsid w:val="001F75F7"/>
    <w:rsid w:val="00231CB9"/>
    <w:rsid w:val="00267B73"/>
    <w:rsid w:val="002C339D"/>
    <w:rsid w:val="002C63B5"/>
    <w:rsid w:val="002D659D"/>
    <w:rsid w:val="002E23FD"/>
    <w:rsid w:val="002E4532"/>
    <w:rsid w:val="003C3881"/>
    <w:rsid w:val="00405BE2"/>
    <w:rsid w:val="00440A41"/>
    <w:rsid w:val="004734D3"/>
    <w:rsid w:val="00594705"/>
    <w:rsid w:val="005D7441"/>
    <w:rsid w:val="005E194E"/>
    <w:rsid w:val="005E7F56"/>
    <w:rsid w:val="006808BE"/>
    <w:rsid w:val="006C6D54"/>
    <w:rsid w:val="00732DCB"/>
    <w:rsid w:val="00767A4D"/>
    <w:rsid w:val="00777990"/>
    <w:rsid w:val="007A6417"/>
    <w:rsid w:val="007B1A68"/>
    <w:rsid w:val="007C2A5F"/>
    <w:rsid w:val="007E670F"/>
    <w:rsid w:val="007F7438"/>
    <w:rsid w:val="008451EE"/>
    <w:rsid w:val="008C3BE3"/>
    <w:rsid w:val="009322DC"/>
    <w:rsid w:val="00966115"/>
    <w:rsid w:val="009E1C65"/>
    <w:rsid w:val="00AD39D2"/>
    <w:rsid w:val="00B665D7"/>
    <w:rsid w:val="00BC7FED"/>
    <w:rsid w:val="00C25781"/>
    <w:rsid w:val="00C5096C"/>
    <w:rsid w:val="00D13C93"/>
    <w:rsid w:val="00D35709"/>
    <w:rsid w:val="00D66463"/>
    <w:rsid w:val="00DC3C14"/>
    <w:rsid w:val="00DD7C67"/>
    <w:rsid w:val="00E33278"/>
    <w:rsid w:val="00E54276"/>
    <w:rsid w:val="00EA3437"/>
    <w:rsid w:val="00FB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1BBDB"/>
  <w15:chartTrackingRefBased/>
  <w15:docId w15:val="{FF318F2B-FC41-5341-993A-105AC531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C28"/>
    <w:rPr>
      <w:sz w:val="20"/>
      <w:szCs w:val="20"/>
    </w:rPr>
  </w:style>
  <w:style w:type="character" w:customStyle="1" w:styleId="FootnoteTextChar">
    <w:name w:val="Footnote Text Char"/>
    <w:basedOn w:val="DefaultParagraphFont"/>
    <w:link w:val="FootnoteText"/>
    <w:uiPriority w:val="99"/>
    <w:semiHidden/>
    <w:rsid w:val="00002C28"/>
    <w:rPr>
      <w:sz w:val="20"/>
      <w:szCs w:val="20"/>
    </w:rPr>
  </w:style>
  <w:style w:type="character" w:styleId="FootnoteReference">
    <w:name w:val="footnote reference"/>
    <w:basedOn w:val="DefaultParagraphFont"/>
    <w:uiPriority w:val="99"/>
    <w:semiHidden/>
    <w:unhideWhenUsed/>
    <w:rsid w:val="00002C28"/>
    <w:rPr>
      <w:vertAlign w:val="superscript"/>
    </w:rPr>
  </w:style>
  <w:style w:type="character" w:styleId="Hyperlink">
    <w:name w:val="Hyperlink"/>
    <w:basedOn w:val="DefaultParagraphFont"/>
    <w:uiPriority w:val="99"/>
    <w:unhideWhenUsed/>
    <w:rsid w:val="007E670F"/>
    <w:rPr>
      <w:color w:val="0563C1" w:themeColor="hyperlink"/>
      <w:u w:val="single"/>
    </w:rPr>
  </w:style>
  <w:style w:type="character" w:customStyle="1" w:styleId="UnresolvedMention1">
    <w:name w:val="Unresolved Mention1"/>
    <w:basedOn w:val="DefaultParagraphFont"/>
    <w:uiPriority w:val="99"/>
    <w:semiHidden/>
    <w:unhideWhenUsed/>
    <w:rsid w:val="007E670F"/>
    <w:rPr>
      <w:color w:val="605E5C"/>
      <w:shd w:val="clear" w:color="auto" w:fill="E1DFDD"/>
    </w:rPr>
  </w:style>
  <w:style w:type="paragraph" w:styleId="ListParagraph">
    <w:name w:val="List Paragraph"/>
    <w:basedOn w:val="Normal"/>
    <w:uiPriority w:val="34"/>
    <w:qFormat/>
    <w:rsid w:val="00BC7FED"/>
    <w:pPr>
      <w:ind w:left="720"/>
      <w:contextualSpacing/>
    </w:pPr>
  </w:style>
  <w:style w:type="character" w:styleId="FollowedHyperlink">
    <w:name w:val="FollowedHyperlink"/>
    <w:basedOn w:val="DefaultParagraphFont"/>
    <w:uiPriority w:val="99"/>
    <w:semiHidden/>
    <w:unhideWhenUsed/>
    <w:rsid w:val="00BC7FED"/>
    <w:rPr>
      <w:color w:val="954F72" w:themeColor="followedHyperlink"/>
      <w:u w:val="single"/>
    </w:rPr>
  </w:style>
  <w:style w:type="paragraph" w:styleId="Footer">
    <w:name w:val="footer"/>
    <w:basedOn w:val="Normal"/>
    <w:link w:val="FooterChar"/>
    <w:uiPriority w:val="99"/>
    <w:unhideWhenUsed/>
    <w:rsid w:val="00BC7FED"/>
    <w:pPr>
      <w:tabs>
        <w:tab w:val="center" w:pos="4680"/>
        <w:tab w:val="right" w:pos="9360"/>
      </w:tabs>
    </w:pPr>
  </w:style>
  <w:style w:type="character" w:customStyle="1" w:styleId="FooterChar">
    <w:name w:val="Footer Char"/>
    <w:basedOn w:val="DefaultParagraphFont"/>
    <w:link w:val="Footer"/>
    <w:uiPriority w:val="99"/>
    <w:rsid w:val="00BC7FED"/>
  </w:style>
  <w:style w:type="character" w:styleId="PageNumber">
    <w:name w:val="page number"/>
    <w:basedOn w:val="DefaultParagraphFont"/>
    <w:uiPriority w:val="99"/>
    <w:semiHidden/>
    <w:unhideWhenUsed/>
    <w:rsid w:val="00BC7FED"/>
  </w:style>
  <w:style w:type="paragraph" w:styleId="Revision">
    <w:name w:val="Revision"/>
    <w:hidden/>
    <w:uiPriority w:val="99"/>
    <w:semiHidden/>
    <w:rsid w:val="00440A41"/>
  </w:style>
  <w:style w:type="character" w:styleId="CommentReference">
    <w:name w:val="annotation reference"/>
    <w:basedOn w:val="DefaultParagraphFont"/>
    <w:uiPriority w:val="99"/>
    <w:semiHidden/>
    <w:unhideWhenUsed/>
    <w:rsid w:val="00D13C93"/>
    <w:rPr>
      <w:sz w:val="16"/>
      <w:szCs w:val="16"/>
    </w:rPr>
  </w:style>
  <w:style w:type="paragraph" w:styleId="CommentText">
    <w:name w:val="annotation text"/>
    <w:basedOn w:val="Normal"/>
    <w:link w:val="CommentTextChar"/>
    <w:uiPriority w:val="99"/>
    <w:unhideWhenUsed/>
    <w:rsid w:val="00D13C93"/>
    <w:rPr>
      <w:sz w:val="20"/>
      <w:szCs w:val="20"/>
    </w:rPr>
  </w:style>
  <w:style w:type="character" w:customStyle="1" w:styleId="CommentTextChar">
    <w:name w:val="Comment Text Char"/>
    <w:basedOn w:val="DefaultParagraphFont"/>
    <w:link w:val="CommentText"/>
    <w:uiPriority w:val="99"/>
    <w:rsid w:val="00D13C93"/>
    <w:rPr>
      <w:sz w:val="20"/>
      <w:szCs w:val="20"/>
    </w:rPr>
  </w:style>
  <w:style w:type="paragraph" w:styleId="CommentSubject">
    <w:name w:val="annotation subject"/>
    <w:basedOn w:val="CommentText"/>
    <w:next w:val="CommentText"/>
    <w:link w:val="CommentSubjectChar"/>
    <w:uiPriority w:val="99"/>
    <w:semiHidden/>
    <w:unhideWhenUsed/>
    <w:rsid w:val="00D13C93"/>
    <w:rPr>
      <w:b/>
      <w:bCs/>
    </w:rPr>
  </w:style>
  <w:style w:type="character" w:customStyle="1" w:styleId="CommentSubjectChar">
    <w:name w:val="Comment Subject Char"/>
    <w:basedOn w:val="CommentTextChar"/>
    <w:link w:val="CommentSubject"/>
    <w:uiPriority w:val="99"/>
    <w:semiHidden/>
    <w:rsid w:val="00D13C93"/>
    <w:rPr>
      <w:b/>
      <w:bCs/>
      <w:sz w:val="20"/>
      <w:szCs w:val="20"/>
    </w:rPr>
  </w:style>
  <w:style w:type="paragraph" w:styleId="BalloonText">
    <w:name w:val="Balloon Text"/>
    <w:basedOn w:val="Normal"/>
    <w:link w:val="BalloonTextChar"/>
    <w:uiPriority w:val="99"/>
    <w:semiHidden/>
    <w:unhideWhenUsed/>
    <w:rsid w:val="002C3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9D"/>
    <w:rPr>
      <w:rFonts w:ascii="Segoe UI" w:hAnsi="Segoe UI" w:cs="Segoe UI"/>
      <w:sz w:val="18"/>
      <w:szCs w:val="18"/>
    </w:rPr>
  </w:style>
  <w:style w:type="paragraph" w:styleId="Header">
    <w:name w:val="header"/>
    <w:basedOn w:val="Normal"/>
    <w:link w:val="HeaderChar"/>
    <w:uiPriority w:val="99"/>
    <w:unhideWhenUsed/>
    <w:rsid w:val="00131EF0"/>
    <w:pPr>
      <w:tabs>
        <w:tab w:val="center" w:pos="4680"/>
        <w:tab w:val="right" w:pos="9360"/>
      </w:tabs>
    </w:pPr>
  </w:style>
  <w:style w:type="character" w:customStyle="1" w:styleId="HeaderChar">
    <w:name w:val="Header Char"/>
    <w:basedOn w:val="DefaultParagraphFont"/>
    <w:link w:val="Header"/>
    <w:uiPriority w:val="99"/>
    <w:rsid w:val="00131EF0"/>
  </w:style>
  <w:style w:type="character" w:styleId="UnresolvedMention">
    <w:name w:val="Unresolved Mention"/>
    <w:basedOn w:val="DefaultParagraphFont"/>
    <w:uiPriority w:val="99"/>
    <w:semiHidden/>
    <w:unhideWhenUsed/>
    <w:rsid w:val="00DC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639974">
      <w:bodyDiv w:val="1"/>
      <w:marLeft w:val="0"/>
      <w:marRight w:val="0"/>
      <w:marTop w:val="0"/>
      <w:marBottom w:val="0"/>
      <w:divBdr>
        <w:top w:val="none" w:sz="0" w:space="0" w:color="auto"/>
        <w:left w:val="none" w:sz="0" w:space="0" w:color="auto"/>
        <w:bottom w:val="none" w:sz="0" w:space="0" w:color="auto"/>
        <w:right w:val="none" w:sz="0" w:space="0" w:color="auto"/>
      </w:divBdr>
      <w:divsChild>
        <w:div w:id="88807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flib.ufl.edu/netlibrary.html" TargetMode="External"/><Relationship Id="rId18" Type="http://schemas.openxmlformats.org/officeDocument/2006/relationships/hyperlink" Target="https://syllabus.ufl.edu/syllabus-policy/uf-syllabus-policy-links/" TargetMode="External"/><Relationship Id="rId26" Type="http://schemas.openxmlformats.org/officeDocument/2006/relationships/hyperlink" Target="http://www.dso.ufl.edu/drc/" TargetMode="External"/><Relationship Id="rId3" Type="http://schemas.openxmlformats.org/officeDocument/2006/relationships/customXml" Target="../customXml/item3.xml"/><Relationship Id="rId21" Type="http://schemas.openxmlformats.org/officeDocument/2006/relationships/hyperlink" Target="http://www.dso.ufl.edu/drc/"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orldcarfree.net/resources/freesources/ad_myths.pdf" TargetMode="External"/><Relationship Id="rId17" Type="http://schemas.openxmlformats.org/officeDocument/2006/relationships/hyperlink" Target="https://syllabus.ufl.edu/syllabus-policy/uf-syllabus-policy-links/" TargetMode="External"/><Relationship Id="rId25" Type="http://schemas.openxmlformats.org/officeDocument/2006/relationships/hyperlink" Target="http://www.dso.ufl.edu/dr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ufl.edu/ugrad/current/regulations/info/attendance.aspx" TargetMode="External"/><Relationship Id="rId20" Type="http://schemas.openxmlformats.org/officeDocument/2006/relationships/hyperlink" Target="https://apastyle.apa.org/blog/how-to-cite-chatgpt" TargetMode="External"/><Relationship Id="rId29" Type="http://schemas.openxmlformats.org/officeDocument/2006/relationships/hyperlink" Target="http://www.dso.ufl.edu/dr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endly.com/rsteiner-2/office-hours-1" TargetMode="External"/><Relationship Id="rId24" Type="http://schemas.openxmlformats.org/officeDocument/2006/relationships/hyperlink" Target="http://www.dso.ufl.edu/drc/"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sf.gov/pubs/policydocs/pappguide/nsf15001/gpg_print.pdf" TargetMode="External"/><Relationship Id="rId23" Type="http://schemas.openxmlformats.org/officeDocument/2006/relationships/hyperlink" Target="http://www.dso.ufl.edu/drc/" TargetMode="External"/><Relationship Id="rId28" Type="http://schemas.openxmlformats.org/officeDocument/2006/relationships/hyperlink" Target="http://www.dso.ufl.edu/drc/" TargetMode="External"/><Relationship Id="rId10" Type="http://schemas.openxmlformats.org/officeDocument/2006/relationships/endnotes" Target="endnotes.xml"/><Relationship Id="rId19" Type="http://schemas.openxmlformats.org/officeDocument/2006/relationships/hyperlink" Target="https://sccr.dso.ufl.edu/process/student-conduct-cod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funding/preparing/" TargetMode="External"/><Relationship Id="rId22" Type="http://schemas.openxmlformats.org/officeDocument/2006/relationships/hyperlink" Target="http://www.dso.ufl.edu/drc/" TargetMode="External"/><Relationship Id="rId27" Type="http://schemas.openxmlformats.org/officeDocument/2006/relationships/hyperlink" Target="http://www.dso.ufl.edu/drc/" TargetMode="External"/><Relationship Id="rId30" Type="http://schemas.openxmlformats.org/officeDocument/2006/relationships/hyperlink" Target="http://teach.ufl.edu/docs/NetiquetteGuideforOnlineCourses.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e3f1bd2-506b-4431-a3e7-6245dcfa40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F18A1724795D4AB69D46DAAC057A38" ma:contentTypeVersion="17" ma:contentTypeDescription="Create a new document." ma:contentTypeScope="" ma:versionID="1dfddf4fef0c81659214d09c0b7b56e2">
  <xsd:schema xmlns:xsd="http://www.w3.org/2001/XMLSchema" xmlns:xs="http://www.w3.org/2001/XMLSchema" xmlns:p="http://schemas.microsoft.com/office/2006/metadata/properties" xmlns:ns3="6e3f1bd2-506b-4431-a3e7-6245dcfa40e2" xmlns:ns4="30489fda-80c8-4813-a83d-1972527e3c90" targetNamespace="http://schemas.microsoft.com/office/2006/metadata/properties" ma:root="true" ma:fieldsID="cfafb81c015c2eac99810de5452c6a81" ns3:_="" ns4:_="">
    <xsd:import namespace="6e3f1bd2-506b-4431-a3e7-6245dcfa40e2"/>
    <xsd:import namespace="30489fda-80c8-4813-a83d-1972527e3c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f1bd2-506b-4431-a3e7-6245dcfa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9fda-80c8-4813-a83d-1972527e3c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872F6-01C8-4A89-8029-8FE3BDCD3724}">
  <ds:schemaRefs>
    <ds:schemaRef ds:uri="http://schemas.openxmlformats.org/officeDocument/2006/bibliography"/>
  </ds:schemaRefs>
</ds:datastoreItem>
</file>

<file path=customXml/itemProps2.xml><?xml version="1.0" encoding="utf-8"?>
<ds:datastoreItem xmlns:ds="http://schemas.openxmlformats.org/officeDocument/2006/customXml" ds:itemID="{9C04707D-A6F3-4E92-849D-CD88819771D8}">
  <ds:schemaRefs>
    <ds:schemaRef ds:uri="http://schemas.microsoft.com/office/2006/metadata/properties"/>
    <ds:schemaRef ds:uri="http://schemas.microsoft.com/office/infopath/2007/PartnerControls"/>
    <ds:schemaRef ds:uri="6e3f1bd2-506b-4431-a3e7-6245dcfa40e2"/>
  </ds:schemaRefs>
</ds:datastoreItem>
</file>

<file path=customXml/itemProps3.xml><?xml version="1.0" encoding="utf-8"?>
<ds:datastoreItem xmlns:ds="http://schemas.openxmlformats.org/officeDocument/2006/customXml" ds:itemID="{97D72276-9E32-416F-82E1-36CB8DE1B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f1bd2-506b-4431-a3e7-6245dcfa40e2"/>
    <ds:schemaRef ds:uri="30489fda-80c8-4813-a83d-1972527e3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B478E-F2DF-45C7-8FB8-2E3FC20C3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Sharston,Ryan</cp:lastModifiedBy>
  <cp:revision>2</cp:revision>
  <dcterms:created xsi:type="dcterms:W3CDTF">2026-01-08T19:10:00Z</dcterms:created>
  <dcterms:modified xsi:type="dcterms:W3CDTF">2026-01-08T19:10:00Z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0x010100E6F18A1724795D4AB69D46DAAC057A38</vt:lpwstr>
  </property>
</Properties>
</file>