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AFA6F" w14:textId="711E3B90" w:rsidR="00C150B8" w:rsidRPr="007017A5" w:rsidRDefault="00C150B8" w:rsidP="00142279">
      <w:pPr>
        <w:pStyle w:val="Title"/>
      </w:pPr>
      <w:r w:rsidRPr="007017A5">
        <w:t>Human Shelter Development</w:t>
      </w:r>
    </w:p>
    <w:p w14:paraId="4C412DEF" w14:textId="74F63655" w:rsidR="00735915" w:rsidRPr="007017A5" w:rsidRDefault="00E36058" w:rsidP="00142279">
      <w:pPr>
        <w:pStyle w:val="Title"/>
      </w:pPr>
      <w:r w:rsidRPr="007017A5">
        <w:t xml:space="preserve">Quest </w:t>
      </w:r>
      <w:r w:rsidR="00F63592" w:rsidRPr="007017A5">
        <w:t xml:space="preserve">1 </w:t>
      </w:r>
      <w:r w:rsidRPr="007017A5">
        <w:t>Syllabus</w:t>
      </w:r>
    </w:p>
    <w:p w14:paraId="7B8BFABE" w14:textId="73B51C81" w:rsidR="00CE7A3A" w:rsidRPr="007017A5" w:rsidRDefault="00501D84" w:rsidP="00142279">
      <w:pPr>
        <w:pStyle w:val="Heading1"/>
      </w:pPr>
      <w:r w:rsidRPr="007017A5">
        <w:t xml:space="preserve">I. </w:t>
      </w:r>
      <w:r w:rsidR="00CE7A3A" w:rsidRPr="007017A5">
        <w:t>Course Information</w:t>
      </w:r>
    </w:p>
    <w:p w14:paraId="4539482A" w14:textId="65F35ABF" w:rsidR="007464BD" w:rsidRPr="007017A5" w:rsidRDefault="4250D59A" w:rsidP="00F67FC7">
      <w:r>
        <w:t xml:space="preserve">Quest 1 </w:t>
      </w:r>
      <w:r w:rsidR="00F901D7">
        <w:t>IDS 2935</w:t>
      </w:r>
    </w:p>
    <w:p w14:paraId="2BBAF1BB" w14:textId="4B59B572" w:rsidR="00EF346F" w:rsidRPr="007017A5" w:rsidRDefault="00EF346F" w:rsidP="00F67FC7">
      <w:r w:rsidRPr="007017A5">
        <w:t xml:space="preserve">Theme: </w:t>
      </w:r>
      <w:r w:rsidR="00C150B8" w:rsidRPr="007017A5">
        <w:t>Nature &amp; Culture</w:t>
      </w:r>
    </w:p>
    <w:p w14:paraId="176DB5AA" w14:textId="029DDD9E" w:rsidR="00F67FC7" w:rsidRPr="007017A5" w:rsidRDefault="006B719A" w:rsidP="00F67FC7">
      <w:r>
        <w:t>Fall</w:t>
      </w:r>
      <w:r w:rsidR="623D0206">
        <w:t xml:space="preserve"> 2025</w:t>
      </w:r>
    </w:p>
    <w:p w14:paraId="18B0FC4F" w14:textId="16BBD645" w:rsidR="00143F70" w:rsidRPr="005C06D4" w:rsidRDefault="4250D59A" w:rsidP="00143F70">
      <w:r>
        <w:t xml:space="preserve">Meeting Day/Time: </w:t>
      </w:r>
      <w:r w:rsidR="004B1CF3">
        <w:tab/>
      </w:r>
      <w:r w:rsidR="00143F70" w:rsidRPr="005C06D4">
        <w:t>T</w:t>
      </w:r>
      <w:r w:rsidR="00143F70" w:rsidRPr="005C06D4">
        <w:tab/>
        <w:t>8:30-10:25am, Location:</w:t>
      </w:r>
      <w:r w:rsidR="00143F70" w:rsidRPr="005C06D4">
        <w:rPr>
          <w:b/>
          <w:bCs/>
        </w:rPr>
        <w:t xml:space="preserve"> </w:t>
      </w:r>
      <w:r w:rsidR="005C06D4" w:rsidRPr="005C06D4">
        <w:rPr>
          <w:b/>
          <w:bCs/>
        </w:rPr>
        <w:t>LAR310</w:t>
      </w:r>
    </w:p>
    <w:p w14:paraId="38DCE26C" w14:textId="4AF5032F" w:rsidR="00143F70" w:rsidRPr="005C06D4" w:rsidRDefault="00143F70" w:rsidP="005C06D4">
      <w:pPr>
        <w:ind w:left="1440" w:firstLine="720"/>
        <w:rPr>
          <w:b/>
          <w:bCs/>
        </w:rPr>
      </w:pPr>
      <w:r w:rsidRPr="005C06D4">
        <w:t xml:space="preserve">R </w:t>
      </w:r>
      <w:r w:rsidRPr="005C06D4">
        <w:tab/>
        <w:t>9:35-10:25pm, Location:</w:t>
      </w:r>
      <w:r w:rsidRPr="005C06D4">
        <w:rPr>
          <w:b/>
          <w:bCs/>
        </w:rPr>
        <w:t xml:space="preserve"> </w:t>
      </w:r>
      <w:r w:rsidR="005C06D4" w:rsidRPr="005C06D4">
        <w:rPr>
          <w:b/>
          <w:bCs/>
        </w:rPr>
        <w:t>LAR310</w:t>
      </w:r>
    </w:p>
    <w:p w14:paraId="68FA6215" w14:textId="27BDD68F" w:rsidR="00CE7A3A" w:rsidRPr="007017A5" w:rsidRDefault="00CE7A3A" w:rsidP="00143F70">
      <w:pPr>
        <w:pStyle w:val="Heading2"/>
      </w:pPr>
      <w:r w:rsidRPr="007017A5">
        <w:t>Instructor</w:t>
      </w:r>
    </w:p>
    <w:p w14:paraId="6891AEE5" w14:textId="1E798F28" w:rsidR="004B1CF3" w:rsidRPr="007017A5" w:rsidRDefault="00047391" w:rsidP="004B1CF3">
      <w:r w:rsidRPr="007017A5">
        <w:t>Jason von Meding</w:t>
      </w:r>
      <w:r w:rsidR="004B1CF3" w:rsidRPr="007017A5">
        <w:t xml:space="preserve"> –</w:t>
      </w:r>
      <w:r w:rsidR="00C150B8" w:rsidRPr="007017A5">
        <w:t xml:space="preserve"> </w:t>
      </w:r>
      <w:hyperlink r:id="rId8" w:history="1">
        <w:r w:rsidRPr="007017A5">
          <w:rPr>
            <w:rStyle w:val="Hyperlink"/>
          </w:rPr>
          <w:t>jason.vonmeding@ufl.edu</w:t>
        </w:r>
      </w:hyperlink>
      <w:r w:rsidRPr="007017A5">
        <w:t xml:space="preserve"> </w:t>
      </w:r>
      <w:r w:rsidR="004F1BC1">
        <w:t xml:space="preserve">– </w:t>
      </w:r>
      <w:r w:rsidR="005F761E">
        <w:t>For any personal issues e</w:t>
      </w:r>
      <w:r w:rsidR="004F1BC1">
        <w:t xml:space="preserve">mail to schedule appointment with instructor via Zoom or </w:t>
      </w:r>
      <w:r w:rsidR="00D42E5E">
        <w:t>at Rinker Hall</w:t>
      </w:r>
      <w:r w:rsidR="005F761E">
        <w:t xml:space="preserve">. </w:t>
      </w:r>
    </w:p>
    <w:p w14:paraId="37EF7D47" w14:textId="2E53281B" w:rsidR="004B1CF3" w:rsidRDefault="004B1CF3" w:rsidP="004B1CF3">
      <w:r w:rsidRPr="007017A5">
        <w:t xml:space="preserve">Office location: </w:t>
      </w:r>
      <w:r w:rsidR="00D42E5E">
        <w:t>3</w:t>
      </w:r>
      <w:r w:rsidR="00D42E5E" w:rsidRPr="00D42E5E">
        <w:rPr>
          <w:vertAlign w:val="superscript"/>
        </w:rPr>
        <w:t>rd</w:t>
      </w:r>
      <w:r w:rsidR="00D42E5E">
        <w:t xml:space="preserve"> Floor, Rinker Hall</w:t>
      </w:r>
      <w:r w:rsidR="00BE1E7B">
        <w:t>, Office 344</w:t>
      </w:r>
    </w:p>
    <w:p w14:paraId="2457C574" w14:textId="2B434887" w:rsidR="004F1BC1" w:rsidRPr="007017A5" w:rsidRDefault="004F1BC1" w:rsidP="004B1CF3">
      <w:r w:rsidRPr="007017A5">
        <w:t>Phone: (352) 294-3374</w:t>
      </w:r>
    </w:p>
    <w:p w14:paraId="79A5F0D2" w14:textId="7320C366" w:rsidR="004B1CF3" w:rsidRPr="00E75D7F" w:rsidRDefault="00E75D7F" w:rsidP="00E75D7F">
      <w:r w:rsidRPr="005C06D4">
        <w:t>Drop-in o</w:t>
      </w:r>
      <w:r w:rsidR="004B1CF3" w:rsidRPr="005C06D4">
        <w:t>ffice hours</w:t>
      </w:r>
      <w:r w:rsidR="00A031E2" w:rsidRPr="005C06D4">
        <w:t xml:space="preserve"> with </w:t>
      </w:r>
      <w:r w:rsidR="00C07FA2" w:rsidRPr="005C06D4">
        <w:t xml:space="preserve">Dr. von Meding </w:t>
      </w:r>
      <w:r w:rsidR="00D42E5E" w:rsidRPr="005C06D4">
        <w:t>at Rinker Hall</w:t>
      </w:r>
      <w:r w:rsidRPr="005C06D4">
        <w:t xml:space="preserve"> </w:t>
      </w:r>
      <w:r w:rsidR="00C07FA2" w:rsidRPr="005C06D4">
        <w:t>–</w:t>
      </w:r>
      <w:r w:rsidR="00A031E2" w:rsidRPr="005C06D4">
        <w:t xml:space="preserve"> </w:t>
      </w:r>
      <w:r w:rsidR="005C06D4" w:rsidRPr="005C06D4">
        <w:t>Thursdays</w:t>
      </w:r>
      <w:r w:rsidR="00C204A1" w:rsidRPr="005C06D4">
        <w:t xml:space="preserve"> from </w:t>
      </w:r>
      <w:r w:rsidR="00D42E5E" w:rsidRPr="005C06D4">
        <w:t>noon</w:t>
      </w:r>
      <w:r w:rsidR="005C06D4" w:rsidRPr="005C06D4">
        <w:t>-2pm</w:t>
      </w:r>
      <w:r w:rsidR="00C204A1" w:rsidRPr="005C06D4">
        <w:t>.</w:t>
      </w:r>
      <w:r w:rsidRPr="00E75D7F">
        <w:t xml:space="preserve"> </w:t>
      </w:r>
    </w:p>
    <w:p w14:paraId="49E94934" w14:textId="1AF5BC24" w:rsidR="00746FAB" w:rsidRPr="007017A5" w:rsidRDefault="00746FAB" w:rsidP="00746FAB">
      <w:pPr>
        <w:pStyle w:val="Heading2"/>
      </w:pPr>
      <w:r w:rsidRPr="007017A5">
        <w:t>Course Description</w:t>
      </w:r>
    </w:p>
    <w:p w14:paraId="278492EA" w14:textId="2D6C807F" w:rsidR="005E6D8F" w:rsidRPr="005E6D8F" w:rsidRDefault="005E6D8F" w:rsidP="005E6D8F">
      <w:r w:rsidRPr="005E6D8F">
        <w:t xml:space="preserve">This Quest 1 course takes students on a journey across time and space to explore the ongoing human endeavor to satisfy a basic need for safe and healthy shelter. We frame our investigation of shelter as a “necessity of life”, drawing on U.S. naturalist Henry David Thoreau’s </w:t>
      </w:r>
      <w:r w:rsidRPr="005E6D8F">
        <w:rPr>
          <w:i/>
          <w:iCs/>
        </w:rPr>
        <w:t>Walden</w:t>
      </w:r>
      <w:r w:rsidRPr="005E6D8F">
        <w:t>. From grounding students in the basic tenets of acceptable shelter, students explore the expectations, needs and wants of individuals and groups in the U.S. society they live in. </w:t>
      </w:r>
    </w:p>
    <w:p w14:paraId="2404E9FC" w14:textId="77777777" w:rsidR="005E6D8F" w:rsidRPr="005E6D8F" w:rsidRDefault="005E6D8F" w:rsidP="005E6D8F">
      <w:r w:rsidRPr="005E6D8F">
        <w:t>Students will learn the extent of the impacts of building shelter on the natural environment, through an evaluation of sustainability and resilience indicators, and what the future might look like under various development scenarios. Not only is the natural environment profoundly impacted by human shelter needs, but our solutions often fall well short of ensuring quality of life of occupants. Drawing on interdisciplinary resources and methods, the course emphasizes the various criteria involved in housing decisions and encourages a self-reflection to be applied through future scenarios. </w:t>
      </w:r>
    </w:p>
    <w:p w14:paraId="6B912D41" w14:textId="77777777" w:rsidR="005E6D8F" w:rsidRPr="005E6D8F" w:rsidRDefault="005E6D8F" w:rsidP="005E6D8F">
      <w:r w:rsidRPr="005E6D8F">
        <w:t>By evaluating the emergence of shelter techniques across diverse cultures, we can draw lessons regarding international differences in attitudes towards, and relationships with, the natural and built environment. This course will focus on the many factors that go into residential construction decisions, such as site selection, economic factors, social and political involvement, and the effects on the local community.  Additionally, the course will examine how the need for shelter can be met sustainably; resilient design, healthy buildings, resource conservation, and a socially and politically proactive approach to shelter that prioritizes those with greatest need.   </w:t>
      </w:r>
    </w:p>
    <w:p w14:paraId="1037C1E2" w14:textId="3B82061B" w:rsidR="00824D20" w:rsidRPr="007017A5" w:rsidRDefault="00824D20" w:rsidP="00DE7D1F"/>
    <w:p w14:paraId="48932707" w14:textId="0383B4E2" w:rsidR="00684A3E" w:rsidRPr="007017A5" w:rsidRDefault="00684A3E" w:rsidP="00684A3E">
      <w:pPr>
        <w:pStyle w:val="Heading2"/>
      </w:pPr>
      <w:r w:rsidRPr="007017A5">
        <w:lastRenderedPageBreak/>
        <w:t xml:space="preserve">Required </w:t>
      </w:r>
      <w:r w:rsidR="00513151" w:rsidRPr="007017A5">
        <w:t xml:space="preserve">&amp; Recommended Course Materials </w:t>
      </w:r>
    </w:p>
    <w:p w14:paraId="404C0413" w14:textId="77777777" w:rsidR="00BC64EE" w:rsidRDefault="00BC64EE" w:rsidP="00860B7C">
      <w:r w:rsidRPr="009E737F">
        <w:t xml:space="preserve">The purchase of textbooks </w:t>
      </w:r>
      <w:r>
        <w:t xml:space="preserve">is </w:t>
      </w:r>
      <w:r w:rsidRPr="009E737F">
        <w:t xml:space="preserve">not required for this course. Your </w:t>
      </w:r>
      <w:r>
        <w:t>learning resources</w:t>
      </w:r>
      <w:r w:rsidRPr="009E737F">
        <w:t xml:space="preserve"> will be a mixture of books, academic journal papers, media articles, videos and other sources that arise. These will be advised and updated on Canvas. </w:t>
      </w:r>
    </w:p>
    <w:p w14:paraId="3254A482" w14:textId="4D8CFD68" w:rsidR="00860B7C" w:rsidRDefault="00860B7C" w:rsidP="00860B7C">
      <w:r w:rsidRPr="007017A5">
        <w:t xml:space="preserve">Citation Management Guide from UF Libraries: </w:t>
      </w:r>
      <w:hyperlink r:id="rId9" w:history="1">
        <w:r w:rsidR="00C07FA2" w:rsidRPr="00ED17EA">
          <w:rPr>
            <w:rStyle w:val="Hyperlink"/>
          </w:rPr>
          <w:t>http://guides.uflib.ufl.edu/citationsoftware</w:t>
        </w:r>
      </w:hyperlink>
    </w:p>
    <w:p w14:paraId="4CB4123A" w14:textId="4E20EDA7" w:rsidR="00BC64EE" w:rsidRDefault="00BC64EE" w:rsidP="00BC64EE">
      <w:pPr>
        <w:pStyle w:val="Heading2"/>
      </w:pPr>
      <w:r>
        <w:t>Course Communications</w:t>
      </w:r>
    </w:p>
    <w:p w14:paraId="504C6908" w14:textId="26808ADD" w:rsidR="007C425C" w:rsidRDefault="00BC64EE" w:rsidP="00AC37B5">
      <w:pPr>
        <w:spacing w:before="120"/>
        <w:rPr>
          <w:rFonts w:ascii="Calibri" w:eastAsia="Calibri" w:hAnsi="Calibri" w:cs="Calibri"/>
          <w:szCs w:val="22"/>
        </w:rPr>
      </w:pPr>
      <w:r w:rsidRPr="00BC64EE">
        <w:rPr>
          <w:rStyle w:val="ItemDescription"/>
          <w:i w:val="0"/>
          <w:sz w:val="22"/>
          <w:szCs w:val="22"/>
        </w:rPr>
        <w:t xml:space="preserve">This course is set up as a learning community, and a questioning approach is central to building healthy educational relationships. Students should use the discussion board on Canvas to ask questions that the whole class might benefit from considering. Inquiries of a private nature can be sent to </w:t>
      </w:r>
      <w:hyperlink r:id="rId10" w:history="1">
        <w:r w:rsidRPr="00BC64EE">
          <w:rPr>
            <w:rStyle w:val="Hyperlink"/>
            <w:rFonts w:eastAsia="Calibri" w:cs="Calibri"/>
            <w:i/>
            <w:szCs w:val="22"/>
          </w:rPr>
          <w:t>jason.vonmeding@ufl.edu</w:t>
        </w:r>
      </w:hyperlink>
      <w:r w:rsidRPr="00BC64EE">
        <w:rPr>
          <w:rStyle w:val="ItemDescription"/>
          <w:i w:val="0"/>
          <w:sz w:val="22"/>
          <w:szCs w:val="22"/>
        </w:rPr>
        <w:t xml:space="preserve">. </w:t>
      </w:r>
    </w:p>
    <w:p w14:paraId="5394A6C7" w14:textId="3A349CA8" w:rsidR="007C425C" w:rsidRPr="00D729F9" w:rsidRDefault="007C425C" w:rsidP="007C425C">
      <w:pPr>
        <w:pStyle w:val="Heading2"/>
        <w:rPr>
          <w:rFonts w:eastAsia="Calibri"/>
        </w:rPr>
      </w:pPr>
      <w:r w:rsidRPr="00D729F9">
        <w:rPr>
          <w:rFonts w:eastAsia="Calibri"/>
        </w:rPr>
        <w:t xml:space="preserve">A </w:t>
      </w:r>
      <w:r w:rsidR="001157D1" w:rsidRPr="00D729F9">
        <w:rPr>
          <w:rFonts w:eastAsia="Calibri"/>
        </w:rPr>
        <w:t xml:space="preserve">note </w:t>
      </w:r>
      <w:r w:rsidR="00AA514C">
        <w:rPr>
          <w:rFonts w:eastAsia="Calibri"/>
        </w:rPr>
        <w:t>from your instructor on health and safety</w:t>
      </w:r>
    </w:p>
    <w:p w14:paraId="787B1FD1" w14:textId="292719EA" w:rsidR="007C425C" w:rsidRPr="00D729F9" w:rsidRDefault="009F1CED" w:rsidP="007C425C">
      <w:r>
        <w:t>I would ask you all to</w:t>
      </w:r>
      <w:r w:rsidR="001157D1" w:rsidRPr="00D729F9">
        <w:t xml:space="preserve"> maintain situational awareness</w:t>
      </w:r>
      <w:r>
        <w:t>,</w:t>
      </w:r>
      <w:r w:rsidR="007A346A" w:rsidRPr="00D729F9">
        <w:t xml:space="preserve"> maintain</w:t>
      </w:r>
      <w:r w:rsidR="001157D1" w:rsidRPr="00D729F9">
        <w:t xml:space="preserve"> flexibility and show care for others as </w:t>
      </w:r>
      <w:r>
        <w:t xml:space="preserve">we all try to keep ourselves safe and healthy. </w:t>
      </w:r>
      <w:r w:rsidR="001157D1" w:rsidRPr="00D729F9">
        <w:t xml:space="preserve">If your personal situation changes (e.g. you or a family member becomes sick, living arrangements change) please contact me so that we can discuss your needs and ensure that you can learn without sacrificing physical or mental wellbeing. This class should be an exciting chance to learn, not something that adds to already stressful life situations – if you are ever feeling </w:t>
      </w:r>
      <w:r w:rsidR="00C204A1" w:rsidRPr="00D729F9">
        <w:t>overwhelmed,</w:t>
      </w:r>
      <w:r w:rsidR="001157D1" w:rsidRPr="00D729F9">
        <w:t xml:space="preserve"> I would encourage you to also reach out to the services available in the Health and Wellness section of the syllabus. </w:t>
      </w:r>
    </w:p>
    <w:p w14:paraId="19E9812C" w14:textId="04B9F706" w:rsidR="00684A3E" w:rsidRPr="007017A5" w:rsidRDefault="00684A3E" w:rsidP="00684A3E">
      <w:pPr>
        <w:pStyle w:val="Heading1"/>
        <w:rPr>
          <w:shd w:val="clear" w:color="auto" w:fill="FFFFFF"/>
        </w:rPr>
      </w:pPr>
      <w:r w:rsidRPr="007017A5">
        <w:rPr>
          <w:shd w:val="clear" w:color="auto" w:fill="FFFFFF"/>
        </w:rPr>
        <w:t xml:space="preserve">II. </w:t>
      </w:r>
      <w:r w:rsidR="00D822B4" w:rsidRPr="007017A5">
        <w:rPr>
          <w:shd w:val="clear" w:color="auto" w:fill="FFFFFF"/>
        </w:rPr>
        <w:t>Coursework</w:t>
      </w:r>
      <w:r w:rsidR="00F63592" w:rsidRPr="007017A5">
        <w:rPr>
          <w:shd w:val="clear" w:color="auto" w:fill="FFFFFF"/>
        </w:rPr>
        <w:t xml:space="preserve"> &amp; Schedule</w:t>
      </w:r>
    </w:p>
    <w:p w14:paraId="782341E4" w14:textId="2BAFE75F" w:rsidR="00684A3E" w:rsidRPr="007017A5" w:rsidRDefault="00684A3E" w:rsidP="001157D1">
      <w:pPr>
        <w:pStyle w:val="Heading2"/>
      </w:pPr>
      <w:r w:rsidRPr="007017A5">
        <w:t>List of Graded Work</w:t>
      </w:r>
    </w:p>
    <w:p w14:paraId="0ED0F15B" w14:textId="77777777" w:rsidR="00CA11C3" w:rsidRPr="007017A5" w:rsidRDefault="00CA11C3" w:rsidP="00CA11C3">
      <w:pPr>
        <w:pStyle w:val="ListParagraph"/>
      </w:pPr>
    </w:p>
    <w:tbl>
      <w:tblPr>
        <w:tblStyle w:val="TableGrid"/>
        <w:tblW w:w="0" w:type="auto"/>
        <w:tblLook w:val="04A0" w:firstRow="1" w:lastRow="0" w:firstColumn="1" w:lastColumn="0" w:noHBand="0" w:noVBand="1"/>
      </w:tblPr>
      <w:tblGrid>
        <w:gridCol w:w="1615"/>
        <w:gridCol w:w="5400"/>
        <w:gridCol w:w="2250"/>
      </w:tblGrid>
      <w:tr w:rsidR="005E6D8F" w:rsidRPr="007017A5" w14:paraId="4BD559F2" w14:textId="77777777" w:rsidTr="005E6D8F">
        <w:tc>
          <w:tcPr>
            <w:tcW w:w="1615" w:type="dxa"/>
            <w:shd w:val="clear" w:color="auto" w:fill="EDEDED" w:themeFill="accent3" w:themeFillTint="33"/>
            <w:vAlign w:val="center"/>
          </w:tcPr>
          <w:p w14:paraId="055C473D" w14:textId="19F6576B" w:rsidR="005E6D8F" w:rsidRPr="007017A5" w:rsidRDefault="005E6D8F" w:rsidP="005D6521">
            <w:pPr>
              <w:pStyle w:val="Subtitle"/>
              <w:jc w:val="center"/>
            </w:pPr>
            <w:r w:rsidRPr="007017A5">
              <w:t>Work</w:t>
            </w:r>
          </w:p>
        </w:tc>
        <w:tc>
          <w:tcPr>
            <w:tcW w:w="5400" w:type="dxa"/>
            <w:shd w:val="clear" w:color="auto" w:fill="EDEDED" w:themeFill="accent3" w:themeFillTint="33"/>
            <w:vAlign w:val="center"/>
          </w:tcPr>
          <w:p w14:paraId="4025B1D9" w14:textId="4E5A78F0" w:rsidR="005E6D8F" w:rsidRPr="007017A5" w:rsidRDefault="005E6D8F" w:rsidP="00760FBF">
            <w:pPr>
              <w:pStyle w:val="Subtitle"/>
              <w:jc w:val="center"/>
            </w:pPr>
            <w:r w:rsidRPr="007017A5">
              <w:t xml:space="preserve">Description </w:t>
            </w:r>
          </w:p>
        </w:tc>
        <w:tc>
          <w:tcPr>
            <w:tcW w:w="2250" w:type="dxa"/>
            <w:shd w:val="clear" w:color="auto" w:fill="EDEDED" w:themeFill="accent3" w:themeFillTint="33"/>
            <w:vAlign w:val="center"/>
          </w:tcPr>
          <w:p w14:paraId="74E68DA8" w14:textId="086C5C6E" w:rsidR="005E6D8F" w:rsidRPr="007017A5" w:rsidRDefault="005E6D8F" w:rsidP="005D6521">
            <w:pPr>
              <w:pStyle w:val="Subtitle"/>
              <w:jc w:val="center"/>
            </w:pPr>
            <w:r w:rsidRPr="007017A5">
              <w:t>Points</w:t>
            </w:r>
          </w:p>
        </w:tc>
      </w:tr>
      <w:tr w:rsidR="005E6D8F" w:rsidRPr="007017A5" w14:paraId="3804F621" w14:textId="77777777" w:rsidTr="005E6D8F">
        <w:tc>
          <w:tcPr>
            <w:tcW w:w="1615" w:type="dxa"/>
            <w:vAlign w:val="center"/>
          </w:tcPr>
          <w:p w14:paraId="60862D45" w14:textId="6F200D22" w:rsidR="005E6D8F" w:rsidRPr="007017A5" w:rsidRDefault="005E6D8F" w:rsidP="005D6521">
            <w:r w:rsidRPr="007017A5">
              <w:t>Syllabus Reflection</w:t>
            </w:r>
          </w:p>
        </w:tc>
        <w:tc>
          <w:tcPr>
            <w:tcW w:w="5400" w:type="dxa"/>
          </w:tcPr>
          <w:p w14:paraId="1683A4E2" w14:textId="18A6A28C" w:rsidR="005E6D8F" w:rsidRPr="007017A5" w:rsidRDefault="005E6D8F" w:rsidP="00684A3E">
            <w:r w:rsidRPr="007017A5">
              <w:t>Summarize and respond to syllabus with your thoughts on/hopes for the class and potential challenges</w:t>
            </w:r>
          </w:p>
        </w:tc>
        <w:tc>
          <w:tcPr>
            <w:tcW w:w="2250" w:type="dxa"/>
            <w:vAlign w:val="center"/>
          </w:tcPr>
          <w:p w14:paraId="1F0904AC" w14:textId="0D019946" w:rsidR="005E6D8F" w:rsidRPr="007017A5" w:rsidRDefault="00403646" w:rsidP="005D6521">
            <w:pPr>
              <w:jc w:val="center"/>
            </w:pPr>
            <w:r>
              <w:t>6</w:t>
            </w:r>
            <w:r w:rsidR="005E6D8F" w:rsidRPr="007017A5">
              <w:t>0</w:t>
            </w:r>
          </w:p>
        </w:tc>
      </w:tr>
      <w:tr w:rsidR="005E6D8F" w:rsidRPr="007017A5" w14:paraId="000ED94C" w14:textId="77777777" w:rsidTr="005E6D8F">
        <w:tc>
          <w:tcPr>
            <w:tcW w:w="1615" w:type="dxa"/>
            <w:vAlign w:val="center"/>
          </w:tcPr>
          <w:p w14:paraId="3F36C651" w14:textId="3BA4C0D8" w:rsidR="005E6D8F" w:rsidRPr="007017A5" w:rsidRDefault="005E6D8F" w:rsidP="005D6521">
            <w:r>
              <w:t>Learning Content Analysis</w:t>
            </w:r>
          </w:p>
        </w:tc>
        <w:tc>
          <w:tcPr>
            <w:tcW w:w="5400" w:type="dxa"/>
          </w:tcPr>
          <w:p w14:paraId="3362DB75" w14:textId="442EBCBC" w:rsidR="005E6D8F" w:rsidRPr="007017A5" w:rsidRDefault="005E6D8F" w:rsidP="00684A3E">
            <w:r>
              <w:t xml:space="preserve">A </w:t>
            </w:r>
            <w:r w:rsidRPr="007017A5">
              <w:t xml:space="preserve">written analytic response </w:t>
            </w:r>
            <w:r>
              <w:t xml:space="preserve">(x6) </w:t>
            </w:r>
            <w:r w:rsidRPr="007017A5">
              <w:t xml:space="preserve">to course material </w:t>
            </w:r>
            <w:r>
              <w:t>and a critical prompt</w:t>
            </w:r>
            <w:r w:rsidRPr="007017A5">
              <w:t>.</w:t>
            </w:r>
            <w:r>
              <w:t xml:space="preserve"> </w:t>
            </w:r>
            <w:r w:rsidRPr="00B936E7">
              <w:rPr>
                <w:i/>
                <w:iCs/>
              </w:rPr>
              <w:t>Participation is in a discussion group, and you also need to respond to at least one peer</w:t>
            </w:r>
            <w:r>
              <w:rPr>
                <w:i/>
                <w:iCs/>
              </w:rPr>
              <w:t>-</w:t>
            </w:r>
            <w:r w:rsidRPr="00B936E7">
              <w:rPr>
                <w:i/>
                <w:iCs/>
              </w:rPr>
              <w:t>LCA.</w:t>
            </w:r>
            <w:r>
              <w:t xml:space="preserve"> Initial post after last class of the week, response following Monday. </w:t>
            </w:r>
          </w:p>
        </w:tc>
        <w:tc>
          <w:tcPr>
            <w:tcW w:w="2250" w:type="dxa"/>
            <w:vAlign w:val="center"/>
          </w:tcPr>
          <w:p w14:paraId="2DE33256" w14:textId="6C1BA4E1" w:rsidR="005E6D8F" w:rsidRPr="007017A5" w:rsidRDefault="005E6D8F" w:rsidP="005D6521">
            <w:pPr>
              <w:jc w:val="center"/>
            </w:pPr>
            <w:r>
              <w:t>240</w:t>
            </w:r>
          </w:p>
        </w:tc>
      </w:tr>
      <w:tr w:rsidR="005E6D8F" w:rsidRPr="007017A5" w14:paraId="0BB09988" w14:textId="77777777" w:rsidTr="005E6D8F">
        <w:tc>
          <w:tcPr>
            <w:tcW w:w="1615" w:type="dxa"/>
            <w:vAlign w:val="center"/>
          </w:tcPr>
          <w:p w14:paraId="6511548B" w14:textId="77AD4626" w:rsidR="005E6D8F" w:rsidRPr="007017A5" w:rsidRDefault="005E6D8F" w:rsidP="005D6521">
            <w:r w:rsidRPr="007017A5">
              <w:t>Quizzes</w:t>
            </w:r>
          </w:p>
        </w:tc>
        <w:tc>
          <w:tcPr>
            <w:tcW w:w="5400" w:type="dxa"/>
          </w:tcPr>
          <w:p w14:paraId="64E53914" w14:textId="25CEC92D" w:rsidR="005E6D8F" w:rsidRPr="007017A5" w:rsidRDefault="005E6D8F" w:rsidP="00684A3E">
            <w:r>
              <w:t>A module</w:t>
            </w:r>
            <w:r w:rsidRPr="007017A5">
              <w:t xml:space="preserve"> quiz </w:t>
            </w:r>
            <w:r>
              <w:t xml:space="preserve">(x6) </w:t>
            </w:r>
            <w:r w:rsidRPr="007017A5">
              <w:t>to evaluate reading</w:t>
            </w:r>
            <w:r>
              <w:t>/watching/listening</w:t>
            </w:r>
            <w:r w:rsidRPr="007017A5">
              <w:t xml:space="preserve"> comprehension.</w:t>
            </w:r>
          </w:p>
        </w:tc>
        <w:tc>
          <w:tcPr>
            <w:tcW w:w="2250" w:type="dxa"/>
            <w:vAlign w:val="center"/>
          </w:tcPr>
          <w:p w14:paraId="44DDCA8F" w14:textId="4BAC5434" w:rsidR="005E6D8F" w:rsidRPr="007017A5" w:rsidRDefault="005E6D8F" w:rsidP="005D6521">
            <w:pPr>
              <w:jc w:val="center"/>
            </w:pPr>
            <w:r>
              <w:t>120</w:t>
            </w:r>
          </w:p>
        </w:tc>
      </w:tr>
      <w:tr w:rsidR="005E6D8F" w:rsidRPr="007017A5" w14:paraId="4E1B5A7B" w14:textId="77777777" w:rsidTr="005E6D8F">
        <w:tc>
          <w:tcPr>
            <w:tcW w:w="1615" w:type="dxa"/>
            <w:vAlign w:val="center"/>
          </w:tcPr>
          <w:p w14:paraId="3619DEF2" w14:textId="605D3A00" w:rsidR="005E6D8F" w:rsidRPr="007017A5" w:rsidRDefault="005E6D8F" w:rsidP="005D6521">
            <w:r w:rsidRPr="007017A5">
              <w:t>Group Pr</w:t>
            </w:r>
            <w:r>
              <w:t>oject</w:t>
            </w:r>
          </w:p>
        </w:tc>
        <w:tc>
          <w:tcPr>
            <w:tcW w:w="5400" w:type="dxa"/>
          </w:tcPr>
          <w:p w14:paraId="198AA7A8" w14:textId="6F018263" w:rsidR="005E6D8F" w:rsidRPr="007017A5" w:rsidRDefault="005E6D8F" w:rsidP="005E6D8F">
            <w:r>
              <w:t>Work with a small group of peers</w:t>
            </w:r>
            <w:r w:rsidRPr="007017A5">
              <w:t xml:space="preserve"> </w:t>
            </w:r>
            <w:r>
              <w:t xml:space="preserve">on a critical housing issue that you learned about in the course. </w:t>
            </w:r>
          </w:p>
        </w:tc>
        <w:tc>
          <w:tcPr>
            <w:tcW w:w="2250" w:type="dxa"/>
            <w:vAlign w:val="center"/>
          </w:tcPr>
          <w:p w14:paraId="38C8CA49" w14:textId="6AE487B9" w:rsidR="005E6D8F" w:rsidRDefault="005E6D8F" w:rsidP="005E6D8F">
            <w:pPr>
              <w:jc w:val="center"/>
            </w:pPr>
            <w:r>
              <w:t>180</w:t>
            </w:r>
          </w:p>
          <w:p w14:paraId="1F279F6A" w14:textId="377F23D5" w:rsidR="005E6D8F" w:rsidRPr="007017A5" w:rsidRDefault="005E6D8F" w:rsidP="005E6D8F"/>
        </w:tc>
        <w:bookmarkStart w:id="0" w:name="_GoBack"/>
        <w:bookmarkEnd w:id="0"/>
      </w:tr>
      <w:tr w:rsidR="005E6D8F" w:rsidRPr="007017A5" w14:paraId="5F6B668C" w14:textId="77777777" w:rsidTr="005E6D8F">
        <w:tc>
          <w:tcPr>
            <w:tcW w:w="1615" w:type="dxa"/>
            <w:vAlign w:val="center"/>
          </w:tcPr>
          <w:p w14:paraId="316319F2" w14:textId="02A247F7" w:rsidR="005E6D8F" w:rsidRPr="007017A5" w:rsidRDefault="005E6D8F" w:rsidP="005D6521">
            <w:r>
              <w:t>Individual Project</w:t>
            </w:r>
          </w:p>
        </w:tc>
        <w:tc>
          <w:tcPr>
            <w:tcW w:w="5400" w:type="dxa"/>
          </w:tcPr>
          <w:p w14:paraId="41E7171B" w14:textId="27958F02" w:rsidR="005E6D8F" w:rsidRPr="007017A5" w:rsidRDefault="005E6D8F" w:rsidP="00684A3E">
            <w:r>
              <w:t xml:space="preserve">Investigating the shelter context of Florida.   </w:t>
            </w:r>
          </w:p>
        </w:tc>
        <w:tc>
          <w:tcPr>
            <w:tcW w:w="2250" w:type="dxa"/>
            <w:vAlign w:val="center"/>
          </w:tcPr>
          <w:p w14:paraId="745441C0" w14:textId="43615268" w:rsidR="005E6D8F" w:rsidRPr="007017A5" w:rsidRDefault="005E6D8F" w:rsidP="005D6521">
            <w:pPr>
              <w:jc w:val="center"/>
            </w:pPr>
            <w:r>
              <w:t>200</w:t>
            </w:r>
          </w:p>
        </w:tc>
      </w:tr>
      <w:tr w:rsidR="005E6D8F" w:rsidRPr="007017A5" w14:paraId="5C157E92" w14:textId="77777777" w:rsidTr="005E6D8F">
        <w:tc>
          <w:tcPr>
            <w:tcW w:w="1615" w:type="dxa"/>
            <w:vAlign w:val="center"/>
          </w:tcPr>
          <w:p w14:paraId="14224EF3" w14:textId="6C324B01" w:rsidR="005E6D8F" w:rsidRPr="007017A5" w:rsidRDefault="005E6D8F" w:rsidP="005D6521">
            <w:r>
              <w:lastRenderedPageBreak/>
              <w:t>Spotify Challenge</w:t>
            </w:r>
          </w:p>
        </w:tc>
        <w:tc>
          <w:tcPr>
            <w:tcW w:w="5400" w:type="dxa"/>
          </w:tcPr>
          <w:p w14:paraId="033B6E4A" w14:textId="28647398" w:rsidR="005E6D8F" w:rsidRPr="007017A5" w:rsidRDefault="005E6D8F" w:rsidP="00684A3E">
            <w:r>
              <w:t xml:space="preserve">Relate a song of your choice to a shelter issue and design a poster and analysis.  </w:t>
            </w:r>
            <w:r w:rsidRPr="007017A5">
              <w:t xml:space="preserve"> </w:t>
            </w:r>
          </w:p>
        </w:tc>
        <w:tc>
          <w:tcPr>
            <w:tcW w:w="2250" w:type="dxa"/>
            <w:vAlign w:val="center"/>
          </w:tcPr>
          <w:p w14:paraId="73E2BA64" w14:textId="7D33C7EE" w:rsidR="005E6D8F" w:rsidRPr="007017A5" w:rsidRDefault="005E6D8F" w:rsidP="005D6521">
            <w:pPr>
              <w:jc w:val="center"/>
            </w:pPr>
            <w:r>
              <w:t>1</w:t>
            </w:r>
            <w:r w:rsidR="00403646">
              <w:t>00</w:t>
            </w:r>
          </w:p>
        </w:tc>
      </w:tr>
      <w:tr w:rsidR="005E6D8F" w:rsidRPr="007017A5" w14:paraId="7D6089EE" w14:textId="77777777" w:rsidTr="005E6D8F">
        <w:tc>
          <w:tcPr>
            <w:tcW w:w="1615" w:type="dxa"/>
            <w:vAlign w:val="center"/>
          </w:tcPr>
          <w:p w14:paraId="4946A2B6" w14:textId="13F38A23" w:rsidR="005E6D8F" w:rsidRDefault="005E6D8F" w:rsidP="005D6521">
            <w:r>
              <w:t>In Class Activities</w:t>
            </w:r>
          </w:p>
        </w:tc>
        <w:tc>
          <w:tcPr>
            <w:tcW w:w="5400" w:type="dxa"/>
          </w:tcPr>
          <w:p w14:paraId="35DD0E0A" w14:textId="6CC38396" w:rsidR="005E6D8F" w:rsidRDefault="005E6D8F" w:rsidP="00684A3E">
            <w:r>
              <w:t xml:space="preserve">Participate in and submit activities while in class each week. </w:t>
            </w:r>
          </w:p>
        </w:tc>
        <w:tc>
          <w:tcPr>
            <w:tcW w:w="2250" w:type="dxa"/>
            <w:vAlign w:val="center"/>
          </w:tcPr>
          <w:p w14:paraId="7C705B03" w14:textId="00162CB1" w:rsidR="005E6D8F" w:rsidRDefault="00403646" w:rsidP="005D6521">
            <w:pPr>
              <w:jc w:val="center"/>
            </w:pPr>
            <w:r>
              <w:t>100</w:t>
            </w:r>
          </w:p>
        </w:tc>
      </w:tr>
      <w:tr w:rsidR="005E6D8F" w:rsidRPr="007017A5" w14:paraId="7779F214" w14:textId="77777777" w:rsidTr="005E6D8F">
        <w:tc>
          <w:tcPr>
            <w:tcW w:w="1615" w:type="dxa"/>
            <w:vAlign w:val="center"/>
          </w:tcPr>
          <w:p w14:paraId="588AE666" w14:textId="7D8DC3DC" w:rsidR="005E6D8F" w:rsidRPr="007017A5" w:rsidRDefault="005E6D8F" w:rsidP="005D6521">
            <w:r w:rsidRPr="007017A5">
              <w:t>Total Points</w:t>
            </w:r>
          </w:p>
        </w:tc>
        <w:tc>
          <w:tcPr>
            <w:tcW w:w="5400" w:type="dxa"/>
          </w:tcPr>
          <w:p w14:paraId="63B5CC3E" w14:textId="77777777" w:rsidR="005E6D8F" w:rsidRPr="007017A5" w:rsidRDefault="005E6D8F" w:rsidP="00684A3E"/>
        </w:tc>
        <w:tc>
          <w:tcPr>
            <w:tcW w:w="2250" w:type="dxa"/>
            <w:vAlign w:val="center"/>
          </w:tcPr>
          <w:p w14:paraId="71557BC4" w14:textId="494AFE30" w:rsidR="005E6D8F" w:rsidRPr="007017A5" w:rsidRDefault="005E6D8F" w:rsidP="005D6521">
            <w:pPr>
              <w:jc w:val="center"/>
            </w:pPr>
            <w:r w:rsidRPr="007017A5">
              <w:t>1000</w:t>
            </w:r>
          </w:p>
        </w:tc>
      </w:tr>
    </w:tbl>
    <w:p w14:paraId="6DF26D9D" w14:textId="77777777" w:rsidR="008E58A0" w:rsidRPr="007017A5" w:rsidRDefault="008E58A0" w:rsidP="005D6521">
      <w:pPr>
        <w:pStyle w:val="Heading2"/>
        <w:rPr>
          <w:shd w:val="clear" w:color="auto" w:fill="FFFFFF"/>
        </w:rPr>
        <w:sectPr w:rsidR="008E58A0" w:rsidRPr="007017A5" w:rsidSect="00597C02">
          <w:headerReference w:type="default" r:id="rId11"/>
          <w:footerReference w:type="default" r:id="rId12"/>
          <w:pgSz w:w="12240" w:h="15840" w:code="1"/>
          <w:pgMar w:top="1440" w:right="1440" w:bottom="1440" w:left="1440" w:header="720" w:footer="720" w:gutter="0"/>
          <w:cols w:space="720"/>
          <w:docGrid w:linePitch="360"/>
        </w:sectPr>
      </w:pPr>
    </w:p>
    <w:p w14:paraId="3026FDC5" w14:textId="77777777" w:rsidR="00403646" w:rsidRPr="007017A5" w:rsidRDefault="00403646" w:rsidP="00403646">
      <w:pPr>
        <w:pStyle w:val="Heading2"/>
        <w:rPr>
          <w:shd w:val="clear" w:color="auto" w:fill="FFFFFF"/>
        </w:rPr>
      </w:pPr>
      <w:r w:rsidRPr="007017A5">
        <w:rPr>
          <w:shd w:val="clear" w:color="auto" w:fill="FFFFFF"/>
        </w:rPr>
        <w:lastRenderedPageBreak/>
        <w:t>Weekly Course Schedule</w:t>
      </w:r>
    </w:p>
    <w:p w14:paraId="62E23705" w14:textId="77777777" w:rsidR="00403646" w:rsidRPr="007017A5" w:rsidRDefault="00403646" w:rsidP="00403646"/>
    <w:tbl>
      <w:tblPr>
        <w:tblStyle w:val="TableGrid"/>
        <w:tblpPr w:leftFromText="180" w:rightFromText="180" w:vertAnchor="text" w:tblpY="1"/>
        <w:tblOverlap w:val="never"/>
        <w:tblW w:w="13050" w:type="dxa"/>
        <w:tblLayout w:type="fixed"/>
        <w:tblLook w:val="04A0" w:firstRow="1" w:lastRow="0" w:firstColumn="1" w:lastColumn="0" w:noHBand="0" w:noVBand="1"/>
      </w:tblPr>
      <w:tblGrid>
        <w:gridCol w:w="630"/>
        <w:gridCol w:w="895"/>
        <w:gridCol w:w="1985"/>
        <w:gridCol w:w="4675"/>
        <w:gridCol w:w="3420"/>
        <w:gridCol w:w="1445"/>
      </w:tblGrid>
      <w:tr w:rsidR="00403646" w:rsidRPr="007017A5" w14:paraId="20A37FC8" w14:textId="77777777" w:rsidTr="003A6FFE">
        <w:trPr>
          <w:trHeight w:val="998"/>
          <w:tblHeader/>
        </w:trPr>
        <w:tc>
          <w:tcPr>
            <w:tcW w:w="630" w:type="dxa"/>
            <w:shd w:val="clear" w:color="auto" w:fill="EDEDED" w:themeFill="accent3" w:themeFillTint="33"/>
          </w:tcPr>
          <w:p w14:paraId="1B65AD76" w14:textId="77777777" w:rsidR="00403646" w:rsidRDefault="00403646" w:rsidP="003A6FFE">
            <w:pPr>
              <w:pStyle w:val="Subtitle"/>
              <w:rPr>
                <w:color w:val="000000" w:themeColor="text1"/>
              </w:rPr>
            </w:pPr>
            <w:r>
              <w:rPr>
                <w:color w:val="000000" w:themeColor="text1"/>
              </w:rPr>
              <w:t>Day</w:t>
            </w:r>
          </w:p>
        </w:tc>
        <w:tc>
          <w:tcPr>
            <w:tcW w:w="895" w:type="dxa"/>
            <w:shd w:val="clear" w:color="auto" w:fill="EDEDED" w:themeFill="accent3" w:themeFillTint="33"/>
          </w:tcPr>
          <w:p w14:paraId="26BC37E6" w14:textId="77777777" w:rsidR="00403646" w:rsidRPr="007017A5" w:rsidRDefault="00403646" w:rsidP="003A6FFE">
            <w:pPr>
              <w:pStyle w:val="Subtitle"/>
            </w:pPr>
            <w:r>
              <w:rPr>
                <w:color w:val="000000" w:themeColor="text1"/>
              </w:rPr>
              <w:t>Date</w:t>
            </w:r>
          </w:p>
        </w:tc>
        <w:tc>
          <w:tcPr>
            <w:tcW w:w="1985" w:type="dxa"/>
            <w:shd w:val="clear" w:color="auto" w:fill="EDEDED" w:themeFill="accent3" w:themeFillTint="33"/>
          </w:tcPr>
          <w:p w14:paraId="1DB93698" w14:textId="77777777" w:rsidR="00403646" w:rsidRPr="007017A5" w:rsidRDefault="00403646" w:rsidP="003A6FFE">
            <w:pPr>
              <w:pStyle w:val="Subtitle"/>
            </w:pPr>
            <w:r w:rsidRPr="000D186A">
              <w:rPr>
                <w:color w:val="000000" w:themeColor="text1"/>
              </w:rPr>
              <w:t xml:space="preserve">Topic </w:t>
            </w:r>
            <w:r w:rsidRPr="000D186A">
              <w:rPr>
                <w:color w:val="000000" w:themeColor="text1"/>
              </w:rPr>
              <w:br/>
              <w:t>(Question/</w:t>
            </w:r>
            <w:r>
              <w:rPr>
                <w:color w:val="000000" w:themeColor="text1"/>
              </w:rPr>
              <w:t xml:space="preserve"> </w:t>
            </w:r>
            <w:r w:rsidRPr="000D186A">
              <w:rPr>
                <w:color w:val="000000" w:themeColor="text1"/>
              </w:rPr>
              <w:t>Subject)</w:t>
            </w:r>
          </w:p>
        </w:tc>
        <w:tc>
          <w:tcPr>
            <w:tcW w:w="4675" w:type="dxa"/>
            <w:shd w:val="clear" w:color="auto" w:fill="EDEDED" w:themeFill="accent3" w:themeFillTint="33"/>
          </w:tcPr>
          <w:p w14:paraId="657015FF" w14:textId="77777777" w:rsidR="00403646" w:rsidRPr="007017A5" w:rsidRDefault="00403646" w:rsidP="003A6FFE">
            <w:pPr>
              <w:pStyle w:val="Subtitle"/>
              <w:rPr>
                <w:color w:val="auto"/>
              </w:rPr>
            </w:pPr>
            <w:r w:rsidRPr="000D186A">
              <w:rPr>
                <w:color w:val="000000" w:themeColor="text1"/>
              </w:rPr>
              <w:t>Humanities + Q1</w:t>
            </w:r>
            <w:r w:rsidRPr="000D186A">
              <w:rPr>
                <w:color w:val="000000" w:themeColor="text1"/>
              </w:rPr>
              <w:br/>
              <w:t>Method/Concept/Practice at Work</w:t>
            </w:r>
          </w:p>
        </w:tc>
        <w:tc>
          <w:tcPr>
            <w:tcW w:w="3420" w:type="dxa"/>
            <w:shd w:val="clear" w:color="auto" w:fill="EDEDED" w:themeFill="accent3" w:themeFillTint="33"/>
          </w:tcPr>
          <w:p w14:paraId="1808BAFF" w14:textId="77777777" w:rsidR="00403646" w:rsidRPr="007017A5" w:rsidRDefault="00403646" w:rsidP="003A6FFE">
            <w:pPr>
              <w:pStyle w:val="Subtitle"/>
            </w:pPr>
            <w:r w:rsidRPr="000D186A">
              <w:rPr>
                <w:color w:val="000000" w:themeColor="text1"/>
              </w:rPr>
              <w:t>Reading &amp; Other Activities</w:t>
            </w:r>
          </w:p>
        </w:tc>
        <w:tc>
          <w:tcPr>
            <w:tcW w:w="1445" w:type="dxa"/>
            <w:shd w:val="clear" w:color="auto" w:fill="EDEDED" w:themeFill="accent3" w:themeFillTint="33"/>
          </w:tcPr>
          <w:p w14:paraId="21FA7692" w14:textId="77777777" w:rsidR="00403646" w:rsidRPr="007017A5" w:rsidRDefault="00403646" w:rsidP="003A6FFE">
            <w:pPr>
              <w:pStyle w:val="Subtitle"/>
            </w:pPr>
            <w:r w:rsidRPr="000D186A">
              <w:rPr>
                <w:color w:val="000000" w:themeColor="text1"/>
              </w:rPr>
              <w:t>Assigned Work Due</w:t>
            </w:r>
          </w:p>
        </w:tc>
      </w:tr>
      <w:tr w:rsidR="00403646" w:rsidRPr="007017A5" w14:paraId="64E02129" w14:textId="77777777" w:rsidTr="003A6FFE">
        <w:trPr>
          <w:trHeight w:val="323"/>
        </w:trPr>
        <w:tc>
          <w:tcPr>
            <w:tcW w:w="13050" w:type="dxa"/>
            <w:gridSpan w:val="6"/>
          </w:tcPr>
          <w:p w14:paraId="3B69CCBC" w14:textId="77777777" w:rsidR="00403646" w:rsidRPr="0029010D" w:rsidRDefault="00403646" w:rsidP="003A6FFE">
            <w:pPr>
              <w:jc w:val="center"/>
              <w:rPr>
                <w:b/>
                <w:bCs/>
                <w:shd w:val="clear" w:color="auto" w:fill="FFFFFF"/>
              </w:rPr>
            </w:pPr>
            <w:r>
              <w:rPr>
                <w:b/>
                <w:bCs/>
                <w:shd w:val="clear" w:color="auto" w:fill="FFFFFF"/>
              </w:rPr>
              <w:t>Module</w:t>
            </w:r>
            <w:r w:rsidRPr="0029010D">
              <w:rPr>
                <w:b/>
                <w:bCs/>
                <w:shd w:val="clear" w:color="auto" w:fill="FFFFFF"/>
              </w:rPr>
              <w:t xml:space="preserve"> 1</w:t>
            </w:r>
            <w:r>
              <w:rPr>
                <w:b/>
                <w:bCs/>
                <w:shd w:val="clear" w:color="auto" w:fill="FFFFFF"/>
              </w:rPr>
              <w:t>: Course context and big shelter questions</w:t>
            </w:r>
          </w:p>
        </w:tc>
      </w:tr>
      <w:tr w:rsidR="00403646" w:rsidRPr="007017A5" w14:paraId="799FCB05" w14:textId="77777777" w:rsidTr="003A6FFE">
        <w:trPr>
          <w:trHeight w:val="323"/>
        </w:trPr>
        <w:tc>
          <w:tcPr>
            <w:tcW w:w="630" w:type="dxa"/>
          </w:tcPr>
          <w:p w14:paraId="05650C12" w14:textId="77777777" w:rsidR="00403646" w:rsidRDefault="00403646" w:rsidP="003A6FFE">
            <w:r>
              <w:t>R</w:t>
            </w:r>
          </w:p>
        </w:tc>
        <w:tc>
          <w:tcPr>
            <w:tcW w:w="895" w:type="dxa"/>
          </w:tcPr>
          <w:p w14:paraId="108CD0C7" w14:textId="77777777" w:rsidR="00403646" w:rsidRPr="007017A5" w:rsidRDefault="00403646" w:rsidP="003A6FFE">
            <w:r>
              <w:t>21 August</w:t>
            </w:r>
          </w:p>
        </w:tc>
        <w:tc>
          <w:tcPr>
            <w:tcW w:w="1985" w:type="dxa"/>
          </w:tcPr>
          <w:p w14:paraId="05322BA7" w14:textId="77777777" w:rsidR="00403646" w:rsidRPr="007017A5" w:rsidRDefault="00403646" w:rsidP="003A6FFE">
            <w:r w:rsidRPr="007017A5">
              <w:t>Getting Started: What is a Quest Class? What is Human Shelter?</w:t>
            </w:r>
          </w:p>
        </w:tc>
        <w:tc>
          <w:tcPr>
            <w:tcW w:w="4675" w:type="dxa"/>
          </w:tcPr>
          <w:p w14:paraId="70C15279" w14:textId="77777777" w:rsidR="00403646" w:rsidRDefault="00403646" w:rsidP="003A6FFE">
            <w:r w:rsidRPr="007017A5">
              <w:t xml:space="preserve">Examine the principles of the Quest 1 course and the objectives of the program. Discuss the variety of perspectives </w:t>
            </w:r>
            <w:r>
              <w:t xml:space="preserve">(geographically, disciplinarily, temporally) </w:t>
            </w:r>
            <w:r w:rsidRPr="007017A5">
              <w:t>and sources informing the curriculum for this course and the importance of an underpinning humanities focus.</w:t>
            </w:r>
            <w:r>
              <w:t xml:space="preserve"> </w:t>
            </w:r>
          </w:p>
          <w:p w14:paraId="4385DDA0" w14:textId="77777777" w:rsidR="00403646" w:rsidRDefault="00403646" w:rsidP="003A6FFE"/>
          <w:p w14:paraId="01940BBC" w14:textId="77777777" w:rsidR="00403646" w:rsidRDefault="00403646" w:rsidP="003A6FFE">
            <w:r w:rsidRPr="007017A5">
              <w:t>Evaluate the significance of the human shelter and how it fits within Quest 1</w:t>
            </w:r>
            <w:r>
              <w:t xml:space="preserve">. </w:t>
            </w:r>
            <w:r w:rsidRPr="007017A5">
              <w:t>Discuss philosophical underpinnings of shelter as a basic human need/right.</w:t>
            </w:r>
          </w:p>
          <w:p w14:paraId="2792DF26" w14:textId="77777777" w:rsidR="00403646" w:rsidRPr="007017A5" w:rsidRDefault="00403646" w:rsidP="003A6FFE"/>
        </w:tc>
        <w:tc>
          <w:tcPr>
            <w:tcW w:w="3420" w:type="dxa"/>
          </w:tcPr>
          <w:p w14:paraId="488782F5" w14:textId="77777777" w:rsidR="00403646" w:rsidRDefault="00403646" w:rsidP="003A6FFE">
            <w:pPr>
              <w:rPr>
                <w:color w:val="833C0B" w:themeColor="accent2"/>
              </w:rPr>
            </w:pPr>
            <w:r w:rsidRPr="000208AA">
              <w:rPr>
                <w:color w:val="833C0B" w:themeColor="accent2"/>
              </w:rPr>
              <w:t xml:space="preserve">Read: </w:t>
            </w:r>
            <w:r>
              <w:t xml:space="preserve">1) Course </w:t>
            </w:r>
            <w:r w:rsidRPr="007017A5">
              <w:t>Syllabus</w:t>
            </w:r>
          </w:p>
          <w:p w14:paraId="11B7C14B" w14:textId="77777777" w:rsidR="00403646" w:rsidRPr="007017A5" w:rsidRDefault="00403646" w:rsidP="003A6FFE"/>
        </w:tc>
        <w:tc>
          <w:tcPr>
            <w:tcW w:w="1445" w:type="dxa"/>
          </w:tcPr>
          <w:p w14:paraId="517F1297" w14:textId="77777777" w:rsidR="00403646" w:rsidRDefault="00403646" w:rsidP="003A6FFE">
            <w:pPr>
              <w:rPr>
                <w:shd w:val="clear" w:color="auto" w:fill="FFFFFF"/>
              </w:rPr>
            </w:pPr>
            <w:r w:rsidRPr="007017A5">
              <w:rPr>
                <w:shd w:val="clear" w:color="auto" w:fill="FFFFFF"/>
              </w:rPr>
              <w:t>Syllabus Reflection</w:t>
            </w:r>
            <w:r>
              <w:rPr>
                <w:shd w:val="clear" w:color="auto" w:fill="FFFFFF"/>
              </w:rPr>
              <w:t xml:space="preserve"> </w:t>
            </w:r>
          </w:p>
          <w:p w14:paraId="12F91B7A" w14:textId="77777777" w:rsidR="00403646" w:rsidRPr="007017A5" w:rsidRDefault="00403646" w:rsidP="003A6FFE">
            <w:pPr>
              <w:rPr>
                <w:shd w:val="clear" w:color="auto" w:fill="FFFFFF"/>
              </w:rPr>
            </w:pPr>
          </w:p>
        </w:tc>
      </w:tr>
      <w:tr w:rsidR="00403646" w:rsidRPr="007017A5" w14:paraId="3696C8EA" w14:textId="77777777" w:rsidTr="003A6FFE">
        <w:tc>
          <w:tcPr>
            <w:tcW w:w="630" w:type="dxa"/>
          </w:tcPr>
          <w:p w14:paraId="023C6566" w14:textId="77777777" w:rsidR="00403646" w:rsidRDefault="00403646" w:rsidP="003A6FFE">
            <w:r>
              <w:rPr>
                <w:shd w:val="clear" w:color="auto" w:fill="FFFFFF"/>
              </w:rPr>
              <w:t>T</w:t>
            </w:r>
          </w:p>
        </w:tc>
        <w:tc>
          <w:tcPr>
            <w:tcW w:w="895" w:type="dxa"/>
          </w:tcPr>
          <w:p w14:paraId="620AA0CA" w14:textId="77777777" w:rsidR="00403646" w:rsidRPr="007017A5" w:rsidRDefault="00403646" w:rsidP="003A6FFE">
            <w:pPr>
              <w:rPr>
                <w:shd w:val="clear" w:color="auto" w:fill="FFFFFF"/>
              </w:rPr>
            </w:pPr>
            <w:r>
              <w:rPr>
                <w:shd w:val="clear" w:color="auto" w:fill="FFFFFF"/>
              </w:rPr>
              <w:t>26 August</w:t>
            </w:r>
          </w:p>
        </w:tc>
        <w:tc>
          <w:tcPr>
            <w:tcW w:w="1985" w:type="dxa"/>
          </w:tcPr>
          <w:p w14:paraId="4CC76211" w14:textId="77777777" w:rsidR="00403646" w:rsidRPr="007017A5" w:rsidRDefault="00403646" w:rsidP="003A6FFE">
            <w:pPr>
              <w:rPr>
                <w:shd w:val="clear" w:color="auto" w:fill="FFFFFF"/>
              </w:rPr>
            </w:pPr>
            <w:r w:rsidRPr="007017A5">
              <w:rPr>
                <w:shd w:val="clear" w:color="auto" w:fill="FFFFFF"/>
              </w:rPr>
              <w:t xml:space="preserve">Influences on shelter development </w:t>
            </w:r>
          </w:p>
        </w:tc>
        <w:tc>
          <w:tcPr>
            <w:tcW w:w="4675" w:type="dxa"/>
          </w:tcPr>
          <w:p w14:paraId="1809FA40" w14:textId="77777777" w:rsidR="00403646" w:rsidRPr="007017A5" w:rsidRDefault="00403646" w:rsidP="003A6FFE">
            <w:pPr>
              <w:rPr>
                <w:shd w:val="clear" w:color="auto" w:fill="FFFFFF"/>
              </w:rPr>
            </w:pPr>
            <w:r w:rsidRPr="007017A5">
              <w:rPr>
                <w:shd w:val="clear" w:color="auto" w:fill="FFFFFF"/>
              </w:rPr>
              <w:t>Discuss the various historical influences on the development of shelter such as politics, religion, power, economics, and geography.</w:t>
            </w:r>
            <w:r>
              <w:rPr>
                <w:shd w:val="clear" w:color="auto" w:fill="FFFFFF"/>
              </w:rPr>
              <w:t xml:space="preserve"> Consider how we have arrived at a place where 1.5 billion people around the world do not have adequate shelter.  </w:t>
            </w:r>
            <w:r w:rsidRPr="007017A5">
              <w:rPr>
                <w:shd w:val="clear" w:color="auto" w:fill="FFFFFF"/>
              </w:rPr>
              <w:t xml:space="preserve"> </w:t>
            </w:r>
          </w:p>
        </w:tc>
        <w:tc>
          <w:tcPr>
            <w:tcW w:w="3420" w:type="dxa"/>
          </w:tcPr>
          <w:p w14:paraId="51D21515" w14:textId="77777777" w:rsidR="00403646" w:rsidRPr="007017A5" w:rsidRDefault="00403646" w:rsidP="003A6FFE">
            <w:pPr>
              <w:rPr>
                <w:sz w:val="24"/>
              </w:rPr>
            </w:pPr>
            <w:r w:rsidRPr="00A33A92">
              <w:rPr>
                <w:color w:val="833C0B" w:themeColor="accent2"/>
                <w:shd w:val="clear" w:color="auto" w:fill="FFFFFF"/>
              </w:rPr>
              <w:t xml:space="preserve">Read: </w:t>
            </w:r>
            <w:hyperlink r:id="rId13" w:history="1">
              <w:r w:rsidRPr="00BC64EE">
                <w:rPr>
                  <w:rStyle w:val="Hyperlink"/>
                  <w:shd w:val="clear" w:color="auto" w:fill="FFFFFF"/>
                </w:rPr>
                <w:t>An interview with Mike Davis, author of Planet of Slums</w:t>
              </w:r>
            </w:hyperlink>
            <w:r w:rsidRPr="007017A5">
              <w:rPr>
                <w:shd w:val="clear" w:color="auto" w:fill="FFFFFF"/>
              </w:rPr>
              <w:t xml:space="preserve"> </w:t>
            </w:r>
          </w:p>
          <w:p w14:paraId="037FAA70" w14:textId="77777777" w:rsidR="00403646" w:rsidRPr="007017A5" w:rsidRDefault="00403646" w:rsidP="003A6FFE">
            <w:pPr>
              <w:rPr>
                <w:sz w:val="24"/>
              </w:rPr>
            </w:pPr>
          </w:p>
          <w:p w14:paraId="53BA3C10" w14:textId="77777777" w:rsidR="00403646" w:rsidRPr="007017A5" w:rsidRDefault="00403646" w:rsidP="003A6FFE">
            <w:pPr>
              <w:spacing w:after="0"/>
              <w:rPr>
                <w:shd w:val="clear" w:color="auto" w:fill="FFFFFF"/>
              </w:rPr>
            </w:pPr>
            <w:r>
              <w:rPr>
                <w:shd w:val="clear" w:color="auto" w:fill="FFFFFF"/>
              </w:rPr>
              <w:t xml:space="preserve">Full book available </w:t>
            </w:r>
            <w:hyperlink r:id="rId14" w:history="1">
              <w:r w:rsidRPr="000E2A1A">
                <w:rPr>
                  <w:rStyle w:val="Hyperlink"/>
                  <w:shd w:val="clear" w:color="auto" w:fill="FFFFFF"/>
                </w:rPr>
                <w:t>here</w:t>
              </w:r>
            </w:hyperlink>
          </w:p>
        </w:tc>
        <w:tc>
          <w:tcPr>
            <w:tcW w:w="1445" w:type="dxa"/>
          </w:tcPr>
          <w:p w14:paraId="2A9F268D" w14:textId="77777777" w:rsidR="00403646" w:rsidRPr="007017A5" w:rsidRDefault="00403646" w:rsidP="003A6FFE">
            <w:pPr>
              <w:rPr>
                <w:shd w:val="clear" w:color="auto" w:fill="FFFFFF"/>
              </w:rPr>
            </w:pPr>
          </w:p>
        </w:tc>
      </w:tr>
      <w:tr w:rsidR="00403646" w:rsidRPr="007017A5" w14:paraId="64D9A204" w14:textId="77777777" w:rsidTr="003A6FFE">
        <w:tc>
          <w:tcPr>
            <w:tcW w:w="630" w:type="dxa"/>
          </w:tcPr>
          <w:p w14:paraId="51A67CBE" w14:textId="77777777" w:rsidR="00403646" w:rsidRDefault="00403646" w:rsidP="003A6FFE">
            <w:pPr>
              <w:rPr>
                <w:shd w:val="clear" w:color="auto" w:fill="FFFFFF"/>
              </w:rPr>
            </w:pPr>
            <w:r>
              <w:t>R</w:t>
            </w:r>
          </w:p>
        </w:tc>
        <w:tc>
          <w:tcPr>
            <w:tcW w:w="895" w:type="dxa"/>
          </w:tcPr>
          <w:p w14:paraId="7B0C66A7" w14:textId="77777777" w:rsidR="00403646" w:rsidRDefault="00403646" w:rsidP="003A6FFE">
            <w:pPr>
              <w:rPr>
                <w:shd w:val="clear" w:color="auto" w:fill="FFFFFF"/>
              </w:rPr>
            </w:pPr>
            <w:r>
              <w:t>28 August</w:t>
            </w:r>
          </w:p>
        </w:tc>
        <w:tc>
          <w:tcPr>
            <w:tcW w:w="1985" w:type="dxa"/>
          </w:tcPr>
          <w:p w14:paraId="25CB0882" w14:textId="77777777" w:rsidR="00403646" w:rsidRPr="007017A5" w:rsidRDefault="00403646" w:rsidP="003A6FFE">
            <w:pPr>
              <w:rPr>
                <w:shd w:val="clear" w:color="auto" w:fill="FFFFFF"/>
              </w:rPr>
            </w:pPr>
            <w:r>
              <w:rPr>
                <w:color w:val="833C0B" w:themeColor="accent2"/>
              </w:rPr>
              <w:t xml:space="preserve">Focused discussion in </w:t>
            </w:r>
            <w:r w:rsidRPr="00177B25">
              <w:rPr>
                <w:color w:val="833C0B" w:themeColor="accent2"/>
              </w:rPr>
              <w:t>groups</w:t>
            </w:r>
          </w:p>
        </w:tc>
        <w:tc>
          <w:tcPr>
            <w:tcW w:w="4675" w:type="dxa"/>
          </w:tcPr>
          <w:p w14:paraId="7912362B" w14:textId="77777777" w:rsidR="00403646" w:rsidRPr="007017A5" w:rsidRDefault="00403646" w:rsidP="003A6FFE">
            <w:pPr>
              <w:rPr>
                <w:shd w:val="clear" w:color="auto" w:fill="FFFFFF"/>
              </w:rPr>
            </w:pPr>
          </w:p>
        </w:tc>
        <w:tc>
          <w:tcPr>
            <w:tcW w:w="3420" w:type="dxa"/>
          </w:tcPr>
          <w:p w14:paraId="4AB512BF" w14:textId="77777777" w:rsidR="00403646" w:rsidRPr="00A33A92" w:rsidRDefault="00403646" w:rsidP="003A6FFE">
            <w:pPr>
              <w:rPr>
                <w:color w:val="833C0B" w:themeColor="accent2"/>
                <w:shd w:val="clear" w:color="auto" w:fill="FFFFFF"/>
              </w:rPr>
            </w:pPr>
            <w:r w:rsidRPr="000208AA">
              <w:rPr>
                <w:color w:val="833C0B" w:themeColor="accent2"/>
              </w:rPr>
              <w:t xml:space="preserve">Read: </w:t>
            </w:r>
            <w:r>
              <w:t>1) H</w:t>
            </w:r>
            <w:r w:rsidRPr="007017A5">
              <w:t>enry David Thoreau, Walden, Chapter 1 with a focus on Shelter as a “necessity of life”</w:t>
            </w:r>
            <w:r>
              <w:t xml:space="preserve">, 2) </w:t>
            </w:r>
            <w:hyperlink r:id="rId15" w:history="1">
              <w:r w:rsidRPr="005A4E03">
                <w:rPr>
                  <w:rStyle w:val="Hyperlink"/>
                </w:rPr>
                <w:t>Could the Blackfoot Wisdom that Inspired Maslow Guide Us Now?</w:t>
              </w:r>
            </w:hyperlink>
          </w:p>
        </w:tc>
        <w:tc>
          <w:tcPr>
            <w:tcW w:w="1445" w:type="dxa"/>
          </w:tcPr>
          <w:p w14:paraId="1F9CFE6F" w14:textId="77777777" w:rsidR="00403646" w:rsidRDefault="00403646" w:rsidP="003A6FFE"/>
        </w:tc>
      </w:tr>
      <w:tr w:rsidR="00403646" w:rsidRPr="007017A5" w14:paraId="0B25A46F" w14:textId="77777777" w:rsidTr="003A6FFE">
        <w:tc>
          <w:tcPr>
            <w:tcW w:w="630" w:type="dxa"/>
          </w:tcPr>
          <w:p w14:paraId="0C296E6A" w14:textId="77777777" w:rsidR="00403646" w:rsidRDefault="00403646" w:rsidP="003A6FFE">
            <w:pPr>
              <w:rPr>
                <w:shd w:val="clear" w:color="auto" w:fill="FFFFFF"/>
              </w:rPr>
            </w:pPr>
            <w:r>
              <w:rPr>
                <w:shd w:val="clear" w:color="auto" w:fill="FFFFFF"/>
              </w:rPr>
              <w:lastRenderedPageBreak/>
              <w:t>T</w:t>
            </w:r>
          </w:p>
        </w:tc>
        <w:tc>
          <w:tcPr>
            <w:tcW w:w="895" w:type="dxa"/>
          </w:tcPr>
          <w:p w14:paraId="2C7D8EC2" w14:textId="77777777" w:rsidR="00403646" w:rsidRPr="007017A5" w:rsidRDefault="00403646" w:rsidP="003A6FFE">
            <w:pPr>
              <w:rPr>
                <w:shd w:val="clear" w:color="auto" w:fill="FFFFFF"/>
              </w:rPr>
            </w:pPr>
            <w:r>
              <w:rPr>
                <w:shd w:val="clear" w:color="auto" w:fill="FFFFFF"/>
              </w:rPr>
              <w:t>2 Sept</w:t>
            </w:r>
          </w:p>
        </w:tc>
        <w:tc>
          <w:tcPr>
            <w:tcW w:w="1985" w:type="dxa"/>
          </w:tcPr>
          <w:p w14:paraId="67DA6F6E" w14:textId="77777777" w:rsidR="00403646" w:rsidRPr="007017A5" w:rsidRDefault="00403646" w:rsidP="003A6FFE">
            <w:pPr>
              <w:rPr>
                <w:shd w:val="clear" w:color="auto" w:fill="FFFFFF"/>
              </w:rPr>
            </w:pPr>
            <w:r w:rsidRPr="007017A5">
              <w:rPr>
                <w:shd w:val="clear" w:color="auto" w:fill="FFFFFF"/>
              </w:rPr>
              <w:t>A history of shelter</w:t>
            </w:r>
          </w:p>
        </w:tc>
        <w:tc>
          <w:tcPr>
            <w:tcW w:w="4675" w:type="dxa"/>
          </w:tcPr>
          <w:p w14:paraId="41F1CFB0" w14:textId="77777777" w:rsidR="00403646" w:rsidRPr="007017A5" w:rsidRDefault="00403646" w:rsidP="003A6FFE">
            <w:pPr>
              <w:rPr>
                <w:shd w:val="clear" w:color="auto" w:fill="FFFFFF"/>
              </w:rPr>
            </w:pPr>
            <w:r w:rsidRPr="007017A5">
              <w:rPr>
                <w:shd w:val="clear" w:color="auto" w:fill="FFFFFF"/>
              </w:rPr>
              <w:t>Chart the evolution of shelter through history and across geographies</w:t>
            </w:r>
          </w:p>
        </w:tc>
        <w:tc>
          <w:tcPr>
            <w:tcW w:w="3420" w:type="dxa"/>
          </w:tcPr>
          <w:p w14:paraId="74B96F05" w14:textId="77777777" w:rsidR="00403646" w:rsidRPr="007017A5" w:rsidRDefault="00403646" w:rsidP="003A6FFE">
            <w:pPr>
              <w:rPr>
                <w:sz w:val="24"/>
              </w:rPr>
            </w:pPr>
            <w:r w:rsidRPr="000208AA">
              <w:rPr>
                <w:color w:val="833C0B" w:themeColor="accent2"/>
                <w:shd w:val="clear" w:color="auto" w:fill="FFFFFF"/>
              </w:rPr>
              <w:t xml:space="preserve">Watch: </w:t>
            </w:r>
            <w:r w:rsidRPr="007017A5">
              <w:rPr>
                <w:shd w:val="clear" w:color="auto" w:fill="FFFFFF"/>
              </w:rPr>
              <w:t>“</w:t>
            </w:r>
            <w:hyperlink r:id="rId16" w:history="1">
              <w:r w:rsidRPr="00BC64EE">
                <w:rPr>
                  <w:rStyle w:val="Hyperlink"/>
                  <w:shd w:val="clear" w:color="auto" w:fill="FFFFFF"/>
                </w:rPr>
                <w:t>Housing Through the Centuries</w:t>
              </w:r>
            </w:hyperlink>
            <w:r w:rsidRPr="007017A5">
              <w:rPr>
                <w:shd w:val="clear" w:color="auto" w:fill="FFFFFF"/>
              </w:rPr>
              <w:t xml:space="preserve">” </w:t>
            </w:r>
          </w:p>
          <w:p w14:paraId="08E51C17" w14:textId="77777777" w:rsidR="00403646" w:rsidRPr="007017A5" w:rsidRDefault="00403646" w:rsidP="003A6FFE">
            <w:pPr>
              <w:spacing w:after="0"/>
              <w:rPr>
                <w:shd w:val="clear" w:color="auto" w:fill="FFFFFF"/>
              </w:rPr>
            </w:pPr>
          </w:p>
        </w:tc>
        <w:tc>
          <w:tcPr>
            <w:tcW w:w="1445" w:type="dxa"/>
          </w:tcPr>
          <w:p w14:paraId="587348D7" w14:textId="77777777" w:rsidR="00403646" w:rsidRDefault="00403646" w:rsidP="003A6FFE">
            <w:pPr>
              <w:ind w:right="-108"/>
            </w:pPr>
            <w:r w:rsidRPr="007017A5">
              <w:rPr>
                <w:shd w:val="clear" w:color="auto" w:fill="FFFFFF"/>
              </w:rPr>
              <w:t>Quiz</w:t>
            </w:r>
            <w:r>
              <w:t xml:space="preserve"> </w:t>
            </w:r>
          </w:p>
          <w:p w14:paraId="59BE3992" w14:textId="77777777" w:rsidR="00403646" w:rsidRDefault="00403646" w:rsidP="003A6FFE">
            <w:pPr>
              <w:ind w:right="-108"/>
            </w:pPr>
            <w:r>
              <w:t>LCA</w:t>
            </w:r>
          </w:p>
          <w:p w14:paraId="71B36B3B" w14:textId="77777777" w:rsidR="00403646" w:rsidRDefault="00403646" w:rsidP="003A6FFE"/>
        </w:tc>
        <w:bookmarkStart w:id="1" w:name="_Hlk18520079"/>
      </w:tr>
      <w:tr w:rsidR="00403646" w:rsidRPr="007017A5" w14:paraId="340DC66D" w14:textId="77777777" w:rsidTr="003A6FFE">
        <w:tc>
          <w:tcPr>
            <w:tcW w:w="13050" w:type="dxa"/>
            <w:gridSpan w:val="6"/>
          </w:tcPr>
          <w:p w14:paraId="3E21DC50" w14:textId="77777777" w:rsidR="00403646" w:rsidRPr="007017A5" w:rsidRDefault="00403646" w:rsidP="003A6FFE">
            <w:pPr>
              <w:jc w:val="center"/>
              <w:rPr>
                <w:shd w:val="clear" w:color="auto" w:fill="FFFFFF"/>
              </w:rPr>
            </w:pPr>
            <w:r>
              <w:rPr>
                <w:b/>
                <w:bCs/>
                <w:shd w:val="clear" w:color="auto" w:fill="FFFFFF"/>
              </w:rPr>
              <w:t>Module 2: The housing market and human rights</w:t>
            </w:r>
          </w:p>
        </w:tc>
      </w:tr>
      <w:bookmarkEnd w:id="1"/>
      <w:tr w:rsidR="00403646" w:rsidRPr="007017A5" w14:paraId="4A0F4185" w14:textId="77777777" w:rsidTr="003A6FFE">
        <w:tc>
          <w:tcPr>
            <w:tcW w:w="630" w:type="dxa"/>
          </w:tcPr>
          <w:p w14:paraId="0F820384" w14:textId="77777777" w:rsidR="00403646" w:rsidRDefault="00403646" w:rsidP="003A6FFE">
            <w:pPr>
              <w:rPr>
                <w:shd w:val="clear" w:color="auto" w:fill="FFFFFF"/>
              </w:rPr>
            </w:pPr>
            <w:r>
              <w:rPr>
                <w:shd w:val="clear" w:color="auto" w:fill="FFFFFF"/>
              </w:rPr>
              <w:t>R</w:t>
            </w:r>
          </w:p>
        </w:tc>
        <w:tc>
          <w:tcPr>
            <w:tcW w:w="895" w:type="dxa"/>
          </w:tcPr>
          <w:p w14:paraId="09CD901C" w14:textId="77777777" w:rsidR="00403646" w:rsidRPr="007017A5" w:rsidRDefault="00403646" w:rsidP="003A6FFE">
            <w:pPr>
              <w:rPr>
                <w:shd w:val="clear" w:color="auto" w:fill="FFFFFF"/>
              </w:rPr>
            </w:pPr>
            <w:r>
              <w:rPr>
                <w:shd w:val="clear" w:color="auto" w:fill="FFFFFF"/>
              </w:rPr>
              <w:t>4 Sept</w:t>
            </w:r>
          </w:p>
        </w:tc>
        <w:tc>
          <w:tcPr>
            <w:tcW w:w="1985" w:type="dxa"/>
          </w:tcPr>
          <w:p w14:paraId="2E1E3BA5" w14:textId="77777777" w:rsidR="00403646" w:rsidRPr="007017A5" w:rsidRDefault="00403646" w:rsidP="003A6FFE">
            <w:pPr>
              <w:rPr>
                <w:shd w:val="clear" w:color="auto" w:fill="FFFFFF"/>
              </w:rPr>
            </w:pPr>
            <w:r w:rsidRPr="007017A5">
              <w:rPr>
                <w:shd w:val="clear" w:color="auto" w:fill="FFFFFF"/>
              </w:rPr>
              <w:t>The right to shelter</w:t>
            </w:r>
          </w:p>
        </w:tc>
        <w:tc>
          <w:tcPr>
            <w:tcW w:w="4675" w:type="dxa"/>
          </w:tcPr>
          <w:p w14:paraId="58E2E8A1" w14:textId="77777777" w:rsidR="00403646" w:rsidRDefault="00403646" w:rsidP="003A6FFE">
            <w:pPr>
              <w:rPr>
                <w:shd w:val="clear" w:color="auto" w:fill="FFFFFF"/>
              </w:rPr>
            </w:pPr>
            <w:r w:rsidRPr="007017A5">
              <w:rPr>
                <w:shd w:val="clear" w:color="auto" w:fill="FFFFFF"/>
              </w:rPr>
              <w:t xml:space="preserve">Consider the efforts of </w:t>
            </w:r>
            <w:r>
              <w:rPr>
                <w:shd w:val="clear" w:color="auto" w:fill="FFFFFF"/>
              </w:rPr>
              <w:t>different</w:t>
            </w:r>
            <w:r w:rsidRPr="007017A5">
              <w:rPr>
                <w:shd w:val="clear" w:color="auto" w:fill="FFFFFF"/>
              </w:rPr>
              <w:t xml:space="preserve"> groups to gain </w:t>
            </w:r>
            <w:r>
              <w:rPr>
                <w:shd w:val="clear" w:color="auto" w:fill="FFFFFF"/>
              </w:rPr>
              <w:t xml:space="preserve">and keep </w:t>
            </w:r>
            <w:r w:rsidRPr="007017A5">
              <w:rPr>
                <w:shd w:val="clear" w:color="auto" w:fill="FFFFFF"/>
              </w:rPr>
              <w:t>access to safe and healthy shelter</w:t>
            </w:r>
            <w:r>
              <w:rPr>
                <w:shd w:val="clear" w:color="auto" w:fill="FFFFFF"/>
              </w:rPr>
              <w:t>, in the U.S. and in other countries</w:t>
            </w:r>
            <w:r w:rsidRPr="007017A5">
              <w:rPr>
                <w:shd w:val="clear" w:color="auto" w:fill="FFFFFF"/>
              </w:rPr>
              <w:t xml:space="preserve">.  Introduction to programs that can assist financially challenged families and their social benefit. Unpack the idea of “humanity” and how the built environment illustrates how </w:t>
            </w:r>
            <w:r>
              <w:rPr>
                <w:shd w:val="clear" w:color="auto" w:fill="FFFFFF"/>
              </w:rPr>
              <w:t xml:space="preserve">healthy a society is. </w:t>
            </w:r>
          </w:p>
          <w:p w14:paraId="14035177" w14:textId="77777777" w:rsidR="00403646" w:rsidRPr="007017A5" w:rsidRDefault="00403646" w:rsidP="003A6FFE">
            <w:pPr>
              <w:rPr>
                <w:shd w:val="clear" w:color="auto" w:fill="FFFFFF"/>
              </w:rPr>
            </w:pPr>
          </w:p>
        </w:tc>
        <w:tc>
          <w:tcPr>
            <w:tcW w:w="3420" w:type="dxa"/>
          </w:tcPr>
          <w:p w14:paraId="5E590810" w14:textId="77777777" w:rsidR="00403646" w:rsidRDefault="00403646" w:rsidP="003A6FFE">
            <w:pPr>
              <w:shd w:val="clear" w:color="auto" w:fill="FFFFFF"/>
              <w:spacing w:beforeAutospacing="1" w:after="0" w:afterAutospacing="1"/>
              <w:rPr>
                <w:rFonts w:ascii="Helvetica Neue" w:hAnsi="Helvetica Neue"/>
                <w:color w:val="2D3B45"/>
                <w:sz w:val="24"/>
              </w:rPr>
            </w:pPr>
            <w:r w:rsidRPr="00A33A92">
              <w:rPr>
                <w:color w:val="833C0B" w:themeColor="accent2"/>
              </w:rPr>
              <w:t>Listen:</w:t>
            </w:r>
            <w:r w:rsidRPr="00D11445">
              <w:rPr>
                <w:rFonts w:cstheme="minorHAnsi"/>
                <w:color w:val="833C0B" w:themeColor="accent2"/>
              </w:rPr>
              <w:t xml:space="preserve"> </w:t>
            </w:r>
            <w:r w:rsidRPr="00D11445">
              <w:rPr>
                <w:rFonts w:cstheme="minorHAnsi"/>
                <w:color w:val="2D3B45"/>
              </w:rPr>
              <w:t xml:space="preserve"> Groundswell - the reality of homelessness, from the people who have been there - </w:t>
            </w:r>
            <w:hyperlink r:id="rId17" w:tgtFrame="_blank" w:history="1">
              <w:r w:rsidRPr="00D11445">
                <w:rPr>
                  <w:rStyle w:val="Hyperlink"/>
                  <w:rFonts w:cstheme="minorHAnsi"/>
                </w:rPr>
                <w:t>Listen Up! Podcast: Primary Share- Speak Up!</w:t>
              </w:r>
            </w:hyperlink>
            <w:r>
              <w:rPr>
                <w:rFonts w:ascii="Helvetica Neue" w:hAnsi="Helvetica Neue"/>
                <w:color w:val="2D3B45"/>
                <w:sz w:val="24"/>
              </w:rPr>
              <w:t xml:space="preserve"> </w:t>
            </w:r>
          </w:p>
          <w:p w14:paraId="189732BE" w14:textId="77777777" w:rsidR="00403646" w:rsidRDefault="00403646" w:rsidP="003A6FFE">
            <w:pPr>
              <w:spacing w:after="0"/>
              <w:rPr>
                <w:rStyle w:val="Hyperlink"/>
                <w:rFonts w:ascii="Calibri" w:hAnsi="Calibri" w:cs="Calibri"/>
                <w:shd w:val="clear" w:color="auto" w:fill="FFFFFF"/>
              </w:rPr>
            </w:pPr>
            <w:r>
              <w:rPr>
                <w:rStyle w:val="Hyperlink"/>
                <w:rFonts w:ascii="Calibri" w:hAnsi="Calibri" w:cs="Calibri"/>
                <w:shd w:val="clear" w:color="auto" w:fill="FFFFFF"/>
              </w:rPr>
              <w:t xml:space="preserve"> </w:t>
            </w:r>
          </w:p>
          <w:p w14:paraId="7B827032" w14:textId="77777777" w:rsidR="00403646" w:rsidRPr="00701308" w:rsidRDefault="00403646" w:rsidP="003A6FFE">
            <w:r w:rsidRPr="00E53CD1">
              <w:rPr>
                <w:color w:val="833C0B" w:themeColor="accent2"/>
                <w:shd w:val="clear" w:color="auto" w:fill="FFFFFF"/>
              </w:rPr>
              <w:t xml:space="preserve">Read: </w:t>
            </w:r>
            <w:hyperlink r:id="rId18" w:history="1">
              <w:r w:rsidRPr="00701308">
                <w:rPr>
                  <w:rStyle w:val="Hyperlink"/>
                  <w:szCs w:val="22"/>
                </w:rPr>
                <w:t>World Charter for the Right to the City</w:t>
              </w:r>
            </w:hyperlink>
            <w:r>
              <w:rPr>
                <w:color w:val="0462C1"/>
                <w:szCs w:val="22"/>
              </w:rPr>
              <w:t xml:space="preserve"> </w:t>
            </w:r>
          </w:p>
          <w:p w14:paraId="561731D0" w14:textId="77777777" w:rsidR="00403646" w:rsidRPr="002953D4" w:rsidRDefault="00403646" w:rsidP="003A6FFE">
            <w:pPr>
              <w:rPr>
                <w:shd w:val="clear" w:color="auto" w:fill="FFFFFF"/>
              </w:rPr>
            </w:pPr>
          </w:p>
        </w:tc>
        <w:tc>
          <w:tcPr>
            <w:tcW w:w="1445" w:type="dxa"/>
          </w:tcPr>
          <w:p w14:paraId="52DED7F2" w14:textId="77777777" w:rsidR="00403646" w:rsidRDefault="00403646" w:rsidP="003A6FFE"/>
        </w:tc>
      </w:tr>
      <w:tr w:rsidR="00403646" w:rsidRPr="007017A5" w14:paraId="334344CA" w14:textId="77777777" w:rsidTr="003A6FFE">
        <w:tc>
          <w:tcPr>
            <w:tcW w:w="630" w:type="dxa"/>
          </w:tcPr>
          <w:p w14:paraId="465166A7" w14:textId="77777777" w:rsidR="00403646" w:rsidRDefault="00403646" w:rsidP="003A6FFE">
            <w:pPr>
              <w:rPr>
                <w:shd w:val="clear" w:color="auto" w:fill="FFFFFF"/>
              </w:rPr>
            </w:pPr>
            <w:r>
              <w:rPr>
                <w:shd w:val="clear" w:color="auto" w:fill="FFFFFF"/>
              </w:rPr>
              <w:t>T</w:t>
            </w:r>
          </w:p>
        </w:tc>
        <w:tc>
          <w:tcPr>
            <w:tcW w:w="895" w:type="dxa"/>
          </w:tcPr>
          <w:p w14:paraId="3BDBFE9E" w14:textId="77777777" w:rsidR="00403646" w:rsidRDefault="00403646" w:rsidP="003A6FFE">
            <w:pPr>
              <w:rPr>
                <w:shd w:val="clear" w:color="auto" w:fill="FFFFFF"/>
              </w:rPr>
            </w:pPr>
            <w:r>
              <w:rPr>
                <w:shd w:val="clear" w:color="auto" w:fill="FFFFFF"/>
              </w:rPr>
              <w:t>9 Sept</w:t>
            </w:r>
          </w:p>
        </w:tc>
        <w:tc>
          <w:tcPr>
            <w:tcW w:w="1985" w:type="dxa"/>
          </w:tcPr>
          <w:p w14:paraId="01C3C719" w14:textId="77777777" w:rsidR="00403646" w:rsidRPr="007017A5" w:rsidRDefault="00403646" w:rsidP="003A6FFE">
            <w:pPr>
              <w:rPr>
                <w:shd w:val="clear" w:color="auto" w:fill="FFFFFF"/>
              </w:rPr>
            </w:pPr>
            <w:r w:rsidRPr="007017A5">
              <w:rPr>
                <w:shd w:val="clear" w:color="auto" w:fill="FFFFFF"/>
              </w:rPr>
              <w:t>The house, the home and private property</w:t>
            </w:r>
          </w:p>
        </w:tc>
        <w:tc>
          <w:tcPr>
            <w:tcW w:w="4675" w:type="dxa"/>
          </w:tcPr>
          <w:p w14:paraId="4EB9B970" w14:textId="77777777" w:rsidR="00403646" w:rsidRPr="007017A5" w:rsidRDefault="00403646" w:rsidP="003A6FFE">
            <w:pPr>
              <w:rPr>
                <w:shd w:val="clear" w:color="auto" w:fill="FFFFFF"/>
              </w:rPr>
            </w:pPr>
            <w:r w:rsidRPr="007017A5">
              <w:rPr>
                <w:shd w:val="clear" w:color="auto" w:fill="FFFFFF"/>
              </w:rPr>
              <w:t xml:space="preserve">Investigate the origins of private property and </w:t>
            </w:r>
            <w:r>
              <w:rPr>
                <w:shd w:val="clear" w:color="auto" w:fill="FFFFFF"/>
              </w:rPr>
              <w:t>its</w:t>
            </w:r>
            <w:r w:rsidRPr="007017A5">
              <w:rPr>
                <w:shd w:val="clear" w:color="auto" w:fill="FFFFFF"/>
              </w:rPr>
              <w:t xml:space="preserve"> tension with the idea that all people deserve a safe and healthy place to live. </w:t>
            </w:r>
          </w:p>
        </w:tc>
        <w:tc>
          <w:tcPr>
            <w:tcW w:w="3420" w:type="dxa"/>
          </w:tcPr>
          <w:p w14:paraId="460BCFBC" w14:textId="77777777" w:rsidR="00403646" w:rsidRPr="007017A5" w:rsidRDefault="00403646" w:rsidP="003A6FFE">
            <w:pPr>
              <w:rPr>
                <w:sz w:val="24"/>
              </w:rPr>
            </w:pPr>
            <w:r w:rsidRPr="00A33A92">
              <w:rPr>
                <w:color w:val="833C0B" w:themeColor="accent2"/>
              </w:rPr>
              <w:t xml:space="preserve">Read: </w:t>
            </w:r>
            <w:proofErr w:type="spellStart"/>
            <w:r w:rsidRPr="007017A5">
              <w:t>Schuessler</w:t>
            </w:r>
            <w:proofErr w:type="spellEnd"/>
            <w:r w:rsidRPr="007017A5">
              <w:t xml:space="preserve">, J. </w:t>
            </w:r>
            <w:hyperlink r:id="rId19" w:history="1">
              <w:r w:rsidRPr="00BC64EE">
                <w:rPr>
                  <w:rStyle w:val="Hyperlink"/>
                  <w:i/>
                </w:rPr>
                <w:t>A Harvard Sociologist on Watching Families Lose Their Homes</w:t>
              </w:r>
            </w:hyperlink>
            <w:r w:rsidRPr="007017A5">
              <w:t xml:space="preserve"> </w:t>
            </w:r>
          </w:p>
          <w:p w14:paraId="4E2D4C2B" w14:textId="77777777" w:rsidR="00403646" w:rsidRPr="007017A5" w:rsidRDefault="00403646" w:rsidP="003A6FFE"/>
          <w:p w14:paraId="3ACFE48A" w14:textId="77777777" w:rsidR="00403646" w:rsidRPr="00A33A92" w:rsidRDefault="00403646" w:rsidP="003A6FFE">
            <w:pPr>
              <w:spacing w:after="0"/>
              <w:rPr>
                <w:color w:val="000000" w:themeColor="text1"/>
              </w:rPr>
            </w:pPr>
          </w:p>
        </w:tc>
        <w:tc>
          <w:tcPr>
            <w:tcW w:w="1445" w:type="dxa"/>
          </w:tcPr>
          <w:p w14:paraId="547F5095" w14:textId="77777777" w:rsidR="00403646" w:rsidRPr="007017A5" w:rsidRDefault="00403646" w:rsidP="003A6FFE">
            <w:pPr>
              <w:ind w:right="-108"/>
              <w:rPr>
                <w:shd w:val="clear" w:color="auto" w:fill="FFFFFF"/>
              </w:rPr>
            </w:pPr>
          </w:p>
        </w:tc>
      </w:tr>
      <w:tr w:rsidR="00403646" w:rsidRPr="007017A5" w14:paraId="193B8C07" w14:textId="77777777" w:rsidTr="003A6FFE">
        <w:tc>
          <w:tcPr>
            <w:tcW w:w="630" w:type="dxa"/>
          </w:tcPr>
          <w:p w14:paraId="36B2B8FF" w14:textId="77777777" w:rsidR="00403646" w:rsidRDefault="00403646" w:rsidP="003A6FFE">
            <w:pPr>
              <w:rPr>
                <w:shd w:val="clear" w:color="auto" w:fill="FFFFFF"/>
              </w:rPr>
            </w:pPr>
            <w:r>
              <w:rPr>
                <w:shd w:val="clear" w:color="auto" w:fill="FFFFFF"/>
              </w:rPr>
              <w:t>R</w:t>
            </w:r>
          </w:p>
        </w:tc>
        <w:tc>
          <w:tcPr>
            <w:tcW w:w="895" w:type="dxa"/>
          </w:tcPr>
          <w:p w14:paraId="016FF0A6" w14:textId="77777777" w:rsidR="00403646" w:rsidRDefault="00403646" w:rsidP="003A6FFE">
            <w:pPr>
              <w:rPr>
                <w:shd w:val="clear" w:color="auto" w:fill="FFFFFF"/>
              </w:rPr>
            </w:pPr>
            <w:r>
              <w:rPr>
                <w:shd w:val="clear" w:color="auto" w:fill="FFFFFF"/>
              </w:rPr>
              <w:t>11 Sept</w:t>
            </w:r>
          </w:p>
        </w:tc>
        <w:tc>
          <w:tcPr>
            <w:tcW w:w="1985" w:type="dxa"/>
          </w:tcPr>
          <w:p w14:paraId="3E6FB3E5" w14:textId="77777777" w:rsidR="00403646" w:rsidRPr="007017A5" w:rsidRDefault="00403646" w:rsidP="003A6FFE">
            <w:pPr>
              <w:rPr>
                <w:shd w:val="clear" w:color="auto" w:fill="FFFFFF"/>
              </w:rPr>
            </w:pPr>
            <w:r>
              <w:rPr>
                <w:color w:val="833C0B" w:themeColor="accent2"/>
              </w:rPr>
              <w:t xml:space="preserve">Focused discussion in </w:t>
            </w:r>
            <w:r w:rsidRPr="00177B25">
              <w:rPr>
                <w:color w:val="833C0B" w:themeColor="accent2"/>
              </w:rPr>
              <w:t>groups</w:t>
            </w:r>
          </w:p>
        </w:tc>
        <w:tc>
          <w:tcPr>
            <w:tcW w:w="4675" w:type="dxa"/>
          </w:tcPr>
          <w:p w14:paraId="5E553CBF" w14:textId="77777777" w:rsidR="00403646" w:rsidRPr="007017A5" w:rsidRDefault="00403646" w:rsidP="003A6FFE">
            <w:pPr>
              <w:rPr>
                <w:shd w:val="clear" w:color="auto" w:fill="FFFFFF"/>
              </w:rPr>
            </w:pPr>
          </w:p>
        </w:tc>
        <w:tc>
          <w:tcPr>
            <w:tcW w:w="3420" w:type="dxa"/>
          </w:tcPr>
          <w:p w14:paraId="0708478D" w14:textId="77777777" w:rsidR="00403646" w:rsidRPr="00A33A92" w:rsidRDefault="00403646" w:rsidP="003A6FFE">
            <w:pPr>
              <w:rPr>
                <w:color w:val="833C0B" w:themeColor="accent2"/>
              </w:rPr>
            </w:pPr>
          </w:p>
        </w:tc>
        <w:tc>
          <w:tcPr>
            <w:tcW w:w="1445" w:type="dxa"/>
          </w:tcPr>
          <w:p w14:paraId="63ADAFBB" w14:textId="77777777" w:rsidR="00403646" w:rsidRDefault="00403646" w:rsidP="003A6FFE">
            <w:pPr>
              <w:ind w:right="-108"/>
            </w:pPr>
          </w:p>
        </w:tc>
      </w:tr>
      <w:tr w:rsidR="00403646" w:rsidRPr="007017A5" w14:paraId="3D685D3B" w14:textId="77777777" w:rsidTr="003A6FFE">
        <w:tc>
          <w:tcPr>
            <w:tcW w:w="630" w:type="dxa"/>
          </w:tcPr>
          <w:p w14:paraId="1C779C05" w14:textId="77777777" w:rsidR="00403646" w:rsidRDefault="00403646" w:rsidP="003A6FFE">
            <w:pPr>
              <w:rPr>
                <w:shd w:val="clear" w:color="auto" w:fill="FFFFFF"/>
              </w:rPr>
            </w:pPr>
            <w:r>
              <w:rPr>
                <w:shd w:val="clear" w:color="auto" w:fill="FFFFFF"/>
              </w:rPr>
              <w:t>T</w:t>
            </w:r>
          </w:p>
        </w:tc>
        <w:tc>
          <w:tcPr>
            <w:tcW w:w="895" w:type="dxa"/>
          </w:tcPr>
          <w:p w14:paraId="33A93D7D" w14:textId="77777777" w:rsidR="00403646" w:rsidRDefault="00403646" w:rsidP="003A6FFE">
            <w:pPr>
              <w:rPr>
                <w:shd w:val="clear" w:color="auto" w:fill="FFFFFF"/>
              </w:rPr>
            </w:pPr>
            <w:r>
              <w:rPr>
                <w:shd w:val="clear" w:color="auto" w:fill="FFFFFF"/>
              </w:rPr>
              <w:t>16 Sept</w:t>
            </w:r>
          </w:p>
        </w:tc>
        <w:tc>
          <w:tcPr>
            <w:tcW w:w="1985" w:type="dxa"/>
          </w:tcPr>
          <w:p w14:paraId="7EA8BDCC" w14:textId="77777777" w:rsidR="00403646" w:rsidRPr="007017A5" w:rsidRDefault="00403646" w:rsidP="003A6FFE">
            <w:pPr>
              <w:rPr>
                <w:shd w:val="clear" w:color="auto" w:fill="FFFFFF"/>
              </w:rPr>
            </w:pPr>
            <w:r w:rsidRPr="007017A5">
              <w:rPr>
                <w:shd w:val="clear" w:color="auto" w:fill="FFFFFF"/>
              </w:rPr>
              <w:t>Economics of homes</w:t>
            </w:r>
          </w:p>
        </w:tc>
        <w:tc>
          <w:tcPr>
            <w:tcW w:w="4675" w:type="dxa"/>
          </w:tcPr>
          <w:p w14:paraId="2A862FB3" w14:textId="77777777" w:rsidR="00403646" w:rsidRDefault="00403646" w:rsidP="003A6FFE">
            <w:pPr>
              <w:rPr>
                <w:shd w:val="clear" w:color="auto" w:fill="FFFFFF"/>
              </w:rPr>
            </w:pPr>
            <w:r>
              <w:rPr>
                <w:shd w:val="clear" w:color="auto" w:fill="FFFFFF"/>
              </w:rPr>
              <w:t xml:space="preserve">There is a cost dimension to human shelter – homes can be affordable or opulent. We will discuss how homes are paid for and by whom and talk about the housing market. What other expenses are connected to living in a home? </w:t>
            </w:r>
          </w:p>
          <w:p w14:paraId="78E0B1C7" w14:textId="77777777" w:rsidR="00403646" w:rsidRDefault="00403646" w:rsidP="003A6FFE">
            <w:pPr>
              <w:rPr>
                <w:shd w:val="clear" w:color="auto" w:fill="FFFFFF"/>
              </w:rPr>
            </w:pPr>
          </w:p>
          <w:p w14:paraId="5F1111A2" w14:textId="77777777" w:rsidR="00403646" w:rsidRPr="007017A5" w:rsidRDefault="00403646" w:rsidP="003A6FFE">
            <w:pPr>
              <w:rPr>
                <w:shd w:val="clear" w:color="auto" w:fill="FFFFFF"/>
              </w:rPr>
            </w:pPr>
          </w:p>
        </w:tc>
        <w:tc>
          <w:tcPr>
            <w:tcW w:w="3420" w:type="dxa"/>
          </w:tcPr>
          <w:p w14:paraId="2CDE54E3" w14:textId="77777777" w:rsidR="00403646" w:rsidRPr="000713B8" w:rsidRDefault="00403646" w:rsidP="003A6FFE">
            <w:r w:rsidRPr="00B57AD8">
              <w:rPr>
                <w:color w:val="833C0B" w:themeColor="accent2"/>
              </w:rPr>
              <w:t xml:space="preserve">Read: </w:t>
            </w:r>
            <w:hyperlink r:id="rId20" w:history="1">
              <w:r w:rsidRPr="000713B8">
                <w:rPr>
                  <w:rStyle w:val="Hyperlink"/>
                </w:rPr>
                <w:t>Under US housing policies, homeowners mostly win, while renters mostly lose</w:t>
              </w:r>
            </w:hyperlink>
          </w:p>
          <w:p w14:paraId="686B448E" w14:textId="77777777" w:rsidR="00403646" w:rsidRDefault="00403646" w:rsidP="003A6FFE">
            <w:pPr>
              <w:rPr>
                <w:color w:val="000000" w:themeColor="text1"/>
              </w:rPr>
            </w:pPr>
          </w:p>
          <w:p w14:paraId="7631EF59" w14:textId="77777777" w:rsidR="00403646" w:rsidRPr="00D90227" w:rsidRDefault="00403646" w:rsidP="003A6FFE">
            <w:pPr>
              <w:spacing w:after="0"/>
              <w:rPr>
                <w:color w:val="833C0B" w:themeColor="accent2"/>
              </w:rPr>
            </w:pPr>
            <w:r w:rsidRPr="40A2D302">
              <w:rPr>
                <w:color w:val="000000" w:themeColor="text1"/>
              </w:rPr>
              <w:t>Guest: Kevin Scott from Community Spring, Gainesville.</w:t>
            </w:r>
          </w:p>
          <w:p w14:paraId="74B81B85" w14:textId="77777777" w:rsidR="00403646" w:rsidRPr="00D90227" w:rsidRDefault="00403646" w:rsidP="003A6FFE">
            <w:pPr>
              <w:rPr>
                <w:color w:val="000000" w:themeColor="text1"/>
              </w:rPr>
            </w:pPr>
          </w:p>
        </w:tc>
        <w:tc>
          <w:tcPr>
            <w:tcW w:w="1445" w:type="dxa"/>
          </w:tcPr>
          <w:p w14:paraId="5604B6A0" w14:textId="77777777" w:rsidR="00403646" w:rsidRDefault="00403646" w:rsidP="003A6FFE">
            <w:pPr>
              <w:ind w:right="-108"/>
            </w:pPr>
            <w:r>
              <w:t>Quiz</w:t>
            </w:r>
          </w:p>
          <w:p w14:paraId="0DDEF4F7" w14:textId="77777777" w:rsidR="00403646" w:rsidRPr="007017A5" w:rsidRDefault="00403646" w:rsidP="003A6FFE">
            <w:pPr>
              <w:ind w:right="-108"/>
              <w:rPr>
                <w:shd w:val="clear" w:color="auto" w:fill="FFFFFF"/>
              </w:rPr>
            </w:pPr>
            <w:r>
              <w:t>LCA</w:t>
            </w:r>
          </w:p>
        </w:tc>
      </w:tr>
      <w:tr w:rsidR="00403646" w:rsidRPr="007017A5" w14:paraId="4F127589" w14:textId="77777777" w:rsidTr="003A6FFE">
        <w:tc>
          <w:tcPr>
            <w:tcW w:w="13050" w:type="dxa"/>
            <w:gridSpan w:val="6"/>
          </w:tcPr>
          <w:p w14:paraId="67CD6E6F" w14:textId="77777777" w:rsidR="00403646" w:rsidRPr="007017A5" w:rsidRDefault="00403646" w:rsidP="003A6FFE">
            <w:pPr>
              <w:jc w:val="center"/>
              <w:rPr>
                <w:shd w:val="clear" w:color="auto" w:fill="FFFFFF"/>
              </w:rPr>
            </w:pPr>
            <w:r>
              <w:rPr>
                <w:b/>
                <w:bCs/>
                <w:shd w:val="clear" w:color="auto" w:fill="FFFFFF"/>
              </w:rPr>
              <w:t>Module</w:t>
            </w:r>
            <w:r w:rsidRPr="0029010D">
              <w:rPr>
                <w:b/>
                <w:bCs/>
                <w:shd w:val="clear" w:color="auto" w:fill="FFFFFF"/>
              </w:rPr>
              <w:t xml:space="preserve"> </w:t>
            </w:r>
            <w:r>
              <w:rPr>
                <w:b/>
                <w:bCs/>
                <w:shd w:val="clear" w:color="auto" w:fill="FFFFFF"/>
              </w:rPr>
              <w:t>3: Achieving rights within ecological limits</w:t>
            </w:r>
          </w:p>
        </w:tc>
      </w:tr>
      <w:tr w:rsidR="00403646" w:rsidRPr="007017A5" w14:paraId="44096424" w14:textId="77777777" w:rsidTr="003A6FFE">
        <w:tc>
          <w:tcPr>
            <w:tcW w:w="630" w:type="dxa"/>
          </w:tcPr>
          <w:p w14:paraId="1233E11D" w14:textId="77777777" w:rsidR="00403646" w:rsidRDefault="00403646" w:rsidP="003A6FFE">
            <w:pPr>
              <w:rPr>
                <w:shd w:val="clear" w:color="auto" w:fill="FFFFFF"/>
              </w:rPr>
            </w:pPr>
            <w:r>
              <w:rPr>
                <w:shd w:val="clear" w:color="auto" w:fill="FFFFFF"/>
              </w:rPr>
              <w:t>R</w:t>
            </w:r>
          </w:p>
        </w:tc>
        <w:tc>
          <w:tcPr>
            <w:tcW w:w="895" w:type="dxa"/>
          </w:tcPr>
          <w:p w14:paraId="6B4FCEEE" w14:textId="77777777" w:rsidR="00403646" w:rsidRPr="007017A5" w:rsidRDefault="00403646" w:rsidP="003A6FFE">
            <w:r>
              <w:rPr>
                <w:shd w:val="clear" w:color="auto" w:fill="FFFFFF"/>
              </w:rPr>
              <w:t>18 Sept</w:t>
            </w:r>
          </w:p>
        </w:tc>
        <w:tc>
          <w:tcPr>
            <w:tcW w:w="1985" w:type="dxa"/>
          </w:tcPr>
          <w:p w14:paraId="6FC25F8B" w14:textId="77777777" w:rsidR="00403646" w:rsidRPr="007017A5" w:rsidRDefault="00403646" w:rsidP="003A6FFE">
            <w:pPr>
              <w:rPr>
                <w:shd w:val="clear" w:color="auto" w:fill="FFFFFF"/>
              </w:rPr>
            </w:pPr>
            <w:r w:rsidRPr="007017A5">
              <w:rPr>
                <w:shd w:val="clear" w:color="auto" w:fill="FFFFFF"/>
              </w:rPr>
              <w:t>The impact of human shelter on nature</w:t>
            </w:r>
          </w:p>
        </w:tc>
        <w:tc>
          <w:tcPr>
            <w:tcW w:w="4675" w:type="dxa"/>
          </w:tcPr>
          <w:p w14:paraId="0ED844AC" w14:textId="77777777" w:rsidR="00403646" w:rsidRPr="007017A5" w:rsidRDefault="00403646" w:rsidP="003A6FFE">
            <w:pPr>
              <w:rPr>
                <w:shd w:val="clear" w:color="auto" w:fill="FFFFFF"/>
              </w:rPr>
            </w:pPr>
            <w:r w:rsidRPr="007017A5">
              <w:rPr>
                <w:shd w:val="clear" w:color="auto" w:fill="FFFFFF"/>
              </w:rPr>
              <w:t xml:space="preserve">How does our building of shelter impact the natural environment? How can impact be limited? We will analyze life cycle impacts of </w:t>
            </w:r>
            <w:r w:rsidRPr="007017A5">
              <w:rPr>
                <w:shd w:val="clear" w:color="auto" w:fill="FFFFFF"/>
              </w:rPr>
              <w:lastRenderedPageBreak/>
              <w:t xml:space="preserve">residential construction including operation and maintenance.  Focus on energy and water resources with their global impact. Introduce the philosophy of net zero living. How can this approach be promoted? </w:t>
            </w:r>
            <w:r>
              <w:rPr>
                <w:shd w:val="clear" w:color="auto" w:fill="FFFFFF"/>
              </w:rPr>
              <w:t>Discuss waste, consumption and planetary limits.</w:t>
            </w:r>
          </w:p>
        </w:tc>
        <w:tc>
          <w:tcPr>
            <w:tcW w:w="3420" w:type="dxa"/>
          </w:tcPr>
          <w:p w14:paraId="19CF20A0" w14:textId="77777777" w:rsidR="00403646" w:rsidRDefault="00403646" w:rsidP="003A6FFE">
            <w:pPr>
              <w:rPr>
                <w:rStyle w:val="Hyperlink"/>
                <w:shd w:val="clear" w:color="auto" w:fill="FFFFFF"/>
              </w:rPr>
            </w:pPr>
            <w:r w:rsidRPr="00A33A92">
              <w:rPr>
                <w:color w:val="833C0B" w:themeColor="accent2"/>
                <w:shd w:val="clear" w:color="auto" w:fill="FFFFFF"/>
              </w:rPr>
              <w:lastRenderedPageBreak/>
              <w:t xml:space="preserve">Read: </w:t>
            </w:r>
            <w:hyperlink r:id="rId21" w:history="1">
              <w:r w:rsidRPr="00BC64EE">
                <w:rPr>
                  <w:rStyle w:val="Hyperlink"/>
                  <w:shd w:val="clear" w:color="auto" w:fill="FFFFFF"/>
                </w:rPr>
                <w:t>Energy-Efficient Home Design</w:t>
              </w:r>
            </w:hyperlink>
            <w:r>
              <w:t xml:space="preserve"> </w:t>
            </w:r>
            <w:r>
              <w:rPr>
                <w:shd w:val="clear" w:color="auto" w:fill="FFFFFF"/>
              </w:rPr>
              <w:t>a</w:t>
            </w:r>
            <w:r w:rsidRPr="007017A5">
              <w:rPr>
                <w:shd w:val="clear" w:color="auto" w:fill="FFFFFF"/>
              </w:rPr>
              <w:t>nd</w:t>
            </w:r>
            <w:r>
              <w:rPr>
                <w:shd w:val="clear" w:color="auto" w:fill="FFFFFF"/>
              </w:rPr>
              <w:t xml:space="preserve"> </w:t>
            </w:r>
            <w:hyperlink r:id="rId22" w:history="1">
              <w:r w:rsidRPr="00BC64EE">
                <w:rPr>
                  <w:rStyle w:val="Hyperlink"/>
                  <w:shd w:val="clear" w:color="auto" w:fill="FFFFFF"/>
                </w:rPr>
                <w:t>Ultra-Efficient Home Design</w:t>
              </w:r>
            </w:hyperlink>
            <w:r>
              <w:rPr>
                <w:rStyle w:val="Hyperlink"/>
                <w:shd w:val="clear" w:color="auto" w:fill="FFFFFF"/>
              </w:rPr>
              <w:t xml:space="preserve"> </w:t>
            </w:r>
          </w:p>
          <w:p w14:paraId="3A235F0F" w14:textId="77777777" w:rsidR="00403646" w:rsidRPr="00B57AD8" w:rsidRDefault="00403646" w:rsidP="003A6FFE">
            <w:r w:rsidRPr="00B57AD8">
              <w:rPr>
                <w:color w:val="833C0B" w:themeColor="accent2"/>
              </w:rPr>
              <w:lastRenderedPageBreak/>
              <w:t xml:space="preserve">Watch: </w:t>
            </w:r>
            <w:hyperlink r:id="rId23" w:history="1">
              <w:r w:rsidRPr="00B57AD8">
                <w:rPr>
                  <w:rStyle w:val="Hyperlink"/>
                </w:rPr>
                <w:t>Simple Permaculture-Based Grey-Water Treatment System</w:t>
              </w:r>
            </w:hyperlink>
          </w:p>
          <w:p w14:paraId="7A02A07B" w14:textId="77777777" w:rsidR="00403646" w:rsidRPr="007017A5" w:rsidRDefault="00403646" w:rsidP="003A6FFE">
            <w:pPr>
              <w:rPr>
                <w:shd w:val="clear" w:color="auto" w:fill="FFFFFF"/>
              </w:rPr>
            </w:pPr>
          </w:p>
          <w:p w14:paraId="51D38D50" w14:textId="77777777" w:rsidR="00403646" w:rsidRPr="007017A5" w:rsidRDefault="00403646" w:rsidP="003A6FFE">
            <w:pPr>
              <w:rPr>
                <w:shd w:val="clear" w:color="auto" w:fill="FFFFFF"/>
              </w:rPr>
            </w:pPr>
          </w:p>
        </w:tc>
        <w:tc>
          <w:tcPr>
            <w:tcW w:w="1445" w:type="dxa"/>
          </w:tcPr>
          <w:p w14:paraId="3BE10F01" w14:textId="77777777" w:rsidR="00403646" w:rsidRPr="007017A5" w:rsidRDefault="00403646" w:rsidP="003A6FFE">
            <w:pPr>
              <w:rPr>
                <w:shd w:val="clear" w:color="auto" w:fill="FFFFFF"/>
              </w:rPr>
            </w:pPr>
          </w:p>
        </w:tc>
      </w:tr>
      <w:tr w:rsidR="00403646" w:rsidRPr="007017A5" w14:paraId="57F4E720" w14:textId="77777777" w:rsidTr="003A6FFE">
        <w:tc>
          <w:tcPr>
            <w:tcW w:w="630" w:type="dxa"/>
          </w:tcPr>
          <w:p w14:paraId="37539D8F" w14:textId="77777777" w:rsidR="00403646" w:rsidRDefault="00403646" w:rsidP="003A6FFE">
            <w:pPr>
              <w:rPr>
                <w:shd w:val="clear" w:color="auto" w:fill="FFFFFF"/>
              </w:rPr>
            </w:pPr>
            <w:r>
              <w:rPr>
                <w:shd w:val="clear" w:color="auto" w:fill="FFFFFF"/>
              </w:rPr>
              <w:t>T</w:t>
            </w:r>
          </w:p>
        </w:tc>
        <w:tc>
          <w:tcPr>
            <w:tcW w:w="895" w:type="dxa"/>
          </w:tcPr>
          <w:p w14:paraId="1DD040AE" w14:textId="77777777" w:rsidR="00403646" w:rsidRDefault="00403646" w:rsidP="003A6FFE">
            <w:pPr>
              <w:rPr>
                <w:shd w:val="clear" w:color="auto" w:fill="FFFFFF"/>
              </w:rPr>
            </w:pPr>
            <w:r>
              <w:rPr>
                <w:shd w:val="clear" w:color="auto" w:fill="FFFFFF"/>
              </w:rPr>
              <w:t>23 Sept</w:t>
            </w:r>
          </w:p>
        </w:tc>
        <w:tc>
          <w:tcPr>
            <w:tcW w:w="1985" w:type="dxa"/>
          </w:tcPr>
          <w:p w14:paraId="594E22DC" w14:textId="77777777" w:rsidR="00403646" w:rsidRDefault="00403646" w:rsidP="003A6FFE">
            <w:pPr>
              <w:rPr>
                <w:shd w:val="clear" w:color="auto" w:fill="FFFFFF"/>
              </w:rPr>
            </w:pPr>
          </w:p>
        </w:tc>
        <w:tc>
          <w:tcPr>
            <w:tcW w:w="4675" w:type="dxa"/>
          </w:tcPr>
          <w:p w14:paraId="259C2EFC" w14:textId="77777777" w:rsidR="00403646" w:rsidRDefault="00403646" w:rsidP="003A6FFE">
            <w:pPr>
              <w:rPr>
                <w:shd w:val="clear" w:color="auto" w:fill="FFFFFF"/>
              </w:rPr>
            </w:pPr>
          </w:p>
        </w:tc>
        <w:tc>
          <w:tcPr>
            <w:tcW w:w="3420" w:type="dxa"/>
          </w:tcPr>
          <w:p w14:paraId="73C343F3" w14:textId="77777777" w:rsidR="00403646" w:rsidRPr="00F15161" w:rsidRDefault="00403646" w:rsidP="003A6FFE">
            <w:pPr>
              <w:rPr>
                <w:color w:val="833C0B" w:themeColor="accent2"/>
              </w:rPr>
            </w:pPr>
            <w:r w:rsidRPr="00177B25">
              <w:rPr>
                <w:color w:val="833C0B" w:themeColor="accent2"/>
                <w:shd w:val="clear" w:color="auto" w:fill="FFFFFF"/>
              </w:rPr>
              <w:t>Site visit to housing development TBD near campus</w:t>
            </w:r>
          </w:p>
        </w:tc>
        <w:tc>
          <w:tcPr>
            <w:tcW w:w="1445" w:type="dxa"/>
          </w:tcPr>
          <w:p w14:paraId="2512A948" w14:textId="77777777" w:rsidR="00403646" w:rsidRDefault="00403646" w:rsidP="003A6FFE"/>
        </w:tc>
      </w:tr>
      <w:tr w:rsidR="00403646" w:rsidRPr="007017A5" w14:paraId="373B1A61" w14:textId="77777777" w:rsidTr="003A6FFE">
        <w:tc>
          <w:tcPr>
            <w:tcW w:w="630" w:type="dxa"/>
          </w:tcPr>
          <w:p w14:paraId="6953AAC3" w14:textId="77777777" w:rsidR="00403646" w:rsidRDefault="00403646" w:rsidP="003A6FFE">
            <w:pPr>
              <w:rPr>
                <w:shd w:val="clear" w:color="auto" w:fill="FFFFFF"/>
              </w:rPr>
            </w:pPr>
            <w:r>
              <w:rPr>
                <w:shd w:val="clear" w:color="auto" w:fill="FFFFFF"/>
              </w:rPr>
              <w:t>R</w:t>
            </w:r>
          </w:p>
        </w:tc>
        <w:tc>
          <w:tcPr>
            <w:tcW w:w="895" w:type="dxa"/>
          </w:tcPr>
          <w:p w14:paraId="49CAE982" w14:textId="77777777" w:rsidR="00403646" w:rsidRDefault="00403646" w:rsidP="003A6FFE">
            <w:pPr>
              <w:rPr>
                <w:shd w:val="clear" w:color="auto" w:fill="FFFFFF"/>
              </w:rPr>
            </w:pPr>
            <w:r>
              <w:rPr>
                <w:shd w:val="clear" w:color="auto" w:fill="FFFFFF"/>
              </w:rPr>
              <w:t>25 Sept</w:t>
            </w:r>
          </w:p>
        </w:tc>
        <w:tc>
          <w:tcPr>
            <w:tcW w:w="1985" w:type="dxa"/>
          </w:tcPr>
          <w:p w14:paraId="086D04EF" w14:textId="77777777" w:rsidR="00403646" w:rsidRDefault="00403646" w:rsidP="003A6FFE">
            <w:pPr>
              <w:rPr>
                <w:shd w:val="clear" w:color="auto" w:fill="FFFFFF"/>
              </w:rPr>
            </w:pPr>
            <w:r w:rsidRPr="007017A5">
              <w:rPr>
                <w:shd w:val="clear" w:color="auto" w:fill="FFFFFF"/>
              </w:rPr>
              <w:t>Construction Methods</w:t>
            </w:r>
          </w:p>
        </w:tc>
        <w:tc>
          <w:tcPr>
            <w:tcW w:w="4675" w:type="dxa"/>
          </w:tcPr>
          <w:p w14:paraId="5962FD18" w14:textId="77777777" w:rsidR="00403646" w:rsidRDefault="00403646" w:rsidP="003A6FFE">
            <w:pPr>
              <w:rPr>
                <w:shd w:val="clear" w:color="auto" w:fill="FFFFFF"/>
              </w:rPr>
            </w:pPr>
            <w:r w:rsidRPr="007017A5">
              <w:rPr>
                <w:shd w:val="clear" w:color="auto" w:fill="FFFFFF"/>
              </w:rPr>
              <w:t>Discussion on human and cultural factors that influence home design and construction – comparing innovations, norms and standards across borders. Consider ideas of local, traditional and vernacular.</w:t>
            </w:r>
          </w:p>
          <w:p w14:paraId="45946B5E" w14:textId="77777777" w:rsidR="00403646" w:rsidRDefault="00403646" w:rsidP="003A6FFE">
            <w:pPr>
              <w:rPr>
                <w:shd w:val="clear" w:color="auto" w:fill="FFFFFF"/>
              </w:rPr>
            </w:pPr>
          </w:p>
        </w:tc>
        <w:tc>
          <w:tcPr>
            <w:tcW w:w="3420" w:type="dxa"/>
          </w:tcPr>
          <w:p w14:paraId="69E7D355" w14:textId="77777777" w:rsidR="00403646" w:rsidRPr="007017A5" w:rsidRDefault="00403646" w:rsidP="003A6FFE">
            <w:pPr>
              <w:rPr>
                <w:shd w:val="clear" w:color="auto" w:fill="FFFFFF"/>
              </w:rPr>
            </w:pPr>
            <w:r w:rsidRPr="005409BE">
              <w:rPr>
                <w:color w:val="833C0B" w:themeColor="accent2"/>
              </w:rPr>
              <w:t xml:space="preserve">Read: </w:t>
            </w:r>
            <w:hyperlink r:id="rId24" w:history="1">
              <w:r w:rsidRPr="00AC37B5">
                <w:rPr>
                  <w:rStyle w:val="Hyperlink"/>
                  <w:shd w:val="clear" w:color="auto" w:fill="FFFFFF"/>
                </w:rPr>
                <w:t>Common Home Construction Methods</w:t>
              </w:r>
            </w:hyperlink>
          </w:p>
          <w:p w14:paraId="7DA34A14" w14:textId="77777777" w:rsidR="00403646" w:rsidRPr="00177B25" w:rsidRDefault="00403646" w:rsidP="003A6FFE">
            <w:pPr>
              <w:rPr>
                <w:color w:val="833C0B" w:themeColor="accent2"/>
                <w:shd w:val="clear" w:color="auto" w:fill="FFFFFF"/>
              </w:rPr>
            </w:pPr>
            <w:r w:rsidRPr="007017A5">
              <w:rPr>
                <w:shd w:val="clear" w:color="auto" w:fill="FFFFFF"/>
              </w:rPr>
              <w:t xml:space="preserve"> </w:t>
            </w:r>
          </w:p>
        </w:tc>
        <w:tc>
          <w:tcPr>
            <w:tcW w:w="1445" w:type="dxa"/>
          </w:tcPr>
          <w:p w14:paraId="7C5DD82C" w14:textId="77777777" w:rsidR="00403646" w:rsidRDefault="00403646" w:rsidP="003A6FFE">
            <w:r>
              <w:t>Spotify Challenge</w:t>
            </w:r>
          </w:p>
        </w:tc>
      </w:tr>
      <w:tr w:rsidR="00403646" w:rsidRPr="007017A5" w14:paraId="24351497" w14:textId="77777777" w:rsidTr="003A6FFE">
        <w:tc>
          <w:tcPr>
            <w:tcW w:w="630" w:type="dxa"/>
          </w:tcPr>
          <w:p w14:paraId="716FC198" w14:textId="77777777" w:rsidR="00403646" w:rsidRDefault="00403646" w:rsidP="003A6FFE">
            <w:pPr>
              <w:rPr>
                <w:shd w:val="clear" w:color="auto" w:fill="FFFFFF"/>
              </w:rPr>
            </w:pPr>
            <w:r>
              <w:rPr>
                <w:shd w:val="clear" w:color="auto" w:fill="FFFFFF"/>
              </w:rPr>
              <w:t>T</w:t>
            </w:r>
          </w:p>
        </w:tc>
        <w:tc>
          <w:tcPr>
            <w:tcW w:w="895" w:type="dxa"/>
          </w:tcPr>
          <w:p w14:paraId="6762D38F" w14:textId="77777777" w:rsidR="00403646" w:rsidRPr="007017A5" w:rsidRDefault="00403646" w:rsidP="003A6FFE">
            <w:pPr>
              <w:rPr>
                <w:shd w:val="clear" w:color="auto" w:fill="FFFFFF"/>
              </w:rPr>
            </w:pPr>
            <w:r>
              <w:rPr>
                <w:shd w:val="clear" w:color="auto" w:fill="FFFFFF"/>
              </w:rPr>
              <w:t>30 Sept</w:t>
            </w:r>
          </w:p>
        </w:tc>
        <w:tc>
          <w:tcPr>
            <w:tcW w:w="1985" w:type="dxa"/>
          </w:tcPr>
          <w:p w14:paraId="555B1227" w14:textId="77777777" w:rsidR="00403646" w:rsidRPr="007017A5" w:rsidRDefault="00403646" w:rsidP="003A6FFE">
            <w:pPr>
              <w:rPr>
                <w:shd w:val="clear" w:color="auto" w:fill="FFFFFF"/>
              </w:rPr>
            </w:pPr>
            <w:r>
              <w:rPr>
                <w:shd w:val="clear" w:color="auto" w:fill="FFFFFF"/>
              </w:rPr>
              <w:t xml:space="preserve">Context-Responsive Shelter </w:t>
            </w:r>
          </w:p>
        </w:tc>
        <w:tc>
          <w:tcPr>
            <w:tcW w:w="4675" w:type="dxa"/>
          </w:tcPr>
          <w:p w14:paraId="21D45004" w14:textId="77777777" w:rsidR="00403646" w:rsidRDefault="00403646" w:rsidP="003A6FFE">
            <w:pPr>
              <w:rPr>
                <w:shd w:val="clear" w:color="auto" w:fill="FFFFFF"/>
              </w:rPr>
            </w:pPr>
            <w:r>
              <w:rPr>
                <w:shd w:val="clear" w:color="auto" w:fill="FFFFFF"/>
              </w:rPr>
              <w:t xml:space="preserve">The best shelter solutions consider complex project contexts, from the needs of users to possible environmental impacts and economic opportunities. What tradeoffs are necessary? </w:t>
            </w:r>
            <w:r w:rsidRPr="008F3C00">
              <w:rPr>
                <w:shd w:val="clear" w:color="auto" w:fill="FFFFFF"/>
              </w:rPr>
              <w:t xml:space="preserve"> Consider how contemporary innovation can incorporate elements of traditional and vernacular design.</w:t>
            </w:r>
          </w:p>
          <w:p w14:paraId="690E67DE" w14:textId="77777777" w:rsidR="00403646" w:rsidRPr="007017A5" w:rsidRDefault="00403646" w:rsidP="003A6FFE">
            <w:pPr>
              <w:rPr>
                <w:shd w:val="clear" w:color="auto" w:fill="FFFFFF"/>
              </w:rPr>
            </w:pPr>
          </w:p>
        </w:tc>
        <w:tc>
          <w:tcPr>
            <w:tcW w:w="3420" w:type="dxa"/>
          </w:tcPr>
          <w:p w14:paraId="68B39540" w14:textId="77777777" w:rsidR="00403646" w:rsidRDefault="00403646" w:rsidP="003A6FFE">
            <w:r w:rsidRPr="00F15161">
              <w:rPr>
                <w:color w:val="833C0B" w:themeColor="accent2"/>
              </w:rPr>
              <w:t xml:space="preserve">Listen: </w:t>
            </w:r>
            <w:r>
              <w:t xml:space="preserve">SHELTER podcast – </w:t>
            </w:r>
            <w:hyperlink r:id="rId25" w:history="1">
              <w:r w:rsidRPr="00822EB1">
                <w:rPr>
                  <w:rStyle w:val="Hyperlink"/>
                </w:rPr>
                <w:t>Models for Engagement</w:t>
              </w:r>
            </w:hyperlink>
            <w:r>
              <w:t xml:space="preserve"> </w:t>
            </w:r>
          </w:p>
          <w:p w14:paraId="4C719DC7" w14:textId="77777777" w:rsidR="00403646" w:rsidRDefault="00403646" w:rsidP="003A6FFE">
            <w:r w:rsidRPr="00D20076">
              <w:rPr>
                <w:color w:val="833C0B" w:themeColor="accent2"/>
                <w:shd w:val="clear" w:color="auto" w:fill="FFFFFF"/>
              </w:rPr>
              <w:t xml:space="preserve">Read: </w:t>
            </w:r>
            <w:r w:rsidRPr="007017A5">
              <w:t>“</w:t>
            </w:r>
            <w:hyperlink r:id="rId26" w:history="1">
              <w:r w:rsidRPr="00AC37B5">
                <w:rPr>
                  <w:rStyle w:val="Hyperlink"/>
                </w:rPr>
                <w:t>Our cities fall short on sustainability, but planning innovations offer local solutions</w:t>
              </w:r>
            </w:hyperlink>
            <w:r w:rsidRPr="007017A5">
              <w:t>”</w:t>
            </w:r>
          </w:p>
          <w:p w14:paraId="3DBEB9DA" w14:textId="77777777" w:rsidR="00403646" w:rsidRDefault="00403646" w:rsidP="003A6FFE"/>
          <w:p w14:paraId="58ECC2E0" w14:textId="77777777" w:rsidR="00403646" w:rsidRPr="007017A5" w:rsidRDefault="00403646" w:rsidP="003A6FFE">
            <w:pPr>
              <w:rPr>
                <w:shd w:val="clear" w:color="auto" w:fill="FFFFFF"/>
              </w:rPr>
            </w:pPr>
            <w:r w:rsidRPr="00F501B6">
              <w:t xml:space="preserve">Guest: </w:t>
            </w:r>
            <w:r w:rsidRPr="00F501B6">
              <w:rPr>
                <w:shd w:val="clear" w:color="auto" w:fill="FFFFFF"/>
              </w:rPr>
              <w:t>Dr Ksenia Chmutina from Loughborough University, UK.</w:t>
            </w:r>
          </w:p>
        </w:tc>
        <w:tc>
          <w:tcPr>
            <w:tcW w:w="1445" w:type="dxa"/>
          </w:tcPr>
          <w:p w14:paraId="0DFCEDAF" w14:textId="77777777" w:rsidR="00403646" w:rsidRDefault="00403646" w:rsidP="003A6FFE">
            <w:r>
              <w:t>Quiz</w:t>
            </w:r>
          </w:p>
          <w:p w14:paraId="3B37120A" w14:textId="77777777" w:rsidR="00403646" w:rsidRDefault="00403646" w:rsidP="003A6FFE">
            <w:r>
              <w:t>LCA</w:t>
            </w:r>
          </w:p>
          <w:p w14:paraId="4ABBDDB4" w14:textId="77777777" w:rsidR="00403646" w:rsidRDefault="00403646" w:rsidP="003A6FFE"/>
        </w:tc>
      </w:tr>
      <w:tr w:rsidR="00403646" w:rsidRPr="007017A5" w14:paraId="4056155A" w14:textId="77777777" w:rsidTr="003A6FFE">
        <w:tc>
          <w:tcPr>
            <w:tcW w:w="13050" w:type="dxa"/>
            <w:gridSpan w:val="6"/>
          </w:tcPr>
          <w:p w14:paraId="2363A24C" w14:textId="77777777" w:rsidR="00403646" w:rsidRPr="007017A5" w:rsidRDefault="00403646" w:rsidP="003A6FFE">
            <w:pPr>
              <w:ind w:right="-108"/>
              <w:jc w:val="center"/>
              <w:rPr>
                <w:shd w:val="clear" w:color="auto" w:fill="FFFFFF"/>
              </w:rPr>
            </w:pPr>
            <w:r>
              <w:rPr>
                <w:b/>
                <w:bCs/>
                <w:shd w:val="clear" w:color="auto" w:fill="FFFFFF"/>
              </w:rPr>
              <w:t>Module</w:t>
            </w:r>
            <w:r w:rsidRPr="0029010D">
              <w:rPr>
                <w:b/>
                <w:bCs/>
                <w:shd w:val="clear" w:color="auto" w:fill="FFFFFF"/>
              </w:rPr>
              <w:t xml:space="preserve"> </w:t>
            </w:r>
            <w:r>
              <w:rPr>
                <w:b/>
                <w:bCs/>
                <w:shd w:val="clear" w:color="auto" w:fill="FFFFFF"/>
              </w:rPr>
              <w:t>4: Linking shelter to other built environment scales</w:t>
            </w:r>
          </w:p>
        </w:tc>
      </w:tr>
      <w:tr w:rsidR="00403646" w:rsidRPr="007017A5" w14:paraId="3E93F1AD" w14:textId="77777777" w:rsidTr="003A6FFE">
        <w:trPr>
          <w:trHeight w:val="1214"/>
        </w:trPr>
        <w:tc>
          <w:tcPr>
            <w:tcW w:w="630" w:type="dxa"/>
          </w:tcPr>
          <w:p w14:paraId="417DEC12" w14:textId="77777777" w:rsidR="00403646" w:rsidRDefault="00403646" w:rsidP="003A6FFE">
            <w:pPr>
              <w:rPr>
                <w:shd w:val="clear" w:color="auto" w:fill="FFFFFF"/>
              </w:rPr>
            </w:pPr>
            <w:r>
              <w:rPr>
                <w:shd w:val="clear" w:color="auto" w:fill="FFFFFF"/>
              </w:rPr>
              <w:t>R</w:t>
            </w:r>
          </w:p>
        </w:tc>
        <w:tc>
          <w:tcPr>
            <w:tcW w:w="895" w:type="dxa"/>
          </w:tcPr>
          <w:p w14:paraId="16D6483B" w14:textId="77777777" w:rsidR="00403646" w:rsidRPr="007017A5" w:rsidRDefault="00403646" w:rsidP="003A6FFE">
            <w:r>
              <w:rPr>
                <w:shd w:val="clear" w:color="auto" w:fill="FFFFFF"/>
              </w:rPr>
              <w:t>2 Oct</w:t>
            </w:r>
          </w:p>
        </w:tc>
        <w:tc>
          <w:tcPr>
            <w:tcW w:w="1985" w:type="dxa"/>
          </w:tcPr>
          <w:p w14:paraId="359DC32B" w14:textId="77777777" w:rsidR="00403646" w:rsidRPr="007017A5" w:rsidRDefault="00403646" w:rsidP="003A6FFE">
            <w:pPr>
              <w:rPr>
                <w:shd w:val="clear" w:color="auto" w:fill="FFFFFF"/>
              </w:rPr>
            </w:pPr>
            <w:r w:rsidRPr="007017A5">
              <w:rPr>
                <w:shd w:val="clear" w:color="auto" w:fill="FFFFFF"/>
              </w:rPr>
              <w:t>International Design and Planning</w:t>
            </w:r>
          </w:p>
        </w:tc>
        <w:tc>
          <w:tcPr>
            <w:tcW w:w="4675" w:type="dxa"/>
          </w:tcPr>
          <w:p w14:paraId="00552A42" w14:textId="77777777" w:rsidR="00403646" w:rsidRDefault="00403646" w:rsidP="003A6FFE">
            <w:pPr>
              <w:rPr>
                <w:shd w:val="clear" w:color="auto" w:fill="FFFFFF"/>
              </w:rPr>
            </w:pPr>
            <w:r w:rsidRPr="007017A5">
              <w:rPr>
                <w:shd w:val="clear" w:color="auto" w:fill="FFFFFF"/>
              </w:rPr>
              <w:t xml:space="preserve">Discuss emerging trends in design and planning from an international perspective. Consider important theories, movements and the connection with how societies have developed over time. </w:t>
            </w:r>
            <w:r>
              <w:rPr>
                <w:shd w:val="clear" w:color="auto" w:fill="FFFFFF"/>
              </w:rPr>
              <w:t xml:space="preserve"> Consider New Urbanism and Exurban. </w:t>
            </w:r>
          </w:p>
          <w:p w14:paraId="5E42CD16" w14:textId="77777777" w:rsidR="00403646" w:rsidRPr="007017A5" w:rsidRDefault="00403646" w:rsidP="003A6FFE">
            <w:pPr>
              <w:rPr>
                <w:shd w:val="clear" w:color="auto" w:fill="FFFFFF"/>
              </w:rPr>
            </w:pPr>
          </w:p>
        </w:tc>
        <w:tc>
          <w:tcPr>
            <w:tcW w:w="3420" w:type="dxa"/>
          </w:tcPr>
          <w:p w14:paraId="43C2BE27" w14:textId="77777777" w:rsidR="00403646" w:rsidRPr="007017A5" w:rsidRDefault="00403646" w:rsidP="003A6FFE">
            <w:pPr>
              <w:rPr>
                <w:sz w:val="24"/>
              </w:rPr>
            </w:pPr>
            <w:r w:rsidRPr="009E4420">
              <w:rPr>
                <w:color w:val="833C0B" w:themeColor="accent2"/>
                <w:shd w:val="clear" w:color="auto" w:fill="FFFFFF"/>
              </w:rPr>
              <w:t xml:space="preserve">Read: </w:t>
            </w:r>
            <w:hyperlink r:id="rId27" w:history="1">
              <w:r w:rsidRPr="00A32257">
                <w:rPr>
                  <w:rStyle w:val="Hyperlink"/>
                </w:rPr>
                <w:t>APA Florida: Actions Planners Can Take</w:t>
              </w:r>
            </w:hyperlink>
          </w:p>
          <w:p w14:paraId="2105BB62" w14:textId="77777777" w:rsidR="00403646" w:rsidRDefault="00403646" w:rsidP="003A6FFE">
            <w:pPr>
              <w:spacing w:after="0"/>
              <w:rPr>
                <w:shd w:val="clear" w:color="auto" w:fill="FFFFFF"/>
              </w:rPr>
            </w:pPr>
          </w:p>
          <w:p w14:paraId="73F25093" w14:textId="77777777" w:rsidR="00403646" w:rsidRDefault="00403646" w:rsidP="003A6FFE">
            <w:pPr>
              <w:spacing w:after="200" w:line="276" w:lineRule="auto"/>
              <w:rPr>
                <w:rStyle w:val="Hyperlink"/>
              </w:rPr>
            </w:pPr>
            <w:r w:rsidRPr="00AA59EF">
              <w:rPr>
                <w:color w:val="833C0B" w:themeColor="accent2"/>
              </w:rPr>
              <w:t xml:space="preserve">Read: </w:t>
            </w:r>
            <w:hyperlink r:id="rId28" w:history="1">
              <w:r w:rsidRPr="00AA59EF">
                <w:rPr>
                  <w:rStyle w:val="Hyperlink"/>
                </w:rPr>
                <w:t>Taking City Planning to a New Level</w:t>
              </w:r>
            </w:hyperlink>
          </w:p>
          <w:p w14:paraId="320A1D86" w14:textId="77777777" w:rsidR="00403646" w:rsidRPr="004539B6" w:rsidRDefault="00403646" w:rsidP="003A6FFE">
            <w:pPr>
              <w:spacing w:after="200" w:line="276" w:lineRule="auto"/>
            </w:pPr>
            <w:r w:rsidRPr="00AA59EF">
              <w:rPr>
                <w:shd w:val="clear" w:color="auto" w:fill="FFFFFF"/>
              </w:rPr>
              <w:t xml:space="preserve">Guest: Darien Alexander Williams, </w:t>
            </w:r>
            <w:r>
              <w:rPr>
                <w:shd w:val="clear" w:color="auto" w:fill="FFFFFF"/>
              </w:rPr>
              <w:t>Boston University</w:t>
            </w:r>
          </w:p>
        </w:tc>
        <w:tc>
          <w:tcPr>
            <w:tcW w:w="1445" w:type="dxa"/>
          </w:tcPr>
          <w:p w14:paraId="491B7CEA" w14:textId="77777777" w:rsidR="00403646" w:rsidRPr="007017A5" w:rsidRDefault="00403646" w:rsidP="003A6FFE">
            <w:pPr>
              <w:rPr>
                <w:shd w:val="clear" w:color="auto" w:fill="FFFFFF"/>
              </w:rPr>
            </w:pPr>
          </w:p>
        </w:tc>
      </w:tr>
      <w:tr w:rsidR="00403646" w:rsidRPr="007017A5" w14:paraId="7BC677B2" w14:textId="77777777" w:rsidTr="003A6FFE">
        <w:tc>
          <w:tcPr>
            <w:tcW w:w="630" w:type="dxa"/>
          </w:tcPr>
          <w:p w14:paraId="4CAB5D6D" w14:textId="77777777" w:rsidR="00403646" w:rsidRDefault="00403646" w:rsidP="003A6FFE">
            <w:pPr>
              <w:rPr>
                <w:shd w:val="clear" w:color="auto" w:fill="FFFFFF"/>
              </w:rPr>
            </w:pPr>
            <w:r>
              <w:rPr>
                <w:shd w:val="clear" w:color="auto" w:fill="FFFFFF"/>
              </w:rPr>
              <w:lastRenderedPageBreak/>
              <w:t>T</w:t>
            </w:r>
          </w:p>
        </w:tc>
        <w:tc>
          <w:tcPr>
            <w:tcW w:w="895" w:type="dxa"/>
          </w:tcPr>
          <w:p w14:paraId="652C07CC" w14:textId="77777777" w:rsidR="00403646" w:rsidRPr="007017A5" w:rsidRDefault="00403646" w:rsidP="003A6FFE">
            <w:r>
              <w:rPr>
                <w:shd w:val="clear" w:color="auto" w:fill="FFFFFF"/>
              </w:rPr>
              <w:t>7 Oct</w:t>
            </w:r>
          </w:p>
        </w:tc>
        <w:tc>
          <w:tcPr>
            <w:tcW w:w="1985" w:type="dxa"/>
          </w:tcPr>
          <w:p w14:paraId="6533F7D8" w14:textId="77777777" w:rsidR="00403646" w:rsidRPr="007017A5" w:rsidRDefault="00403646" w:rsidP="003A6FFE">
            <w:pPr>
              <w:rPr>
                <w:shd w:val="clear" w:color="auto" w:fill="FFFFFF"/>
              </w:rPr>
            </w:pPr>
            <w:r>
              <w:rPr>
                <w:shd w:val="clear" w:color="auto" w:fill="FFFFFF"/>
              </w:rPr>
              <w:t>Impact of development projects</w:t>
            </w:r>
          </w:p>
        </w:tc>
        <w:tc>
          <w:tcPr>
            <w:tcW w:w="4675" w:type="dxa"/>
          </w:tcPr>
          <w:p w14:paraId="15B81866" w14:textId="77777777" w:rsidR="00403646" w:rsidRPr="007017A5" w:rsidRDefault="00403646" w:rsidP="003A6FFE">
            <w:pPr>
              <w:rPr>
                <w:shd w:val="clear" w:color="auto" w:fill="FFFFFF"/>
              </w:rPr>
            </w:pPr>
            <w:r w:rsidRPr="007017A5">
              <w:rPr>
                <w:shd w:val="clear" w:color="auto" w:fill="FFFFFF"/>
              </w:rPr>
              <w:t xml:space="preserve">Consider the impact of development on the community and the environment. </w:t>
            </w:r>
            <w:r>
              <w:rPr>
                <w:shd w:val="clear" w:color="auto" w:fill="FFFFFF"/>
              </w:rPr>
              <w:t xml:space="preserve">How does the market interact with the needs of individuals and families? </w:t>
            </w:r>
          </w:p>
        </w:tc>
        <w:tc>
          <w:tcPr>
            <w:tcW w:w="3420" w:type="dxa"/>
          </w:tcPr>
          <w:p w14:paraId="528CCF5B" w14:textId="77777777" w:rsidR="00403646" w:rsidRPr="007017A5" w:rsidRDefault="00403646" w:rsidP="003A6FFE">
            <w:r w:rsidRPr="00F15161">
              <w:rPr>
                <w:color w:val="833C0B" w:themeColor="accent2"/>
              </w:rPr>
              <w:t xml:space="preserve">Listen: </w:t>
            </w:r>
            <w:r w:rsidRPr="007017A5">
              <w:t xml:space="preserve">There Goes the Neighborhood Podcast, Episode </w:t>
            </w:r>
            <w:hyperlink r:id="rId29" w:history="1">
              <w:r w:rsidRPr="00AC37B5">
                <w:rPr>
                  <w:rStyle w:val="Hyperlink"/>
                </w:rPr>
                <w:t>Miami “The Land Rush”</w:t>
              </w:r>
            </w:hyperlink>
            <w:r w:rsidRPr="007017A5">
              <w:t xml:space="preserve"> </w:t>
            </w:r>
          </w:p>
          <w:p w14:paraId="7EFBA8C7" w14:textId="77777777" w:rsidR="00403646" w:rsidRPr="007017A5" w:rsidRDefault="00403646" w:rsidP="003A6FFE">
            <w:pPr>
              <w:rPr>
                <w:sz w:val="24"/>
              </w:rPr>
            </w:pPr>
          </w:p>
          <w:p w14:paraId="1786C884" w14:textId="77777777" w:rsidR="00403646" w:rsidRPr="007017A5" w:rsidRDefault="00403646" w:rsidP="003A6FFE"/>
        </w:tc>
        <w:tc>
          <w:tcPr>
            <w:tcW w:w="1445" w:type="dxa"/>
          </w:tcPr>
          <w:p w14:paraId="28C72AEC" w14:textId="77777777" w:rsidR="00403646" w:rsidRPr="007017A5" w:rsidRDefault="00403646" w:rsidP="003A6FFE">
            <w:pPr>
              <w:rPr>
                <w:shd w:val="clear" w:color="auto" w:fill="FFFFFF"/>
              </w:rPr>
            </w:pPr>
          </w:p>
        </w:tc>
      </w:tr>
      <w:tr w:rsidR="00403646" w:rsidRPr="007017A5" w14:paraId="091AE34C" w14:textId="77777777" w:rsidTr="003A6FFE">
        <w:tc>
          <w:tcPr>
            <w:tcW w:w="630" w:type="dxa"/>
          </w:tcPr>
          <w:p w14:paraId="07EAF150" w14:textId="77777777" w:rsidR="00403646" w:rsidRDefault="00403646" w:rsidP="003A6FFE">
            <w:pPr>
              <w:rPr>
                <w:shd w:val="clear" w:color="auto" w:fill="FFFFFF"/>
              </w:rPr>
            </w:pPr>
            <w:r>
              <w:rPr>
                <w:shd w:val="clear" w:color="auto" w:fill="FFFFFF"/>
              </w:rPr>
              <w:t>R</w:t>
            </w:r>
          </w:p>
        </w:tc>
        <w:tc>
          <w:tcPr>
            <w:tcW w:w="895" w:type="dxa"/>
          </w:tcPr>
          <w:p w14:paraId="5B383119" w14:textId="77777777" w:rsidR="00403646" w:rsidRDefault="00403646" w:rsidP="003A6FFE">
            <w:pPr>
              <w:rPr>
                <w:shd w:val="clear" w:color="auto" w:fill="FFFFFF"/>
              </w:rPr>
            </w:pPr>
            <w:r>
              <w:rPr>
                <w:shd w:val="clear" w:color="auto" w:fill="FFFFFF"/>
              </w:rPr>
              <w:t>9 Oct</w:t>
            </w:r>
          </w:p>
        </w:tc>
        <w:tc>
          <w:tcPr>
            <w:tcW w:w="1985" w:type="dxa"/>
          </w:tcPr>
          <w:p w14:paraId="15C07E47" w14:textId="77777777" w:rsidR="00403646" w:rsidRDefault="00403646" w:rsidP="003A6FFE">
            <w:pPr>
              <w:rPr>
                <w:shd w:val="clear" w:color="auto" w:fill="FFFFFF"/>
              </w:rPr>
            </w:pPr>
            <w:r>
              <w:rPr>
                <w:color w:val="833C0B" w:themeColor="accent2"/>
              </w:rPr>
              <w:t xml:space="preserve">Focused discussion in </w:t>
            </w:r>
            <w:r w:rsidRPr="00177B25">
              <w:rPr>
                <w:color w:val="833C0B" w:themeColor="accent2"/>
              </w:rPr>
              <w:t>groups</w:t>
            </w:r>
          </w:p>
        </w:tc>
        <w:tc>
          <w:tcPr>
            <w:tcW w:w="4675" w:type="dxa"/>
          </w:tcPr>
          <w:p w14:paraId="14B91661" w14:textId="77777777" w:rsidR="00403646" w:rsidRPr="007017A5" w:rsidRDefault="00403646" w:rsidP="003A6FFE">
            <w:pPr>
              <w:rPr>
                <w:shd w:val="clear" w:color="auto" w:fill="FFFFFF"/>
              </w:rPr>
            </w:pPr>
          </w:p>
        </w:tc>
        <w:tc>
          <w:tcPr>
            <w:tcW w:w="3420" w:type="dxa"/>
          </w:tcPr>
          <w:p w14:paraId="1B9C3DA4" w14:textId="77777777" w:rsidR="00403646" w:rsidRPr="00F15161" w:rsidRDefault="00403646" w:rsidP="003A6FFE">
            <w:pPr>
              <w:rPr>
                <w:color w:val="833C0B" w:themeColor="accent2"/>
              </w:rPr>
            </w:pPr>
          </w:p>
        </w:tc>
        <w:tc>
          <w:tcPr>
            <w:tcW w:w="1445" w:type="dxa"/>
          </w:tcPr>
          <w:p w14:paraId="53F56B1C" w14:textId="77777777" w:rsidR="00403646" w:rsidRDefault="00403646" w:rsidP="003A6FFE"/>
        </w:tc>
      </w:tr>
      <w:tr w:rsidR="00403646" w:rsidRPr="007017A5" w14:paraId="4576D909" w14:textId="77777777" w:rsidTr="003A6FFE">
        <w:tc>
          <w:tcPr>
            <w:tcW w:w="630" w:type="dxa"/>
          </w:tcPr>
          <w:p w14:paraId="678E9115" w14:textId="77777777" w:rsidR="00403646" w:rsidRDefault="00403646" w:rsidP="003A6FFE">
            <w:pPr>
              <w:rPr>
                <w:shd w:val="clear" w:color="auto" w:fill="FFFFFF"/>
              </w:rPr>
            </w:pPr>
            <w:r>
              <w:rPr>
                <w:shd w:val="clear" w:color="auto" w:fill="FFFFFF"/>
              </w:rPr>
              <w:t>T</w:t>
            </w:r>
          </w:p>
        </w:tc>
        <w:tc>
          <w:tcPr>
            <w:tcW w:w="895" w:type="dxa"/>
          </w:tcPr>
          <w:p w14:paraId="6360AE7D" w14:textId="77777777" w:rsidR="00403646" w:rsidRDefault="00403646" w:rsidP="003A6FFE">
            <w:pPr>
              <w:rPr>
                <w:shd w:val="clear" w:color="auto" w:fill="FFFFFF"/>
              </w:rPr>
            </w:pPr>
            <w:r>
              <w:rPr>
                <w:shd w:val="clear" w:color="auto" w:fill="FFFFFF"/>
              </w:rPr>
              <w:t>14 Oct</w:t>
            </w:r>
          </w:p>
        </w:tc>
        <w:tc>
          <w:tcPr>
            <w:tcW w:w="1985" w:type="dxa"/>
          </w:tcPr>
          <w:p w14:paraId="0F12E5C7" w14:textId="77777777" w:rsidR="00403646" w:rsidRDefault="00403646" w:rsidP="003A6FFE">
            <w:pPr>
              <w:rPr>
                <w:shd w:val="clear" w:color="auto" w:fill="FFFFFF"/>
              </w:rPr>
            </w:pPr>
            <w:r w:rsidRPr="007017A5">
              <w:rPr>
                <w:shd w:val="clear" w:color="auto" w:fill="FFFFFF"/>
              </w:rPr>
              <w:t>The role of government</w:t>
            </w:r>
          </w:p>
          <w:p w14:paraId="6305BA23" w14:textId="77777777" w:rsidR="00403646" w:rsidRPr="007017A5" w:rsidRDefault="00403646" w:rsidP="003A6FFE">
            <w:pPr>
              <w:rPr>
                <w:shd w:val="clear" w:color="auto" w:fill="FFFFFF"/>
              </w:rPr>
            </w:pPr>
          </w:p>
        </w:tc>
        <w:tc>
          <w:tcPr>
            <w:tcW w:w="4675" w:type="dxa"/>
          </w:tcPr>
          <w:p w14:paraId="6DC2CF6B" w14:textId="77777777" w:rsidR="00403646" w:rsidRDefault="00403646" w:rsidP="003A6FFE">
            <w:pPr>
              <w:rPr>
                <w:shd w:val="clear" w:color="auto" w:fill="FFFFFF"/>
              </w:rPr>
            </w:pPr>
            <w:r w:rsidRPr="007017A5">
              <w:rPr>
                <w:shd w:val="clear" w:color="auto" w:fill="FFFFFF"/>
              </w:rPr>
              <w:t>Introduction to the regional and national regulations that impact housing/apartment construction and their impact on nature and cultural elements. This will include discussion of how the creation of risk is currently incentivized.</w:t>
            </w:r>
          </w:p>
          <w:p w14:paraId="659C1BA1" w14:textId="77777777" w:rsidR="00403646" w:rsidRPr="007017A5" w:rsidRDefault="00403646" w:rsidP="003A6FFE">
            <w:pPr>
              <w:rPr>
                <w:shd w:val="clear" w:color="auto" w:fill="FFFFFF"/>
              </w:rPr>
            </w:pPr>
          </w:p>
        </w:tc>
        <w:tc>
          <w:tcPr>
            <w:tcW w:w="3420" w:type="dxa"/>
          </w:tcPr>
          <w:p w14:paraId="30DCCEB9" w14:textId="77777777" w:rsidR="00403646" w:rsidRDefault="00403646" w:rsidP="003A6FFE">
            <w:r w:rsidRPr="00D20076">
              <w:rPr>
                <w:color w:val="833C0B" w:themeColor="accent2"/>
              </w:rPr>
              <w:t xml:space="preserve">Read: </w:t>
            </w:r>
            <w:hyperlink r:id="rId30" w:history="1">
              <w:r w:rsidRPr="00AC37B5">
                <w:rPr>
                  <w:rStyle w:val="Hyperlink"/>
                </w:rPr>
                <w:t>'Geography of Risk' Calculates Who Pays When A Storm Comes To Shore</w:t>
              </w:r>
            </w:hyperlink>
            <w:r w:rsidRPr="007017A5">
              <w:t xml:space="preserve"> </w:t>
            </w:r>
          </w:p>
          <w:p w14:paraId="21F363E1" w14:textId="77777777" w:rsidR="00403646" w:rsidRDefault="00403646" w:rsidP="003A6FFE">
            <w:r w:rsidRPr="00D20076">
              <w:rPr>
                <w:color w:val="833C0B" w:themeColor="accent2"/>
              </w:rPr>
              <w:t xml:space="preserve">Watch: </w:t>
            </w:r>
            <w:hyperlink r:id="rId31" w:history="1">
              <w:r w:rsidRPr="00C34432">
                <w:rPr>
                  <w:rStyle w:val="Hyperlink"/>
                </w:rPr>
                <w:t>Building Codes for Disaster Resilience, Bangladesh &amp; Nepal</w:t>
              </w:r>
            </w:hyperlink>
          </w:p>
          <w:p w14:paraId="114B6BF5" w14:textId="77777777" w:rsidR="00403646" w:rsidRPr="007017A5" w:rsidRDefault="00403646" w:rsidP="003A6FFE">
            <w:pPr>
              <w:rPr>
                <w:shd w:val="clear" w:color="auto" w:fill="FFFFFF"/>
              </w:rPr>
            </w:pPr>
          </w:p>
        </w:tc>
        <w:tc>
          <w:tcPr>
            <w:tcW w:w="1445" w:type="dxa"/>
          </w:tcPr>
          <w:p w14:paraId="157958D8" w14:textId="77777777" w:rsidR="00403646" w:rsidRDefault="00403646" w:rsidP="003A6FFE">
            <w:pPr>
              <w:ind w:right="-108"/>
            </w:pPr>
            <w:r w:rsidRPr="007017A5">
              <w:rPr>
                <w:shd w:val="clear" w:color="auto" w:fill="FFFFFF"/>
              </w:rPr>
              <w:t>Quiz</w:t>
            </w:r>
            <w:r>
              <w:t xml:space="preserve"> </w:t>
            </w:r>
          </w:p>
          <w:p w14:paraId="6B520AD7" w14:textId="77777777" w:rsidR="00403646" w:rsidRPr="007017A5" w:rsidRDefault="00403646" w:rsidP="003A6FFE">
            <w:pPr>
              <w:ind w:right="-108"/>
              <w:rPr>
                <w:shd w:val="clear" w:color="auto" w:fill="FFFFFF"/>
              </w:rPr>
            </w:pPr>
            <w:r>
              <w:t>LCA</w:t>
            </w:r>
          </w:p>
        </w:tc>
      </w:tr>
      <w:tr w:rsidR="00403646" w:rsidRPr="007017A5" w14:paraId="389BFF81" w14:textId="77777777" w:rsidTr="003A6FFE">
        <w:tc>
          <w:tcPr>
            <w:tcW w:w="13050" w:type="dxa"/>
            <w:gridSpan w:val="6"/>
          </w:tcPr>
          <w:p w14:paraId="7B70FCB7" w14:textId="77777777" w:rsidR="00403646" w:rsidRPr="007017A5" w:rsidRDefault="00403646" w:rsidP="003A6FFE">
            <w:pPr>
              <w:ind w:right="-108"/>
              <w:jc w:val="center"/>
              <w:rPr>
                <w:shd w:val="clear" w:color="auto" w:fill="FFFFFF"/>
              </w:rPr>
            </w:pPr>
            <w:r>
              <w:rPr>
                <w:b/>
                <w:bCs/>
                <w:shd w:val="clear" w:color="auto" w:fill="FFFFFF"/>
              </w:rPr>
              <w:t>Module 5: People-centered housing</w:t>
            </w:r>
          </w:p>
        </w:tc>
      </w:tr>
      <w:tr w:rsidR="00403646" w:rsidRPr="007017A5" w14:paraId="0FAB5B95" w14:textId="77777777" w:rsidTr="003A6FFE">
        <w:tc>
          <w:tcPr>
            <w:tcW w:w="630" w:type="dxa"/>
          </w:tcPr>
          <w:p w14:paraId="53A5B7A0" w14:textId="77777777" w:rsidR="00403646" w:rsidRDefault="00403646" w:rsidP="003A6FFE">
            <w:pPr>
              <w:rPr>
                <w:shd w:val="clear" w:color="auto" w:fill="FFFFFF"/>
              </w:rPr>
            </w:pPr>
            <w:r>
              <w:rPr>
                <w:shd w:val="clear" w:color="auto" w:fill="FFFFFF"/>
              </w:rPr>
              <w:t>R</w:t>
            </w:r>
          </w:p>
        </w:tc>
        <w:tc>
          <w:tcPr>
            <w:tcW w:w="895" w:type="dxa"/>
          </w:tcPr>
          <w:p w14:paraId="17826512" w14:textId="77777777" w:rsidR="00403646" w:rsidRPr="007017A5" w:rsidRDefault="00403646" w:rsidP="003A6FFE">
            <w:pPr>
              <w:rPr>
                <w:shd w:val="clear" w:color="auto" w:fill="FFFFFF"/>
              </w:rPr>
            </w:pPr>
            <w:r>
              <w:rPr>
                <w:shd w:val="clear" w:color="auto" w:fill="FFFFFF"/>
              </w:rPr>
              <w:t>16 Oct</w:t>
            </w:r>
          </w:p>
        </w:tc>
        <w:tc>
          <w:tcPr>
            <w:tcW w:w="1985" w:type="dxa"/>
          </w:tcPr>
          <w:p w14:paraId="006C2541" w14:textId="77777777" w:rsidR="00403646" w:rsidRPr="007017A5" w:rsidRDefault="00403646" w:rsidP="003A6FFE">
            <w:pPr>
              <w:rPr>
                <w:shd w:val="clear" w:color="auto" w:fill="FFFFFF"/>
              </w:rPr>
            </w:pPr>
            <w:r>
              <w:rPr>
                <w:shd w:val="clear" w:color="auto" w:fill="FFFFFF"/>
              </w:rPr>
              <w:t>C</w:t>
            </w:r>
            <w:r w:rsidRPr="007017A5">
              <w:rPr>
                <w:shd w:val="clear" w:color="auto" w:fill="FFFFFF"/>
              </w:rPr>
              <w:t>ommunities</w:t>
            </w:r>
            <w:r>
              <w:rPr>
                <w:shd w:val="clear" w:color="auto" w:fill="FFFFFF"/>
              </w:rPr>
              <w:t xml:space="preserve"> </w:t>
            </w:r>
            <w:proofErr w:type="gramStart"/>
            <w:r>
              <w:rPr>
                <w:shd w:val="clear" w:color="auto" w:fill="FFFFFF"/>
              </w:rPr>
              <w:t>taking action</w:t>
            </w:r>
            <w:proofErr w:type="gramEnd"/>
          </w:p>
        </w:tc>
        <w:tc>
          <w:tcPr>
            <w:tcW w:w="4675" w:type="dxa"/>
          </w:tcPr>
          <w:p w14:paraId="4FDDED8D" w14:textId="77777777" w:rsidR="00403646" w:rsidRPr="007017A5" w:rsidRDefault="00403646" w:rsidP="003A6FFE">
            <w:pPr>
              <w:rPr>
                <w:shd w:val="clear" w:color="auto" w:fill="FFFFFF"/>
              </w:rPr>
            </w:pPr>
            <w:r>
              <w:rPr>
                <w:shd w:val="clear" w:color="auto" w:fill="FFFFFF"/>
              </w:rPr>
              <w:t>How are communities organizing to improve their living conditions? Discussion of different action groups, causes and strategies.</w:t>
            </w:r>
          </w:p>
        </w:tc>
        <w:tc>
          <w:tcPr>
            <w:tcW w:w="3420" w:type="dxa"/>
          </w:tcPr>
          <w:p w14:paraId="0FEF2A3F" w14:textId="77777777" w:rsidR="00403646" w:rsidRDefault="00403646" w:rsidP="003A6FFE">
            <w:pPr>
              <w:rPr>
                <w:rStyle w:val="Hyperlink"/>
              </w:rPr>
            </w:pPr>
            <w:r w:rsidRPr="00F15161">
              <w:rPr>
                <w:color w:val="833C0B" w:themeColor="accent2"/>
              </w:rPr>
              <w:t xml:space="preserve">Read: </w:t>
            </w:r>
            <w:hyperlink r:id="rId32" w:history="1">
              <w:r w:rsidRPr="00F15161">
                <w:rPr>
                  <w:rStyle w:val="Hyperlink"/>
                </w:rPr>
                <w:t xml:space="preserve">Rise of the </w:t>
              </w:r>
              <w:proofErr w:type="spellStart"/>
              <w:r w:rsidRPr="00F15161">
                <w:rPr>
                  <w:rStyle w:val="Hyperlink"/>
                </w:rPr>
                <w:t>yimbys</w:t>
              </w:r>
              <w:proofErr w:type="spellEnd"/>
              <w:r w:rsidRPr="00F15161">
                <w:rPr>
                  <w:rStyle w:val="Hyperlink"/>
                </w:rPr>
                <w:t>: the angry millennials with a radical housing solution</w:t>
              </w:r>
            </w:hyperlink>
          </w:p>
          <w:p w14:paraId="653460AA" w14:textId="77777777" w:rsidR="00403646" w:rsidRDefault="00403646" w:rsidP="003A6FFE"/>
          <w:p w14:paraId="256D594A" w14:textId="77777777" w:rsidR="00403646" w:rsidRDefault="00403646" w:rsidP="003A6FFE">
            <w:pPr>
              <w:rPr>
                <w:rStyle w:val="Hyperlink"/>
              </w:rPr>
            </w:pPr>
            <w:r w:rsidRPr="00F72005">
              <w:rPr>
                <w:color w:val="833C0B" w:themeColor="accent2"/>
              </w:rPr>
              <w:t xml:space="preserve">Listen: </w:t>
            </w:r>
            <w:hyperlink r:id="rId33" w:history="1">
              <w:r w:rsidRPr="002B304D">
                <w:rPr>
                  <w:rStyle w:val="Hyperlink"/>
                </w:rPr>
                <w:t>SOLD OUT podcast</w:t>
              </w:r>
            </w:hyperlink>
            <w:r w:rsidRPr="00D96E63">
              <w:t xml:space="preserve"> – </w:t>
            </w:r>
            <w:hyperlink r:id="rId34" w:history="1">
              <w:r w:rsidRPr="00D96E63">
                <w:rPr>
                  <w:rStyle w:val="Hyperlink"/>
                </w:rPr>
                <w:t>Stories and Solutions</w:t>
              </w:r>
            </w:hyperlink>
          </w:p>
          <w:p w14:paraId="6F072533" w14:textId="77777777" w:rsidR="00403646" w:rsidRPr="004539B6" w:rsidRDefault="00403646" w:rsidP="003A6FFE"/>
        </w:tc>
        <w:tc>
          <w:tcPr>
            <w:tcW w:w="1445" w:type="dxa"/>
          </w:tcPr>
          <w:p w14:paraId="002B1403" w14:textId="77777777" w:rsidR="00403646" w:rsidRDefault="00403646" w:rsidP="003A6FFE"/>
        </w:tc>
      </w:tr>
      <w:tr w:rsidR="00403646" w:rsidRPr="007017A5" w14:paraId="0234E49C" w14:textId="77777777" w:rsidTr="003A6FFE">
        <w:tc>
          <w:tcPr>
            <w:tcW w:w="630" w:type="dxa"/>
          </w:tcPr>
          <w:p w14:paraId="3BE52837" w14:textId="77777777" w:rsidR="00403646" w:rsidRDefault="00403646" w:rsidP="003A6FFE">
            <w:pPr>
              <w:rPr>
                <w:shd w:val="clear" w:color="auto" w:fill="FFFFFF"/>
              </w:rPr>
            </w:pPr>
            <w:r>
              <w:rPr>
                <w:shd w:val="clear" w:color="auto" w:fill="FFFFFF"/>
              </w:rPr>
              <w:t>T</w:t>
            </w:r>
          </w:p>
        </w:tc>
        <w:tc>
          <w:tcPr>
            <w:tcW w:w="895" w:type="dxa"/>
          </w:tcPr>
          <w:p w14:paraId="614499F4" w14:textId="77777777" w:rsidR="00403646" w:rsidRDefault="00403646" w:rsidP="003A6FFE">
            <w:pPr>
              <w:rPr>
                <w:shd w:val="clear" w:color="auto" w:fill="FFFFFF"/>
              </w:rPr>
            </w:pPr>
            <w:r>
              <w:rPr>
                <w:shd w:val="clear" w:color="auto" w:fill="FFFFFF"/>
              </w:rPr>
              <w:t>21 Oct</w:t>
            </w:r>
          </w:p>
        </w:tc>
        <w:tc>
          <w:tcPr>
            <w:tcW w:w="1985" w:type="dxa"/>
          </w:tcPr>
          <w:p w14:paraId="1FD31F1A" w14:textId="77777777" w:rsidR="00403646" w:rsidRDefault="00403646" w:rsidP="003A6FFE">
            <w:pPr>
              <w:rPr>
                <w:color w:val="833C0B" w:themeColor="accent2"/>
              </w:rPr>
            </w:pPr>
          </w:p>
          <w:p w14:paraId="015CECC9" w14:textId="77777777" w:rsidR="00403646" w:rsidRDefault="00403646" w:rsidP="003A6FFE">
            <w:pPr>
              <w:rPr>
                <w:shd w:val="clear" w:color="auto" w:fill="FFFFFF"/>
              </w:rPr>
            </w:pPr>
          </w:p>
        </w:tc>
        <w:tc>
          <w:tcPr>
            <w:tcW w:w="4675" w:type="dxa"/>
          </w:tcPr>
          <w:p w14:paraId="64F4814E" w14:textId="77777777" w:rsidR="00403646" w:rsidRDefault="00403646" w:rsidP="003A6FFE">
            <w:pPr>
              <w:rPr>
                <w:shd w:val="clear" w:color="auto" w:fill="FFFFFF"/>
              </w:rPr>
            </w:pPr>
          </w:p>
        </w:tc>
        <w:tc>
          <w:tcPr>
            <w:tcW w:w="3420" w:type="dxa"/>
          </w:tcPr>
          <w:p w14:paraId="13118693" w14:textId="77777777" w:rsidR="00403646" w:rsidRPr="00F15161" w:rsidRDefault="00403646" w:rsidP="003A6FFE">
            <w:pPr>
              <w:rPr>
                <w:color w:val="833C0B" w:themeColor="accent2"/>
              </w:rPr>
            </w:pPr>
            <w:r w:rsidRPr="003D2359">
              <w:rPr>
                <w:color w:val="833C0B" w:themeColor="accent2"/>
              </w:rPr>
              <w:t>Site visit to Malachowsky Hall</w:t>
            </w:r>
          </w:p>
        </w:tc>
        <w:tc>
          <w:tcPr>
            <w:tcW w:w="1445" w:type="dxa"/>
          </w:tcPr>
          <w:p w14:paraId="2264704C" w14:textId="77777777" w:rsidR="00403646" w:rsidRDefault="00403646" w:rsidP="003A6FFE"/>
        </w:tc>
      </w:tr>
      <w:tr w:rsidR="00403646" w:rsidRPr="007017A5" w14:paraId="26B5BD26" w14:textId="77777777" w:rsidTr="003A6FFE">
        <w:tc>
          <w:tcPr>
            <w:tcW w:w="630" w:type="dxa"/>
          </w:tcPr>
          <w:p w14:paraId="4232F5B6" w14:textId="77777777" w:rsidR="00403646" w:rsidRDefault="00403646" w:rsidP="003A6FFE">
            <w:pPr>
              <w:rPr>
                <w:shd w:val="clear" w:color="auto" w:fill="FFFFFF"/>
              </w:rPr>
            </w:pPr>
            <w:r>
              <w:rPr>
                <w:shd w:val="clear" w:color="auto" w:fill="FFFFFF"/>
              </w:rPr>
              <w:t>R</w:t>
            </w:r>
          </w:p>
        </w:tc>
        <w:tc>
          <w:tcPr>
            <w:tcW w:w="895" w:type="dxa"/>
          </w:tcPr>
          <w:p w14:paraId="38091412" w14:textId="77777777" w:rsidR="00403646" w:rsidRPr="007017A5" w:rsidRDefault="00403646" w:rsidP="003A6FFE">
            <w:r>
              <w:rPr>
                <w:shd w:val="clear" w:color="auto" w:fill="FFFFFF"/>
              </w:rPr>
              <w:t>23 Oct</w:t>
            </w:r>
          </w:p>
        </w:tc>
        <w:tc>
          <w:tcPr>
            <w:tcW w:w="1985" w:type="dxa"/>
          </w:tcPr>
          <w:p w14:paraId="4F53D5EC" w14:textId="77777777" w:rsidR="00403646" w:rsidRPr="007017A5" w:rsidRDefault="00403646" w:rsidP="003A6FFE">
            <w:pPr>
              <w:rPr>
                <w:shd w:val="clear" w:color="auto" w:fill="FFFFFF"/>
              </w:rPr>
            </w:pPr>
            <w:r w:rsidRPr="007017A5">
              <w:rPr>
                <w:shd w:val="clear" w:color="auto" w:fill="FFFFFF"/>
              </w:rPr>
              <w:t>Healthy Buildings</w:t>
            </w:r>
          </w:p>
        </w:tc>
        <w:tc>
          <w:tcPr>
            <w:tcW w:w="4675" w:type="dxa"/>
          </w:tcPr>
          <w:p w14:paraId="5E42A157" w14:textId="77777777" w:rsidR="00403646" w:rsidRDefault="00403646" w:rsidP="003A6FFE">
            <w:pPr>
              <w:rPr>
                <w:shd w:val="clear" w:color="auto" w:fill="FFFFFF"/>
              </w:rPr>
            </w:pPr>
            <w:r w:rsidRPr="007017A5">
              <w:rPr>
                <w:shd w:val="clear" w:color="auto" w:fill="FFFFFF"/>
              </w:rPr>
              <w:t>Introduce the multi-disciplinary factors that affect health and well-being in residential environments.</w:t>
            </w:r>
          </w:p>
          <w:p w14:paraId="3D3461F2" w14:textId="77777777" w:rsidR="00403646" w:rsidRPr="007017A5" w:rsidRDefault="00403646" w:rsidP="003A6FFE">
            <w:pPr>
              <w:rPr>
                <w:shd w:val="clear" w:color="auto" w:fill="FFFFFF"/>
              </w:rPr>
            </w:pPr>
          </w:p>
        </w:tc>
        <w:tc>
          <w:tcPr>
            <w:tcW w:w="3420" w:type="dxa"/>
          </w:tcPr>
          <w:p w14:paraId="1D9E4480" w14:textId="77777777" w:rsidR="00403646" w:rsidRDefault="00403646" w:rsidP="003A6FFE">
            <w:pPr>
              <w:rPr>
                <w:shd w:val="clear" w:color="auto" w:fill="FFFFFF"/>
              </w:rPr>
            </w:pPr>
            <w:r w:rsidRPr="00F15161">
              <w:rPr>
                <w:color w:val="833C0B" w:themeColor="accent2"/>
                <w:shd w:val="clear" w:color="auto" w:fill="FFFFFF"/>
              </w:rPr>
              <w:t xml:space="preserve">Read: </w:t>
            </w:r>
            <w:hyperlink r:id="rId35" w:history="1">
              <w:r w:rsidRPr="00F15161">
                <w:rPr>
                  <w:rStyle w:val="Hyperlink"/>
                  <w:shd w:val="clear" w:color="auto" w:fill="FFFFFF"/>
                </w:rPr>
                <w:t>Damp in Bathroom. Damp in Back Room. It’s Very Depressing!</w:t>
              </w:r>
            </w:hyperlink>
            <w:r w:rsidRPr="007017A5">
              <w:rPr>
                <w:shd w:val="clear" w:color="auto" w:fill="FFFFFF"/>
              </w:rPr>
              <w:t xml:space="preserve"> </w:t>
            </w:r>
          </w:p>
          <w:p w14:paraId="5BB6B632" w14:textId="77777777" w:rsidR="00403646" w:rsidRPr="007017A5" w:rsidRDefault="00403646" w:rsidP="003A6FFE">
            <w:pPr>
              <w:rPr>
                <w:shd w:val="clear" w:color="auto" w:fill="FFFFFF"/>
              </w:rPr>
            </w:pPr>
          </w:p>
        </w:tc>
        <w:tc>
          <w:tcPr>
            <w:tcW w:w="1445" w:type="dxa"/>
          </w:tcPr>
          <w:p w14:paraId="0B7871E3" w14:textId="77777777" w:rsidR="00403646" w:rsidRPr="007017A5" w:rsidRDefault="00403646" w:rsidP="003A6FFE">
            <w:pPr>
              <w:rPr>
                <w:shd w:val="clear" w:color="auto" w:fill="FFFFFF"/>
              </w:rPr>
            </w:pPr>
          </w:p>
        </w:tc>
      </w:tr>
      <w:tr w:rsidR="00403646" w:rsidRPr="007017A5" w14:paraId="65929D04" w14:textId="77777777" w:rsidTr="003A6FFE">
        <w:tc>
          <w:tcPr>
            <w:tcW w:w="630" w:type="dxa"/>
          </w:tcPr>
          <w:p w14:paraId="252630AD" w14:textId="77777777" w:rsidR="00403646" w:rsidRDefault="00403646" w:rsidP="003A6FFE">
            <w:pPr>
              <w:rPr>
                <w:shd w:val="clear" w:color="auto" w:fill="FFFFFF"/>
              </w:rPr>
            </w:pPr>
            <w:r>
              <w:rPr>
                <w:shd w:val="clear" w:color="auto" w:fill="FFFFFF"/>
              </w:rPr>
              <w:t>T</w:t>
            </w:r>
          </w:p>
        </w:tc>
        <w:tc>
          <w:tcPr>
            <w:tcW w:w="895" w:type="dxa"/>
          </w:tcPr>
          <w:p w14:paraId="45261678" w14:textId="77777777" w:rsidR="00403646" w:rsidRDefault="00403646" w:rsidP="003A6FFE">
            <w:pPr>
              <w:rPr>
                <w:shd w:val="clear" w:color="auto" w:fill="FFFFFF"/>
              </w:rPr>
            </w:pPr>
            <w:r>
              <w:rPr>
                <w:shd w:val="clear" w:color="auto" w:fill="FFFFFF"/>
              </w:rPr>
              <w:t>28 Oct</w:t>
            </w:r>
          </w:p>
        </w:tc>
        <w:tc>
          <w:tcPr>
            <w:tcW w:w="1985" w:type="dxa"/>
          </w:tcPr>
          <w:p w14:paraId="6138C738" w14:textId="77777777" w:rsidR="00403646" w:rsidRPr="007017A5" w:rsidRDefault="00403646" w:rsidP="003A6FFE">
            <w:pPr>
              <w:rPr>
                <w:shd w:val="clear" w:color="auto" w:fill="FFFFFF"/>
              </w:rPr>
            </w:pPr>
            <w:r>
              <w:rPr>
                <w:shd w:val="clear" w:color="auto" w:fill="FFFFFF"/>
              </w:rPr>
              <w:t>Human</w:t>
            </w:r>
            <w:r w:rsidRPr="007017A5">
              <w:rPr>
                <w:shd w:val="clear" w:color="auto" w:fill="FFFFFF"/>
              </w:rPr>
              <w:t xml:space="preserve"> health outcomes</w:t>
            </w:r>
          </w:p>
        </w:tc>
        <w:tc>
          <w:tcPr>
            <w:tcW w:w="4675" w:type="dxa"/>
          </w:tcPr>
          <w:p w14:paraId="5A3F9013" w14:textId="77777777" w:rsidR="00403646" w:rsidRPr="007017A5" w:rsidRDefault="00403646" w:rsidP="003A6FFE">
            <w:pPr>
              <w:rPr>
                <w:shd w:val="clear" w:color="auto" w:fill="FFFFFF"/>
              </w:rPr>
            </w:pPr>
            <w:r w:rsidRPr="007017A5">
              <w:rPr>
                <w:shd w:val="clear" w:color="auto" w:fill="FFFFFF"/>
              </w:rPr>
              <w:t>Discussions to focus on health outcomes with attention to vulnerable populations.</w:t>
            </w:r>
          </w:p>
        </w:tc>
        <w:tc>
          <w:tcPr>
            <w:tcW w:w="3420" w:type="dxa"/>
          </w:tcPr>
          <w:p w14:paraId="538715D9" w14:textId="77777777" w:rsidR="00403646" w:rsidRDefault="00403646" w:rsidP="003A6FFE">
            <w:pPr>
              <w:rPr>
                <w:shd w:val="clear" w:color="auto" w:fill="FFFFFF"/>
              </w:rPr>
            </w:pPr>
            <w:r w:rsidRPr="006511BF">
              <w:rPr>
                <w:color w:val="833C0B" w:themeColor="accent2"/>
                <w:shd w:val="clear" w:color="auto" w:fill="FFFFFF"/>
              </w:rPr>
              <w:t xml:space="preserve">Listen: </w:t>
            </w:r>
            <w:hyperlink r:id="rId36" w:history="1">
              <w:r w:rsidRPr="00914F37">
                <w:rPr>
                  <w:rStyle w:val="Hyperlink"/>
                  <w:shd w:val="clear" w:color="auto" w:fill="FFFFFF"/>
                </w:rPr>
                <w:t>Health equity and housing</w:t>
              </w:r>
            </w:hyperlink>
          </w:p>
          <w:p w14:paraId="005E03B9" w14:textId="77777777" w:rsidR="00403646" w:rsidRPr="006511BF" w:rsidRDefault="00403646" w:rsidP="003A6FFE">
            <w:pPr>
              <w:rPr>
                <w:color w:val="833C0B" w:themeColor="accent2"/>
                <w:shd w:val="clear" w:color="auto" w:fill="FFFFFF"/>
              </w:rPr>
            </w:pPr>
          </w:p>
        </w:tc>
        <w:tc>
          <w:tcPr>
            <w:tcW w:w="1445" w:type="dxa"/>
          </w:tcPr>
          <w:p w14:paraId="31C1742C" w14:textId="77777777" w:rsidR="00403646" w:rsidRPr="007017A5" w:rsidRDefault="00403646" w:rsidP="003A6FFE">
            <w:pPr>
              <w:ind w:right="-108"/>
              <w:rPr>
                <w:shd w:val="clear" w:color="auto" w:fill="FFFFFF"/>
              </w:rPr>
            </w:pPr>
          </w:p>
        </w:tc>
      </w:tr>
      <w:tr w:rsidR="00403646" w:rsidRPr="007017A5" w14:paraId="0C5CC340" w14:textId="77777777" w:rsidTr="003A6FFE">
        <w:tc>
          <w:tcPr>
            <w:tcW w:w="630" w:type="dxa"/>
          </w:tcPr>
          <w:p w14:paraId="449E934C" w14:textId="77777777" w:rsidR="00403646" w:rsidRDefault="00403646" w:rsidP="003A6FFE">
            <w:pPr>
              <w:rPr>
                <w:shd w:val="clear" w:color="auto" w:fill="FFFFFF"/>
              </w:rPr>
            </w:pPr>
            <w:r>
              <w:rPr>
                <w:shd w:val="clear" w:color="auto" w:fill="FFFFFF"/>
              </w:rPr>
              <w:lastRenderedPageBreak/>
              <w:t>R</w:t>
            </w:r>
          </w:p>
        </w:tc>
        <w:tc>
          <w:tcPr>
            <w:tcW w:w="895" w:type="dxa"/>
          </w:tcPr>
          <w:p w14:paraId="12859338" w14:textId="77777777" w:rsidR="00403646" w:rsidRDefault="00403646" w:rsidP="003A6FFE">
            <w:pPr>
              <w:rPr>
                <w:shd w:val="clear" w:color="auto" w:fill="FFFFFF"/>
              </w:rPr>
            </w:pPr>
            <w:r>
              <w:rPr>
                <w:shd w:val="clear" w:color="auto" w:fill="FFFFFF"/>
              </w:rPr>
              <w:t>30 Oct</w:t>
            </w:r>
          </w:p>
        </w:tc>
        <w:tc>
          <w:tcPr>
            <w:tcW w:w="1985" w:type="dxa"/>
          </w:tcPr>
          <w:p w14:paraId="296D7F32" w14:textId="77777777" w:rsidR="00403646" w:rsidRDefault="00403646" w:rsidP="003A6FFE">
            <w:pPr>
              <w:rPr>
                <w:shd w:val="clear" w:color="auto" w:fill="FFFFFF"/>
              </w:rPr>
            </w:pPr>
            <w:r>
              <w:rPr>
                <w:color w:val="833C0B" w:themeColor="accent2"/>
              </w:rPr>
              <w:t xml:space="preserve">Focused discussion in </w:t>
            </w:r>
            <w:r w:rsidRPr="00177B25">
              <w:rPr>
                <w:color w:val="833C0B" w:themeColor="accent2"/>
              </w:rPr>
              <w:t>groups</w:t>
            </w:r>
          </w:p>
        </w:tc>
        <w:tc>
          <w:tcPr>
            <w:tcW w:w="4675" w:type="dxa"/>
          </w:tcPr>
          <w:p w14:paraId="68B56F50" w14:textId="77777777" w:rsidR="00403646" w:rsidRPr="007017A5" w:rsidRDefault="00403646" w:rsidP="003A6FFE">
            <w:pPr>
              <w:rPr>
                <w:shd w:val="clear" w:color="auto" w:fill="FFFFFF"/>
              </w:rPr>
            </w:pPr>
          </w:p>
        </w:tc>
        <w:tc>
          <w:tcPr>
            <w:tcW w:w="3420" w:type="dxa"/>
          </w:tcPr>
          <w:p w14:paraId="137C3B37" w14:textId="77777777" w:rsidR="00403646" w:rsidRPr="006511BF" w:rsidRDefault="00403646" w:rsidP="003A6FFE">
            <w:pPr>
              <w:rPr>
                <w:color w:val="833C0B" w:themeColor="accent2"/>
                <w:shd w:val="clear" w:color="auto" w:fill="FFFFFF"/>
              </w:rPr>
            </w:pPr>
          </w:p>
        </w:tc>
        <w:tc>
          <w:tcPr>
            <w:tcW w:w="1445" w:type="dxa"/>
          </w:tcPr>
          <w:p w14:paraId="1FF856B8" w14:textId="77777777" w:rsidR="00403646" w:rsidRDefault="00403646" w:rsidP="003A6FFE">
            <w:pPr>
              <w:ind w:right="-108"/>
            </w:pPr>
            <w:r w:rsidRPr="007017A5">
              <w:rPr>
                <w:shd w:val="clear" w:color="auto" w:fill="FFFFFF"/>
              </w:rPr>
              <w:t>Quiz</w:t>
            </w:r>
            <w:r>
              <w:t xml:space="preserve"> </w:t>
            </w:r>
          </w:p>
          <w:p w14:paraId="15238AFE" w14:textId="77777777" w:rsidR="00403646" w:rsidRDefault="00403646" w:rsidP="003A6FFE">
            <w:pPr>
              <w:ind w:right="-108"/>
            </w:pPr>
            <w:r>
              <w:t>LCA</w:t>
            </w:r>
          </w:p>
          <w:p w14:paraId="0F97E3F4" w14:textId="77777777" w:rsidR="00403646" w:rsidRDefault="00403646" w:rsidP="003A6FFE">
            <w:r>
              <w:t>Individual Project</w:t>
            </w:r>
          </w:p>
          <w:p w14:paraId="5110CB86" w14:textId="77777777" w:rsidR="00403646" w:rsidRPr="003D2359" w:rsidRDefault="00403646" w:rsidP="003A6FFE"/>
        </w:tc>
      </w:tr>
      <w:tr w:rsidR="00403646" w:rsidRPr="007017A5" w14:paraId="71B2EF97" w14:textId="77777777" w:rsidTr="003A6FFE">
        <w:tc>
          <w:tcPr>
            <w:tcW w:w="13050" w:type="dxa"/>
            <w:gridSpan w:val="6"/>
          </w:tcPr>
          <w:p w14:paraId="5DBB337B" w14:textId="77777777" w:rsidR="00403646" w:rsidRPr="007017A5" w:rsidRDefault="00403646" w:rsidP="003A6FFE">
            <w:pPr>
              <w:jc w:val="center"/>
              <w:rPr>
                <w:shd w:val="clear" w:color="auto" w:fill="FFFFFF"/>
              </w:rPr>
            </w:pPr>
            <w:r>
              <w:rPr>
                <w:b/>
                <w:bCs/>
                <w:shd w:val="clear" w:color="auto" w:fill="FFFFFF"/>
              </w:rPr>
              <w:t>Module</w:t>
            </w:r>
            <w:r w:rsidRPr="0029010D">
              <w:rPr>
                <w:b/>
                <w:bCs/>
                <w:shd w:val="clear" w:color="auto" w:fill="FFFFFF"/>
              </w:rPr>
              <w:t xml:space="preserve"> </w:t>
            </w:r>
            <w:r>
              <w:rPr>
                <w:b/>
                <w:bCs/>
                <w:shd w:val="clear" w:color="auto" w:fill="FFFFFF"/>
              </w:rPr>
              <w:t>6: An uncertain future for shelter</w:t>
            </w:r>
          </w:p>
        </w:tc>
      </w:tr>
      <w:tr w:rsidR="00403646" w:rsidRPr="007017A5" w14:paraId="1370C9A9" w14:textId="77777777" w:rsidTr="003A6FFE">
        <w:tc>
          <w:tcPr>
            <w:tcW w:w="630" w:type="dxa"/>
          </w:tcPr>
          <w:p w14:paraId="789E61FF" w14:textId="77777777" w:rsidR="00403646" w:rsidRDefault="00403646" w:rsidP="003A6FFE">
            <w:pPr>
              <w:rPr>
                <w:shd w:val="clear" w:color="auto" w:fill="FFFFFF"/>
              </w:rPr>
            </w:pPr>
            <w:r>
              <w:rPr>
                <w:shd w:val="clear" w:color="auto" w:fill="FFFFFF"/>
              </w:rPr>
              <w:t>T</w:t>
            </w:r>
          </w:p>
        </w:tc>
        <w:tc>
          <w:tcPr>
            <w:tcW w:w="895" w:type="dxa"/>
          </w:tcPr>
          <w:p w14:paraId="6F227470" w14:textId="77777777" w:rsidR="00403646" w:rsidRDefault="00403646" w:rsidP="003A6FFE">
            <w:pPr>
              <w:rPr>
                <w:shd w:val="clear" w:color="auto" w:fill="FFFFFF"/>
              </w:rPr>
            </w:pPr>
            <w:r>
              <w:rPr>
                <w:shd w:val="clear" w:color="auto" w:fill="FFFFFF"/>
              </w:rPr>
              <w:t>4 Nov</w:t>
            </w:r>
          </w:p>
        </w:tc>
        <w:tc>
          <w:tcPr>
            <w:tcW w:w="1985" w:type="dxa"/>
          </w:tcPr>
          <w:p w14:paraId="17D9CFD2" w14:textId="77777777" w:rsidR="00403646" w:rsidRPr="007017A5" w:rsidRDefault="00403646" w:rsidP="003A6FFE">
            <w:pPr>
              <w:rPr>
                <w:shd w:val="clear" w:color="auto" w:fill="FFFFFF"/>
              </w:rPr>
            </w:pPr>
            <w:r w:rsidRPr="007017A5">
              <w:rPr>
                <w:shd w:val="clear" w:color="auto" w:fill="FFFFFF"/>
              </w:rPr>
              <w:t>Climate change and an uncertain future</w:t>
            </w:r>
          </w:p>
        </w:tc>
        <w:tc>
          <w:tcPr>
            <w:tcW w:w="4675" w:type="dxa"/>
          </w:tcPr>
          <w:p w14:paraId="1A066AC2" w14:textId="77777777" w:rsidR="00403646" w:rsidRPr="007017A5" w:rsidRDefault="00403646" w:rsidP="003A6FFE">
            <w:pPr>
              <w:rPr>
                <w:shd w:val="clear" w:color="auto" w:fill="FFFFFF"/>
              </w:rPr>
            </w:pPr>
            <w:r w:rsidRPr="007017A5">
              <w:rPr>
                <w:shd w:val="clear" w:color="auto" w:fill="FFFFFF"/>
              </w:rPr>
              <w:t xml:space="preserve">Evaluation of the changes likely under climate change projections </w:t>
            </w:r>
            <w:r>
              <w:rPr>
                <w:shd w:val="clear" w:color="auto" w:fill="FFFFFF"/>
              </w:rPr>
              <w:t xml:space="preserve">– in Florida, the U.S. and internationally – </w:t>
            </w:r>
            <w:r w:rsidRPr="007017A5">
              <w:rPr>
                <w:shd w:val="clear" w:color="auto" w:fill="FFFFFF"/>
              </w:rPr>
              <w:t xml:space="preserve">and how </w:t>
            </w:r>
            <w:r>
              <w:rPr>
                <w:shd w:val="clear" w:color="auto" w:fill="FFFFFF"/>
              </w:rPr>
              <w:t xml:space="preserve">to approach future development planning. Do we build in </w:t>
            </w:r>
            <w:r w:rsidRPr="007017A5">
              <w:rPr>
                <w:shd w:val="clear" w:color="auto" w:fill="FFFFFF"/>
              </w:rPr>
              <w:t>resilience</w:t>
            </w:r>
            <w:r>
              <w:rPr>
                <w:shd w:val="clear" w:color="auto" w:fill="FFFFFF"/>
              </w:rPr>
              <w:t xml:space="preserve"> and adaptation or simply stop building so much? </w:t>
            </w:r>
          </w:p>
        </w:tc>
        <w:tc>
          <w:tcPr>
            <w:tcW w:w="3420" w:type="dxa"/>
          </w:tcPr>
          <w:p w14:paraId="033A4230" w14:textId="77777777" w:rsidR="00403646" w:rsidRPr="00454691" w:rsidRDefault="00403646" w:rsidP="003A6FFE">
            <w:r w:rsidRPr="004539B6">
              <w:rPr>
                <w:color w:val="833C0B" w:themeColor="accent2"/>
              </w:rPr>
              <w:t>Read</w:t>
            </w:r>
            <w:r w:rsidRPr="00F15161">
              <w:rPr>
                <w:color w:val="833C0B" w:themeColor="accent2"/>
              </w:rPr>
              <w:t xml:space="preserve">: </w:t>
            </w:r>
            <w:hyperlink r:id="rId37" w:history="1">
              <w:r w:rsidRPr="00364E24">
                <w:rPr>
                  <w:rStyle w:val="Hyperlink"/>
                </w:rPr>
                <w:t>The arts and humanities: tackling the challenges of mass displacement</w:t>
              </w:r>
            </w:hyperlink>
            <w:r>
              <w:t xml:space="preserve"> </w:t>
            </w:r>
          </w:p>
          <w:p w14:paraId="6D09D745" w14:textId="77777777" w:rsidR="00403646" w:rsidRPr="00454691" w:rsidRDefault="00403646" w:rsidP="003A6FFE"/>
          <w:p w14:paraId="2D9455E0" w14:textId="77777777" w:rsidR="00403646" w:rsidRPr="004539B6" w:rsidRDefault="00403646" w:rsidP="003A6FFE">
            <w:pPr>
              <w:rPr>
                <w:color w:val="833C0B" w:themeColor="accent2"/>
              </w:rPr>
            </w:pPr>
          </w:p>
        </w:tc>
        <w:tc>
          <w:tcPr>
            <w:tcW w:w="1445" w:type="dxa"/>
          </w:tcPr>
          <w:p w14:paraId="2EAF3AD5" w14:textId="77777777" w:rsidR="00403646" w:rsidRDefault="00403646" w:rsidP="003A6FFE">
            <w:pPr>
              <w:rPr>
                <w:shd w:val="clear" w:color="auto" w:fill="FFFFFF"/>
              </w:rPr>
            </w:pPr>
          </w:p>
        </w:tc>
      </w:tr>
      <w:tr w:rsidR="00403646" w:rsidRPr="007017A5" w14:paraId="4689B9CA" w14:textId="77777777" w:rsidTr="003A6FFE">
        <w:tc>
          <w:tcPr>
            <w:tcW w:w="630" w:type="dxa"/>
          </w:tcPr>
          <w:p w14:paraId="68F5086C" w14:textId="77777777" w:rsidR="00403646" w:rsidRDefault="00403646" w:rsidP="003A6FFE">
            <w:pPr>
              <w:rPr>
                <w:shd w:val="clear" w:color="auto" w:fill="FFFFFF"/>
              </w:rPr>
            </w:pPr>
            <w:r>
              <w:rPr>
                <w:shd w:val="clear" w:color="auto" w:fill="FFFFFF"/>
              </w:rPr>
              <w:t>R</w:t>
            </w:r>
          </w:p>
        </w:tc>
        <w:tc>
          <w:tcPr>
            <w:tcW w:w="895" w:type="dxa"/>
          </w:tcPr>
          <w:p w14:paraId="1B5101A3" w14:textId="77777777" w:rsidR="00403646" w:rsidRPr="007017A5" w:rsidRDefault="00403646" w:rsidP="003A6FFE">
            <w:r>
              <w:rPr>
                <w:shd w:val="clear" w:color="auto" w:fill="FFFFFF"/>
              </w:rPr>
              <w:t>6 Nov</w:t>
            </w:r>
          </w:p>
        </w:tc>
        <w:tc>
          <w:tcPr>
            <w:tcW w:w="1985" w:type="dxa"/>
          </w:tcPr>
          <w:p w14:paraId="0DB87AFF" w14:textId="77777777" w:rsidR="00403646" w:rsidRPr="007017A5" w:rsidRDefault="00403646" w:rsidP="003A6FFE">
            <w:pPr>
              <w:rPr>
                <w:shd w:val="clear" w:color="auto" w:fill="FFFFFF"/>
              </w:rPr>
            </w:pPr>
            <w:r>
              <w:rPr>
                <w:shd w:val="clear" w:color="auto" w:fill="FFFFFF"/>
              </w:rPr>
              <w:t>Technological advances and opportunities</w:t>
            </w:r>
          </w:p>
        </w:tc>
        <w:tc>
          <w:tcPr>
            <w:tcW w:w="4675" w:type="dxa"/>
          </w:tcPr>
          <w:p w14:paraId="795345A0" w14:textId="77777777" w:rsidR="00403646" w:rsidRPr="007017A5" w:rsidRDefault="00403646" w:rsidP="003A6FFE">
            <w:pPr>
              <w:rPr>
                <w:shd w:val="clear" w:color="auto" w:fill="FFFFFF"/>
              </w:rPr>
            </w:pPr>
            <w:r>
              <w:rPr>
                <w:shd w:val="clear" w:color="auto" w:fill="FFFFFF"/>
              </w:rPr>
              <w:t xml:space="preserve">Consider modern construction technologies, materials, impact of AI on industry and other factors that give many people hope that the future will be more sustainable and resilient. </w:t>
            </w:r>
          </w:p>
        </w:tc>
        <w:tc>
          <w:tcPr>
            <w:tcW w:w="3420" w:type="dxa"/>
          </w:tcPr>
          <w:p w14:paraId="0AA305C9" w14:textId="77777777" w:rsidR="00403646" w:rsidRPr="007017A5" w:rsidRDefault="00403646" w:rsidP="003A6FFE">
            <w:pPr>
              <w:rPr>
                <w:shd w:val="clear" w:color="auto" w:fill="FFFFFF"/>
              </w:rPr>
            </w:pPr>
            <w:r w:rsidRPr="004539B6">
              <w:rPr>
                <w:color w:val="833C0B" w:themeColor="accent2"/>
              </w:rPr>
              <w:t>Read</w:t>
            </w:r>
            <w:r>
              <w:t xml:space="preserve">: </w:t>
            </w:r>
            <w:hyperlink r:id="rId38" w:history="1">
              <w:r w:rsidRPr="004539B6">
                <w:rPr>
                  <w:rStyle w:val="Hyperlink"/>
                </w:rPr>
                <w:t>The Benefits of AI in Construction</w:t>
              </w:r>
            </w:hyperlink>
          </w:p>
        </w:tc>
        <w:tc>
          <w:tcPr>
            <w:tcW w:w="1445" w:type="dxa"/>
          </w:tcPr>
          <w:p w14:paraId="2B21B0D6" w14:textId="77777777" w:rsidR="00403646" w:rsidRPr="007017A5" w:rsidRDefault="00403646" w:rsidP="003A6FFE">
            <w:pPr>
              <w:rPr>
                <w:shd w:val="clear" w:color="auto" w:fill="FFFFFF"/>
              </w:rPr>
            </w:pPr>
            <w:r>
              <w:t>Quiz</w:t>
            </w:r>
          </w:p>
        </w:tc>
      </w:tr>
      <w:tr w:rsidR="00403646" w:rsidRPr="007017A5" w14:paraId="764D692C" w14:textId="77777777" w:rsidTr="003A6FFE">
        <w:tc>
          <w:tcPr>
            <w:tcW w:w="13050" w:type="dxa"/>
            <w:gridSpan w:val="6"/>
          </w:tcPr>
          <w:p w14:paraId="2CA94F21" w14:textId="77777777" w:rsidR="00403646" w:rsidRDefault="00403646" w:rsidP="003A6FFE">
            <w:pPr>
              <w:jc w:val="center"/>
            </w:pPr>
            <w:r>
              <w:t>November 11: Veterans Day. No class.</w:t>
            </w:r>
          </w:p>
        </w:tc>
      </w:tr>
      <w:tr w:rsidR="00403646" w:rsidRPr="007017A5" w14:paraId="506C56B0" w14:textId="77777777" w:rsidTr="003A6FFE">
        <w:tc>
          <w:tcPr>
            <w:tcW w:w="630" w:type="dxa"/>
          </w:tcPr>
          <w:p w14:paraId="12C8A211" w14:textId="77777777" w:rsidR="00403646" w:rsidRDefault="00403646" w:rsidP="003A6FFE">
            <w:pPr>
              <w:rPr>
                <w:shd w:val="clear" w:color="auto" w:fill="FFFFFF"/>
              </w:rPr>
            </w:pPr>
            <w:r>
              <w:rPr>
                <w:shd w:val="clear" w:color="auto" w:fill="FFFFFF"/>
              </w:rPr>
              <w:t>R</w:t>
            </w:r>
          </w:p>
        </w:tc>
        <w:tc>
          <w:tcPr>
            <w:tcW w:w="895" w:type="dxa"/>
          </w:tcPr>
          <w:p w14:paraId="35FE1B00" w14:textId="77777777" w:rsidR="00403646" w:rsidRDefault="00403646" w:rsidP="003A6FFE">
            <w:pPr>
              <w:rPr>
                <w:shd w:val="clear" w:color="auto" w:fill="FFFFFF"/>
              </w:rPr>
            </w:pPr>
            <w:r>
              <w:rPr>
                <w:shd w:val="clear" w:color="auto" w:fill="FFFFFF"/>
              </w:rPr>
              <w:t>13 Nov</w:t>
            </w:r>
          </w:p>
        </w:tc>
        <w:tc>
          <w:tcPr>
            <w:tcW w:w="1985" w:type="dxa"/>
          </w:tcPr>
          <w:p w14:paraId="705EAB02" w14:textId="77777777" w:rsidR="00403646" w:rsidRDefault="00403646" w:rsidP="003A6FFE">
            <w:pPr>
              <w:rPr>
                <w:shd w:val="clear" w:color="auto" w:fill="FFFFFF"/>
              </w:rPr>
            </w:pPr>
          </w:p>
        </w:tc>
        <w:tc>
          <w:tcPr>
            <w:tcW w:w="4675" w:type="dxa"/>
          </w:tcPr>
          <w:p w14:paraId="7AD36E06" w14:textId="77777777" w:rsidR="00403646" w:rsidRDefault="00403646" w:rsidP="003A6FFE">
            <w:pPr>
              <w:rPr>
                <w:shd w:val="clear" w:color="auto" w:fill="FFFFFF"/>
              </w:rPr>
            </w:pPr>
          </w:p>
        </w:tc>
        <w:tc>
          <w:tcPr>
            <w:tcW w:w="3420" w:type="dxa"/>
          </w:tcPr>
          <w:p w14:paraId="1C30D797" w14:textId="77777777" w:rsidR="00403646" w:rsidRPr="007017A5" w:rsidRDefault="00403646" w:rsidP="003A6FFE">
            <w:pPr>
              <w:rPr>
                <w:shd w:val="clear" w:color="auto" w:fill="FFFFFF"/>
              </w:rPr>
            </w:pPr>
            <w:r>
              <w:rPr>
                <w:color w:val="833C0B" w:themeColor="accent2"/>
              </w:rPr>
              <w:t>Group work on notebook/presentation/video</w:t>
            </w:r>
          </w:p>
        </w:tc>
        <w:tc>
          <w:tcPr>
            <w:tcW w:w="1445" w:type="dxa"/>
          </w:tcPr>
          <w:p w14:paraId="18CB75A1" w14:textId="77777777" w:rsidR="00403646" w:rsidRPr="007017A5" w:rsidRDefault="00403646" w:rsidP="003A6FFE">
            <w:pPr>
              <w:rPr>
                <w:shd w:val="clear" w:color="auto" w:fill="FFFFFF"/>
              </w:rPr>
            </w:pPr>
          </w:p>
        </w:tc>
      </w:tr>
      <w:tr w:rsidR="00403646" w:rsidRPr="007017A5" w14:paraId="0680BBAF" w14:textId="77777777" w:rsidTr="003A6FFE">
        <w:tc>
          <w:tcPr>
            <w:tcW w:w="630" w:type="dxa"/>
          </w:tcPr>
          <w:p w14:paraId="6746766D" w14:textId="77777777" w:rsidR="00403646" w:rsidRDefault="00403646" w:rsidP="003A6FFE">
            <w:pPr>
              <w:rPr>
                <w:shd w:val="clear" w:color="auto" w:fill="FFFFFF"/>
              </w:rPr>
            </w:pPr>
            <w:r>
              <w:rPr>
                <w:shd w:val="clear" w:color="auto" w:fill="FFFFFF"/>
              </w:rPr>
              <w:t>T</w:t>
            </w:r>
          </w:p>
        </w:tc>
        <w:tc>
          <w:tcPr>
            <w:tcW w:w="895" w:type="dxa"/>
          </w:tcPr>
          <w:p w14:paraId="153A214C" w14:textId="77777777" w:rsidR="00403646" w:rsidRDefault="00403646" w:rsidP="003A6FFE">
            <w:pPr>
              <w:rPr>
                <w:shd w:val="clear" w:color="auto" w:fill="FFFFFF"/>
              </w:rPr>
            </w:pPr>
            <w:r>
              <w:rPr>
                <w:shd w:val="clear" w:color="auto" w:fill="FFFFFF"/>
              </w:rPr>
              <w:t xml:space="preserve">18 Nov </w:t>
            </w:r>
          </w:p>
        </w:tc>
        <w:tc>
          <w:tcPr>
            <w:tcW w:w="1985" w:type="dxa"/>
          </w:tcPr>
          <w:p w14:paraId="721C1116" w14:textId="77777777" w:rsidR="00403646" w:rsidRDefault="00403646" w:rsidP="003A6FFE">
            <w:pPr>
              <w:rPr>
                <w:shd w:val="clear" w:color="auto" w:fill="FFFFFF"/>
              </w:rPr>
            </w:pPr>
            <w:r>
              <w:rPr>
                <w:shd w:val="clear" w:color="auto" w:fill="FFFFFF"/>
              </w:rPr>
              <w:t>Panel Discussion</w:t>
            </w:r>
          </w:p>
        </w:tc>
        <w:tc>
          <w:tcPr>
            <w:tcW w:w="4675" w:type="dxa"/>
          </w:tcPr>
          <w:p w14:paraId="39C866D6" w14:textId="77777777" w:rsidR="00403646" w:rsidRDefault="00403646" w:rsidP="003A6FFE">
            <w:pPr>
              <w:rPr>
                <w:shd w:val="clear" w:color="auto" w:fill="FFFFFF"/>
              </w:rPr>
            </w:pPr>
            <w:r>
              <w:rPr>
                <w:shd w:val="clear" w:color="auto" w:fill="FFFFFF"/>
              </w:rPr>
              <w:t>Panel of experts discussing semester key topics</w:t>
            </w:r>
          </w:p>
        </w:tc>
        <w:tc>
          <w:tcPr>
            <w:tcW w:w="3420" w:type="dxa"/>
          </w:tcPr>
          <w:p w14:paraId="581E04AB" w14:textId="77777777" w:rsidR="00403646" w:rsidRPr="007017A5" w:rsidRDefault="00403646" w:rsidP="003A6FFE">
            <w:pPr>
              <w:rPr>
                <w:shd w:val="clear" w:color="auto" w:fill="FFFFFF"/>
              </w:rPr>
            </w:pPr>
          </w:p>
        </w:tc>
        <w:tc>
          <w:tcPr>
            <w:tcW w:w="1445" w:type="dxa"/>
          </w:tcPr>
          <w:p w14:paraId="12A607AA" w14:textId="77777777" w:rsidR="00403646" w:rsidRDefault="00403646" w:rsidP="003A6FFE">
            <w:pPr>
              <w:rPr>
                <w:shd w:val="clear" w:color="auto" w:fill="FFFFFF"/>
              </w:rPr>
            </w:pPr>
          </w:p>
        </w:tc>
      </w:tr>
      <w:tr w:rsidR="00403646" w:rsidRPr="007017A5" w14:paraId="2D6EA7D8" w14:textId="77777777" w:rsidTr="003A6FFE">
        <w:tc>
          <w:tcPr>
            <w:tcW w:w="630" w:type="dxa"/>
          </w:tcPr>
          <w:p w14:paraId="13ACE186" w14:textId="77777777" w:rsidR="00403646" w:rsidRDefault="00403646" w:rsidP="003A6FFE">
            <w:pPr>
              <w:rPr>
                <w:shd w:val="clear" w:color="auto" w:fill="FFFFFF"/>
              </w:rPr>
            </w:pPr>
            <w:r>
              <w:rPr>
                <w:shd w:val="clear" w:color="auto" w:fill="FFFFFF"/>
              </w:rPr>
              <w:t>R</w:t>
            </w:r>
          </w:p>
        </w:tc>
        <w:tc>
          <w:tcPr>
            <w:tcW w:w="895" w:type="dxa"/>
          </w:tcPr>
          <w:p w14:paraId="6A5486F4" w14:textId="77777777" w:rsidR="00403646" w:rsidRDefault="00403646" w:rsidP="003A6FFE">
            <w:pPr>
              <w:rPr>
                <w:shd w:val="clear" w:color="auto" w:fill="FFFFFF"/>
              </w:rPr>
            </w:pPr>
            <w:r>
              <w:rPr>
                <w:shd w:val="clear" w:color="auto" w:fill="FFFFFF"/>
              </w:rPr>
              <w:t xml:space="preserve">20 Nov </w:t>
            </w:r>
          </w:p>
        </w:tc>
        <w:tc>
          <w:tcPr>
            <w:tcW w:w="1985" w:type="dxa"/>
          </w:tcPr>
          <w:p w14:paraId="47CA1E19" w14:textId="77777777" w:rsidR="00403646" w:rsidRDefault="00403646" w:rsidP="003A6FFE">
            <w:pPr>
              <w:rPr>
                <w:shd w:val="clear" w:color="auto" w:fill="FFFFFF"/>
              </w:rPr>
            </w:pPr>
            <w:r>
              <w:rPr>
                <w:shd w:val="clear" w:color="auto" w:fill="FFFFFF"/>
              </w:rPr>
              <w:t>Group Presentation</w:t>
            </w:r>
          </w:p>
        </w:tc>
        <w:tc>
          <w:tcPr>
            <w:tcW w:w="4675" w:type="dxa"/>
          </w:tcPr>
          <w:p w14:paraId="2FF18EA8" w14:textId="77777777" w:rsidR="00403646" w:rsidRDefault="00403646" w:rsidP="003A6FFE">
            <w:pPr>
              <w:rPr>
                <w:shd w:val="clear" w:color="auto" w:fill="FFFFFF"/>
              </w:rPr>
            </w:pPr>
            <w:r>
              <w:rPr>
                <w:szCs w:val="22"/>
              </w:rPr>
              <w:t xml:space="preserve">Collaborative presentations to demonstrate acquired skills and understanding of course learning objectives. </w:t>
            </w:r>
          </w:p>
        </w:tc>
        <w:tc>
          <w:tcPr>
            <w:tcW w:w="3420" w:type="dxa"/>
          </w:tcPr>
          <w:p w14:paraId="60FA9A3F" w14:textId="77777777" w:rsidR="00403646" w:rsidRPr="007017A5" w:rsidRDefault="00403646" w:rsidP="003A6FFE">
            <w:pPr>
              <w:rPr>
                <w:shd w:val="clear" w:color="auto" w:fill="FFFFFF"/>
              </w:rPr>
            </w:pPr>
          </w:p>
        </w:tc>
        <w:tc>
          <w:tcPr>
            <w:tcW w:w="1445" w:type="dxa"/>
          </w:tcPr>
          <w:p w14:paraId="08FC4D37" w14:textId="77777777" w:rsidR="00403646" w:rsidRDefault="00403646" w:rsidP="003A6FFE">
            <w:pPr>
              <w:rPr>
                <w:shd w:val="clear" w:color="auto" w:fill="FFFFFF"/>
              </w:rPr>
            </w:pPr>
            <w:r>
              <w:rPr>
                <w:shd w:val="clear" w:color="auto" w:fill="FFFFFF"/>
              </w:rPr>
              <w:t>Video</w:t>
            </w:r>
          </w:p>
          <w:p w14:paraId="522AE0CA" w14:textId="77777777" w:rsidR="00403646" w:rsidRDefault="00403646" w:rsidP="003A6FFE">
            <w:pPr>
              <w:rPr>
                <w:shd w:val="clear" w:color="auto" w:fill="FFFFFF"/>
              </w:rPr>
            </w:pPr>
            <w:r>
              <w:rPr>
                <w:shd w:val="clear" w:color="auto" w:fill="FFFFFF"/>
              </w:rPr>
              <w:t>Notebook</w:t>
            </w:r>
          </w:p>
          <w:p w14:paraId="51FE8CDC" w14:textId="77777777" w:rsidR="00403646" w:rsidRDefault="00403646" w:rsidP="003A6FFE">
            <w:pPr>
              <w:rPr>
                <w:shd w:val="clear" w:color="auto" w:fill="FFFFFF"/>
              </w:rPr>
            </w:pPr>
            <w:r>
              <w:rPr>
                <w:shd w:val="clear" w:color="auto" w:fill="FFFFFF"/>
              </w:rPr>
              <w:t>Presentation</w:t>
            </w:r>
          </w:p>
        </w:tc>
      </w:tr>
      <w:tr w:rsidR="00403646" w:rsidRPr="007017A5" w14:paraId="23C6449E" w14:textId="77777777" w:rsidTr="003A6FFE">
        <w:tc>
          <w:tcPr>
            <w:tcW w:w="13050" w:type="dxa"/>
            <w:gridSpan w:val="6"/>
          </w:tcPr>
          <w:p w14:paraId="0929CDBB" w14:textId="77777777" w:rsidR="00403646" w:rsidRDefault="00403646" w:rsidP="003A6FFE">
            <w:pPr>
              <w:jc w:val="center"/>
              <w:rPr>
                <w:shd w:val="clear" w:color="auto" w:fill="FFFFFF"/>
              </w:rPr>
            </w:pPr>
            <w:r>
              <w:rPr>
                <w:shd w:val="clear" w:color="auto" w:fill="FFFFFF"/>
              </w:rPr>
              <w:t>November 24-29: Thanksgiving Break</w:t>
            </w:r>
          </w:p>
        </w:tc>
      </w:tr>
      <w:tr w:rsidR="00403646" w:rsidRPr="007017A5" w14:paraId="0C80D1BE" w14:textId="77777777" w:rsidTr="003A6FFE">
        <w:tc>
          <w:tcPr>
            <w:tcW w:w="630" w:type="dxa"/>
          </w:tcPr>
          <w:p w14:paraId="08433865" w14:textId="77777777" w:rsidR="00403646" w:rsidRDefault="00403646" w:rsidP="003A6FFE">
            <w:pPr>
              <w:rPr>
                <w:shd w:val="clear" w:color="auto" w:fill="FFFFFF"/>
              </w:rPr>
            </w:pPr>
            <w:r>
              <w:rPr>
                <w:shd w:val="clear" w:color="auto" w:fill="FFFFFF"/>
              </w:rPr>
              <w:t>T</w:t>
            </w:r>
          </w:p>
        </w:tc>
        <w:tc>
          <w:tcPr>
            <w:tcW w:w="895" w:type="dxa"/>
          </w:tcPr>
          <w:p w14:paraId="15D729C0" w14:textId="77777777" w:rsidR="00403646" w:rsidRDefault="00403646" w:rsidP="003A6FFE">
            <w:pPr>
              <w:rPr>
                <w:shd w:val="clear" w:color="auto" w:fill="FFFFFF"/>
              </w:rPr>
            </w:pPr>
            <w:r>
              <w:rPr>
                <w:shd w:val="clear" w:color="auto" w:fill="FFFFFF"/>
              </w:rPr>
              <w:t>2 Dec</w:t>
            </w:r>
          </w:p>
        </w:tc>
        <w:tc>
          <w:tcPr>
            <w:tcW w:w="1985" w:type="dxa"/>
          </w:tcPr>
          <w:p w14:paraId="7A6960EB" w14:textId="77777777" w:rsidR="00403646" w:rsidRDefault="00403646" w:rsidP="003A6FFE">
            <w:pPr>
              <w:rPr>
                <w:shd w:val="clear" w:color="auto" w:fill="FFFFFF"/>
              </w:rPr>
            </w:pPr>
            <w:r>
              <w:rPr>
                <w:shd w:val="clear" w:color="auto" w:fill="FFFFFF"/>
              </w:rPr>
              <w:t>Group Presentation</w:t>
            </w:r>
          </w:p>
        </w:tc>
        <w:tc>
          <w:tcPr>
            <w:tcW w:w="4675" w:type="dxa"/>
          </w:tcPr>
          <w:p w14:paraId="37B82416" w14:textId="77777777" w:rsidR="00403646" w:rsidRDefault="00403646" w:rsidP="003A6FFE">
            <w:pPr>
              <w:rPr>
                <w:shd w:val="clear" w:color="auto" w:fill="FFFFFF"/>
              </w:rPr>
            </w:pPr>
            <w:r>
              <w:rPr>
                <w:szCs w:val="22"/>
              </w:rPr>
              <w:t xml:space="preserve">Collaborative presentations to demonstrate acquired skills and understanding of course learning objectives. </w:t>
            </w:r>
          </w:p>
        </w:tc>
        <w:tc>
          <w:tcPr>
            <w:tcW w:w="3420" w:type="dxa"/>
          </w:tcPr>
          <w:p w14:paraId="2E4D3EA1" w14:textId="77777777" w:rsidR="00403646" w:rsidRPr="007017A5" w:rsidRDefault="00403646" w:rsidP="003A6FFE">
            <w:pPr>
              <w:rPr>
                <w:shd w:val="clear" w:color="auto" w:fill="FFFFFF"/>
              </w:rPr>
            </w:pPr>
          </w:p>
        </w:tc>
        <w:tc>
          <w:tcPr>
            <w:tcW w:w="1445" w:type="dxa"/>
          </w:tcPr>
          <w:p w14:paraId="646869C6" w14:textId="77777777" w:rsidR="00403646" w:rsidRDefault="00403646" w:rsidP="003A6FFE">
            <w:r>
              <w:t>LCA</w:t>
            </w:r>
          </w:p>
          <w:p w14:paraId="14AEAF1E" w14:textId="77777777" w:rsidR="00403646" w:rsidRDefault="00403646" w:rsidP="003A6FFE">
            <w:pPr>
              <w:rPr>
                <w:shd w:val="clear" w:color="auto" w:fill="FFFFFF"/>
              </w:rPr>
            </w:pPr>
          </w:p>
        </w:tc>
      </w:tr>
    </w:tbl>
    <w:p w14:paraId="2AE36475" w14:textId="47307841" w:rsidR="008F3C00" w:rsidRDefault="008F3C00" w:rsidP="008F3C00"/>
    <w:p w14:paraId="02D125F3" w14:textId="315095C1" w:rsidR="008E58A0" w:rsidRPr="009B2D95" w:rsidRDefault="009B2D95" w:rsidP="009B2D95">
      <w:pPr>
        <w:rPr>
          <w:b/>
          <w:sz w:val="28"/>
          <w:szCs w:val="28"/>
        </w:rPr>
        <w:sectPr w:rsidR="008E58A0" w:rsidRPr="009B2D95" w:rsidSect="008E58A0">
          <w:pgSz w:w="15840" w:h="12240" w:orient="landscape" w:code="1"/>
          <w:pgMar w:top="1440" w:right="1440" w:bottom="1440" w:left="1440" w:header="720" w:footer="720" w:gutter="0"/>
          <w:cols w:space="720"/>
          <w:docGrid w:linePitch="360"/>
        </w:sectPr>
      </w:pPr>
      <w:r>
        <w:rPr>
          <w:b/>
          <w:sz w:val="28"/>
          <w:szCs w:val="28"/>
        </w:rPr>
        <w:t xml:space="preserve">There is No Final </w:t>
      </w:r>
      <w:r w:rsidR="008F3C00" w:rsidRPr="00D729F9">
        <w:rPr>
          <w:b/>
          <w:sz w:val="28"/>
          <w:szCs w:val="28"/>
        </w:rPr>
        <w:t>Ex</w:t>
      </w:r>
      <w:r>
        <w:rPr>
          <w:b/>
          <w:sz w:val="28"/>
          <w:szCs w:val="28"/>
        </w:rPr>
        <w:t>am!</w:t>
      </w:r>
    </w:p>
    <w:p w14:paraId="03C0B04F" w14:textId="520F585B" w:rsidR="00D822B4" w:rsidRPr="007017A5" w:rsidRDefault="00D822B4" w:rsidP="00D822B4">
      <w:pPr>
        <w:pStyle w:val="Heading1"/>
        <w:rPr>
          <w:shd w:val="clear" w:color="auto" w:fill="FFFFFF"/>
        </w:rPr>
      </w:pPr>
      <w:r w:rsidRPr="007017A5">
        <w:rPr>
          <w:shd w:val="clear" w:color="auto" w:fill="FFFFFF"/>
        </w:rPr>
        <w:lastRenderedPageBreak/>
        <w:t>III. Grading</w:t>
      </w:r>
    </w:p>
    <w:p w14:paraId="4D681F6A" w14:textId="127C61D0" w:rsidR="00684A3E" w:rsidRPr="007017A5" w:rsidRDefault="009D7EA0" w:rsidP="005D6521">
      <w:pPr>
        <w:pStyle w:val="Heading2"/>
        <w:rPr>
          <w:shd w:val="clear" w:color="auto" w:fill="FFFFFF"/>
        </w:rPr>
      </w:pPr>
      <w:r w:rsidRPr="007017A5">
        <w:rPr>
          <w:shd w:val="clear" w:color="auto" w:fill="FFFFFF"/>
        </w:rPr>
        <w:t xml:space="preserve">Attendance </w:t>
      </w:r>
    </w:p>
    <w:p w14:paraId="11BF1E64" w14:textId="21DD15F6" w:rsidR="0053246B" w:rsidRPr="007017A5" w:rsidRDefault="00686F9D" w:rsidP="0053246B">
      <w:pPr>
        <w:rPr>
          <w:rStyle w:val="Hyperlink"/>
        </w:rPr>
      </w:pPr>
      <w:r w:rsidRPr="007017A5">
        <w:t xml:space="preserve">Requirements for class attendance and make-up exams, assignments, and other work in this course are consistent with university policies that can be found at: </w:t>
      </w:r>
      <w:hyperlink r:id="rId39" w:history="1">
        <w:r w:rsidR="0053246B" w:rsidRPr="007017A5">
          <w:rPr>
            <w:rStyle w:val="Hyperlink"/>
          </w:rPr>
          <w:t>https://catalog.ufl.edu/UGRD/academic-regulations/attendance-policies/</w:t>
        </w:r>
      </w:hyperlink>
    </w:p>
    <w:p w14:paraId="6EFEFE91" w14:textId="48C12C73" w:rsidR="0047294E" w:rsidRPr="007017A5" w:rsidRDefault="00AE776E" w:rsidP="001A40BE">
      <w:pPr>
        <w:pStyle w:val="Heading2"/>
      </w:pPr>
      <w:r w:rsidRPr="007017A5">
        <w:rPr>
          <w:rStyle w:val="Heading2Char"/>
          <w:b/>
        </w:rPr>
        <w:t>Grading Scale</w:t>
      </w:r>
    </w:p>
    <w:p w14:paraId="5BC65D1A" w14:textId="1F0A7432" w:rsidR="0047294E" w:rsidRPr="007017A5" w:rsidRDefault="00557B73" w:rsidP="0047294E">
      <w:r w:rsidRPr="007017A5">
        <w:t xml:space="preserve">For information on how UF assigns grade points, visit: </w:t>
      </w:r>
      <w:hyperlink r:id="rId40" w:history="1">
        <w:r w:rsidR="001A40BE" w:rsidRPr="007017A5">
          <w:rPr>
            <w:rStyle w:val="Hyperlink"/>
          </w:rPr>
          <w:t>https://catalog.ufl.edu/UGRD/academic-regulations/grades-grading-policies/</w:t>
        </w:r>
      </w:hyperlink>
    </w:p>
    <w:tbl>
      <w:tblPr>
        <w:tblStyle w:val="TableGrid"/>
        <w:tblpPr w:leftFromText="180" w:rightFromText="180" w:vertAnchor="text" w:horzAnchor="margin" w:tblpY="234"/>
        <w:tblW w:w="0" w:type="auto"/>
        <w:tblLook w:val="04A0" w:firstRow="1" w:lastRow="0" w:firstColumn="1" w:lastColumn="0" w:noHBand="0" w:noVBand="1"/>
      </w:tblPr>
      <w:tblGrid>
        <w:gridCol w:w="1255"/>
        <w:gridCol w:w="1710"/>
        <w:gridCol w:w="360"/>
        <w:gridCol w:w="1170"/>
        <w:gridCol w:w="1800"/>
      </w:tblGrid>
      <w:tr w:rsidR="001A40BE" w:rsidRPr="007017A5" w14:paraId="27FEDDE9" w14:textId="3D131062" w:rsidTr="00256CEE">
        <w:tc>
          <w:tcPr>
            <w:tcW w:w="1255" w:type="dxa"/>
          </w:tcPr>
          <w:p w14:paraId="5057330E" w14:textId="77777777" w:rsidR="00256CEE" w:rsidRPr="007017A5" w:rsidRDefault="00256CEE" w:rsidP="00256CEE">
            <w:pPr>
              <w:jc w:val="center"/>
            </w:pPr>
            <w:r w:rsidRPr="007017A5">
              <w:t>A</w:t>
            </w:r>
          </w:p>
        </w:tc>
        <w:tc>
          <w:tcPr>
            <w:tcW w:w="1710" w:type="dxa"/>
          </w:tcPr>
          <w:p w14:paraId="3C4E6ED6" w14:textId="2AD6C852" w:rsidR="00256CEE" w:rsidRPr="007017A5" w:rsidRDefault="00256CEE" w:rsidP="00256CEE">
            <w:pPr>
              <w:jc w:val="center"/>
            </w:pPr>
            <w:r w:rsidRPr="007017A5">
              <w:t>94 – 100% of possible points</w:t>
            </w:r>
          </w:p>
        </w:tc>
        <w:tc>
          <w:tcPr>
            <w:tcW w:w="360" w:type="dxa"/>
            <w:shd w:val="clear" w:color="auto" w:fill="7B7B7B" w:themeFill="accent3" w:themeFillShade="BF"/>
          </w:tcPr>
          <w:p w14:paraId="6BD29A22" w14:textId="77777777" w:rsidR="00256CEE" w:rsidRPr="007017A5" w:rsidRDefault="00256CEE" w:rsidP="00256CEE">
            <w:pPr>
              <w:jc w:val="center"/>
            </w:pPr>
          </w:p>
        </w:tc>
        <w:tc>
          <w:tcPr>
            <w:tcW w:w="1170" w:type="dxa"/>
          </w:tcPr>
          <w:p w14:paraId="01486126" w14:textId="0FE1EA56" w:rsidR="00256CEE" w:rsidRPr="007017A5" w:rsidRDefault="00256CEE" w:rsidP="00256CEE">
            <w:pPr>
              <w:jc w:val="center"/>
            </w:pPr>
            <w:r w:rsidRPr="007017A5">
              <w:t>C</w:t>
            </w:r>
          </w:p>
        </w:tc>
        <w:tc>
          <w:tcPr>
            <w:tcW w:w="1800" w:type="dxa"/>
          </w:tcPr>
          <w:p w14:paraId="1F685625" w14:textId="68E7ABD3" w:rsidR="00256CEE" w:rsidRPr="007017A5" w:rsidRDefault="00256CEE" w:rsidP="00256CEE">
            <w:pPr>
              <w:jc w:val="center"/>
            </w:pPr>
            <w:r w:rsidRPr="007017A5">
              <w:t>74 – 76%</w:t>
            </w:r>
          </w:p>
        </w:tc>
      </w:tr>
      <w:tr w:rsidR="001A40BE" w:rsidRPr="007017A5" w14:paraId="0697B194" w14:textId="00BD9B6B" w:rsidTr="00256CEE">
        <w:tc>
          <w:tcPr>
            <w:tcW w:w="1255" w:type="dxa"/>
          </w:tcPr>
          <w:p w14:paraId="77940922" w14:textId="77777777" w:rsidR="00256CEE" w:rsidRPr="007017A5" w:rsidRDefault="00256CEE" w:rsidP="00256CEE">
            <w:pPr>
              <w:jc w:val="center"/>
            </w:pPr>
            <w:r w:rsidRPr="007017A5">
              <w:t>A-</w:t>
            </w:r>
          </w:p>
        </w:tc>
        <w:tc>
          <w:tcPr>
            <w:tcW w:w="1710" w:type="dxa"/>
          </w:tcPr>
          <w:p w14:paraId="052F6739" w14:textId="77777777" w:rsidR="00256CEE" w:rsidRPr="007017A5" w:rsidRDefault="00256CEE" w:rsidP="00256CEE">
            <w:pPr>
              <w:jc w:val="center"/>
            </w:pPr>
            <w:r w:rsidRPr="007017A5">
              <w:t>90 – 93%</w:t>
            </w:r>
          </w:p>
        </w:tc>
        <w:tc>
          <w:tcPr>
            <w:tcW w:w="360" w:type="dxa"/>
            <w:shd w:val="clear" w:color="auto" w:fill="7B7B7B" w:themeFill="accent3" w:themeFillShade="BF"/>
          </w:tcPr>
          <w:p w14:paraId="29888463" w14:textId="77777777" w:rsidR="00256CEE" w:rsidRPr="007017A5" w:rsidRDefault="00256CEE" w:rsidP="00256CEE">
            <w:pPr>
              <w:jc w:val="center"/>
            </w:pPr>
          </w:p>
        </w:tc>
        <w:tc>
          <w:tcPr>
            <w:tcW w:w="1170" w:type="dxa"/>
          </w:tcPr>
          <w:p w14:paraId="7D9FA588" w14:textId="1AB79B8A" w:rsidR="00256CEE" w:rsidRPr="007017A5" w:rsidRDefault="00256CEE" w:rsidP="00256CEE">
            <w:pPr>
              <w:jc w:val="center"/>
            </w:pPr>
            <w:r w:rsidRPr="007017A5">
              <w:t>C-</w:t>
            </w:r>
          </w:p>
        </w:tc>
        <w:tc>
          <w:tcPr>
            <w:tcW w:w="1800" w:type="dxa"/>
          </w:tcPr>
          <w:p w14:paraId="05000069" w14:textId="10D6C777" w:rsidR="00256CEE" w:rsidRPr="007017A5" w:rsidRDefault="00256CEE" w:rsidP="00256CEE">
            <w:pPr>
              <w:jc w:val="center"/>
            </w:pPr>
            <w:r w:rsidRPr="007017A5">
              <w:t>70 – 73%</w:t>
            </w:r>
          </w:p>
        </w:tc>
      </w:tr>
      <w:tr w:rsidR="001A40BE" w:rsidRPr="007017A5" w14:paraId="0A70583B" w14:textId="6C1C79E2" w:rsidTr="00256CEE">
        <w:tc>
          <w:tcPr>
            <w:tcW w:w="1255" w:type="dxa"/>
          </w:tcPr>
          <w:p w14:paraId="04843344" w14:textId="77777777" w:rsidR="00256CEE" w:rsidRPr="007017A5" w:rsidRDefault="00256CEE" w:rsidP="00256CEE">
            <w:pPr>
              <w:jc w:val="center"/>
            </w:pPr>
            <w:r w:rsidRPr="007017A5">
              <w:t>B+</w:t>
            </w:r>
          </w:p>
        </w:tc>
        <w:tc>
          <w:tcPr>
            <w:tcW w:w="1710" w:type="dxa"/>
          </w:tcPr>
          <w:p w14:paraId="5EAF6987" w14:textId="77777777" w:rsidR="00256CEE" w:rsidRPr="007017A5" w:rsidRDefault="00256CEE" w:rsidP="00256CEE">
            <w:pPr>
              <w:jc w:val="center"/>
            </w:pPr>
            <w:r w:rsidRPr="007017A5">
              <w:t>87 – 89%</w:t>
            </w:r>
          </w:p>
        </w:tc>
        <w:tc>
          <w:tcPr>
            <w:tcW w:w="360" w:type="dxa"/>
            <w:shd w:val="clear" w:color="auto" w:fill="7B7B7B" w:themeFill="accent3" w:themeFillShade="BF"/>
          </w:tcPr>
          <w:p w14:paraId="700EDC11" w14:textId="77777777" w:rsidR="00256CEE" w:rsidRPr="007017A5" w:rsidRDefault="00256CEE" w:rsidP="00256CEE">
            <w:pPr>
              <w:jc w:val="center"/>
            </w:pPr>
          </w:p>
        </w:tc>
        <w:tc>
          <w:tcPr>
            <w:tcW w:w="1170" w:type="dxa"/>
          </w:tcPr>
          <w:p w14:paraId="0366ECC6" w14:textId="1AAEDAE7" w:rsidR="00256CEE" w:rsidRPr="007017A5" w:rsidRDefault="00256CEE" w:rsidP="00256CEE">
            <w:pPr>
              <w:jc w:val="center"/>
            </w:pPr>
            <w:r w:rsidRPr="007017A5">
              <w:t>D+</w:t>
            </w:r>
          </w:p>
        </w:tc>
        <w:tc>
          <w:tcPr>
            <w:tcW w:w="1800" w:type="dxa"/>
          </w:tcPr>
          <w:p w14:paraId="1B7CD237" w14:textId="41108C03" w:rsidR="00256CEE" w:rsidRPr="007017A5" w:rsidRDefault="00256CEE" w:rsidP="00256CEE">
            <w:pPr>
              <w:jc w:val="center"/>
            </w:pPr>
            <w:r w:rsidRPr="007017A5">
              <w:t>67 – 69%</w:t>
            </w:r>
          </w:p>
        </w:tc>
      </w:tr>
      <w:tr w:rsidR="001A40BE" w:rsidRPr="007017A5" w14:paraId="3C97CF23" w14:textId="1E994CFE" w:rsidTr="00256CEE">
        <w:tc>
          <w:tcPr>
            <w:tcW w:w="1255" w:type="dxa"/>
          </w:tcPr>
          <w:p w14:paraId="12F59066" w14:textId="77777777" w:rsidR="00256CEE" w:rsidRPr="007017A5" w:rsidRDefault="00256CEE" w:rsidP="00256CEE">
            <w:pPr>
              <w:jc w:val="center"/>
            </w:pPr>
            <w:r w:rsidRPr="007017A5">
              <w:t>B</w:t>
            </w:r>
          </w:p>
        </w:tc>
        <w:tc>
          <w:tcPr>
            <w:tcW w:w="1710" w:type="dxa"/>
          </w:tcPr>
          <w:p w14:paraId="71B15F09" w14:textId="536C9C20" w:rsidR="00256CEE" w:rsidRPr="007017A5" w:rsidRDefault="00256CEE" w:rsidP="00256CEE">
            <w:pPr>
              <w:jc w:val="center"/>
            </w:pPr>
            <w:r w:rsidRPr="007017A5">
              <w:t>84 – 86%</w:t>
            </w:r>
          </w:p>
        </w:tc>
        <w:tc>
          <w:tcPr>
            <w:tcW w:w="360" w:type="dxa"/>
            <w:shd w:val="clear" w:color="auto" w:fill="7B7B7B" w:themeFill="accent3" w:themeFillShade="BF"/>
          </w:tcPr>
          <w:p w14:paraId="57076E54" w14:textId="77777777" w:rsidR="00256CEE" w:rsidRPr="007017A5" w:rsidRDefault="00256CEE" w:rsidP="00256CEE">
            <w:pPr>
              <w:jc w:val="center"/>
            </w:pPr>
          </w:p>
        </w:tc>
        <w:tc>
          <w:tcPr>
            <w:tcW w:w="1170" w:type="dxa"/>
          </w:tcPr>
          <w:p w14:paraId="7D89CEC3" w14:textId="32D81C7E" w:rsidR="00256CEE" w:rsidRPr="007017A5" w:rsidRDefault="00256CEE" w:rsidP="00256CEE">
            <w:pPr>
              <w:jc w:val="center"/>
            </w:pPr>
            <w:r w:rsidRPr="007017A5">
              <w:t>D</w:t>
            </w:r>
          </w:p>
        </w:tc>
        <w:tc>
          <w:tcPr>
            <w:tcW w:w="1800" w:type="dxa"/>
          </w:tcPr>
          <w:p w14:paraId="7A2B6AE9" w14:textId="27C9D99A" w:rsidR="00256CEE" w:rsidRPr="007017A5" w:rsidRDefault="00256CEE" w:rsidP="00256CEE">
            <w:pPr>
              <w:jc w:val="center"/>
            </w:pPr>
            <w:r w:rsidRPr="007017A5">
              <w:t>64 – 66%</w:t>
            </w:r>
          </w:p>
        </w:tc>
      </w:tr>
      <w:tr w:rsidR="001A40BE" w:rsidRPr="007017A5" w14:paraId="3054B7C3" w14:textId="6EB16726" w:rsidTr="00256CEE">
        <w:tc>
          <w:tcPr>
            <w:tcW w:w="1255" w:type="dxa"/>
          </w:tcPr>
          <w:p w14:paraId="26F236BA" w14:textId="77777777" w:rsidR="00256CEE" w:rsidRPr="007017A5" w:rsidRDefault="00256CEE" w:rsidP="00256CEE">
            <w:pPr>
              <w:jc w:val="center"/>
            </w:pPr>
            <w:r w:rsidRPr="007017A5">
              <w:t>B-</w:t>
            </w:r>
          </w:p>
        </w:tc>
        <w:tc>
          <w:tcPr>
            <w:tcW w:w="1710" w:type="dxa"/>
          </w:tcPr>
          <w:p w14:paraId="352A3C36" w14:textId="1564EA3F" w:rsidR="00256CEE" w:rsidRPr="007017A5" w:rsidRDefault="00256CEE" w:rsidP="00256CEE">
            <w:pPr>
              <w:jc w:val="center"/>
            </w:pPr>
            <w:r w:rsidRPr="007017A5">
              <w:t>80 – 83%</w:t>
            </w:r>
          </w:p>
        </w:tc>
        <w:tc>
          <w:tcPr>
            <w:tcW w:w="360" w:type="dxa"/>
            <w:shd w:val="clear" w:color="auto" w:fill="7B7B7B" w:themeFill="accent3" w:themeFillShade="BF"/>
          </w:tcPr>
          <w:p w14:paraId="1EC10EB0" w14:textId="77777777" w:rsidR="00256CEE" w:rsidRPr="007017A5" w:rsidRDefault="00256CEE" w:rsidP="00256CEE">
            <w:pPr>
              <w:jc w:val="center"/>
            </w:pPr>
          </w:p>
        </w:tc>
        <w:tc>
          <w:tcPr>
            <w:tcW w:w="1170" w:type="dxa"/>
          </w:tcPr>
          <w:p w14:paraId="3F321E96" w14:textId="05ADBBE5" w:rsidR="00256CEE" w:rsidRPr="007017A5" w:rsidRDefault="00256CEE" w:rsidP="00256CEE">
            <w:pPr>
              <w:jc w:val="center"/>
            </w:pPr>
            <w:r w:rsidRPr="007017A5">
              <w:t>D-</w:t>
            </w:r>
          </w:p>
        </w:tc>
        <w:tc>
          <w:tcPr>
            <w:tcW w:w="1800" w:type="dxa"/>
          </w:tcPr>
          <w:p w14:paraId="26CF1C69" w14:textId="750DF696" w:rsidR="00256CEE" w:rsidRPr="007017A5" w:rsidRDefault="00256CEE" w:rsidP="00256CEE">
            <w:pPr>
              <w:jc w:val="center"/>
            </w:pPr>
            <w:r w:rsidRPr="007017A5">
              <w:t>60 – 63%</w:t>
            </w:r>
          </w:p>
        </w:tc>
      </w:tr>
      <w:tr w:rsidR="001A40BE" w:rsidRPr="007017A5" w14:paraId="249F877A" w14:textId="7281A881" w:rsidTr="00256CEE">
        <w:tc>
          <w:tcPr>
            <w:tcW w:w="1255" w:type="dxa"/>
          </w:tcPr>
          <w:p w14:paraId="3D1A8D01" w14:textId="77777777" w:rsidR="00256CEE" w:rsidRPr="007017A5" w:rsidRDefault="00256CEE" w:rsidP="00256CEE">
            <w:pPr>
              <w:jc w:val="center"/>
            </w:pPr>
            <w:r w:rsidRPr="007017A5">
              <w:t>C+</w:t>
            </w:r>
          </w:p>
        </w:tc>
        <w:tc>
          <w:tcPr>
            <w:tcW w:w="1710" w:type="dxa"/>
          </w:tcPr>
          <w:p w14:paraId="3EA03F0C" w14:textId="77777777" w:rsidR="00256CEE" w:rsidRPr="007017A5" w:rsidRDefault="00256CEE" w:rsidP="00256CEE">
            <w:pPr>
              <w:jc w:val="center"/>
            </w:pPr>
            <w:r w:rsidRPr="007017A5">
              <w:t>77 – 79%</w:t>
            </w:r>
          </w:p>
        </w:tc>
        <w:tc>
          <w:tcPr>
            <w:tcW w:w="360" w:type="dxa"/>
            <w:shd w:val="clear" w:color="auto" w:fill="7B7B7B" w:themeFill="accent3" w:themeFillShade="BF"/>
          </w:tcPr>
          <w:p w14:paraId="65FBE2CE" w14:textId="77777777" w:rsidR="00256CEE" w:rsidRPr="007017A5" w:rsidRDefault="00256CEE" w:rsidP="00256CEE">
            <w:pPr>
              <w:jc w:val="center"/>
            </w:pPr>
          </w:p>
        </w:tc>
        <w:tc>
          <w:tcPr>
            <w:tcW w:w="1170" w:type="dxa"/>
          </w:tcPr>
          <w:p w14:paraId="3650FBC4" w14:textId="33B9D3C0" w:rsidR="00256CEE" w:rsidRPr="007017A5" w:rsidRDefault="00256CEE" w:rsidP="00256CEE">
            <w:pPr>
              <w:jc w:val="center"/>
            </w:pPr>
            <w:r w:rsidRPr="007017A5">
              <w:t>F</w:t>
            </w:r>
          </w:p>
        </w:tc>
        <w:tc>
          <w:tcPr>
            <w:tcW w:w="1800" w:type="dxa"/>
          </w:tcPr>
          <w:p w14:paraId="732A5E30" w14:textId="7AFD3EF1" w:rsidR="00256CEE" w:rsidRPr="007017A5" w:rsidRDefault="00256CEE" w:rsidP="00256CEE">
            <w:pPr>
              <w:jc w:val="center"/>
            </w:pPr>
            <w:r w:rsidRPr="007017A5">
              <w:t>&lt;60</w:t>
            </w:r>
          </w:p>
        </w:tc>
      </w:tr>
    </w:tbl>
    <w:p w14:paraId="2BEA6D4A" w14:textId="5D9E4C1F" w:rsidR="00575D52" w:rsidRPr="007017A5" w:rsidRDefault="00575D52" w:rsidP="000D4141"/>
    <w:p w14:paraId="5389BFA5" w14:textId="77777777" w:rsidR="003F24C2" w:rsidRPr="007017A5" w:rsidRDefault="003F24C2">
      <w:pPr>
        <w:spacing w:after="160" w:line="276" w:lineRule="auto"/>
      </w:pPr>
    </w:p>
    <w:p w14:paraId="06C82927" w14:textId="77777777" w:rsidR="003F24C2" w:rsidRPr="007017A5" w:rsidRDefault="003F24C2">
      <w:pPr>
        <w:spacing w:after="160" w:line="276" w:lineRule="auto"/>
      </w:pPr>
    </w:p>
    <w:p w14:paraId="6831E736" w14:textId="77777777" w:rsidR="003F24C2" w:rsidRPr="007017A5" w:rsidRDefault="003F24C2">
      <w:pPr>
        <w:spacing w:after="160" w:line="276" w:lineRule="auto"/>
      </w:pPr>
    </w:p>
    <w:p w14:paraId="7C68F7AB" w14:textId="77777777" w:rsidR="003F24C2" w:rsidRPr="007017A5" w:rsidRDefault="003F24C2">
      <w:pPr>
        <w:spacing w:after="160" w:line="276" w:lineRule="auto"/>
      </w:pPr>
    </w:p>
    <w:p w14:paraId="5297031F" w14:textId="7B9FFD55" w:rsidR="003F24C2" w:rsidRDefault="003F24C2">
      <w:pPr>
        <w:spacing w:after="160" w:line="276" w:lineRule="auto"/>
      </w:pPr>
    </w:p>
    <w:p w14:paraId="43C6A8B4" w14:textId="77777777" w:rsidR="00176C15" w:rsidRPr="007017A5" w:rsidRDefault="00176C15">
      <w:pPr>
        <w:spacing w:after="160" w:line="276" w:lineRule="auto"/>
      </w:pPr>
    </w:p>
    <w:p w14:paraId="6FB1137C" w14:textId="35D300FC" w:rsidR="00860B7C" w:rsidRPr="007017A5" w:rsidRDefault="00860B7C" w:rsidP="00860B7C">
      <w:pPr>
        <w:pStyle w:val="Heading2"/>
        <w:rPr>
          <w:rStyle w:val="Heading2Char"/>
          <w:b/>
        </w:rPr>
      </w:pPr>
      <w:r w:rsidRPr="007017A5">
        <w:rPr>
          <w:rStyle w:val="Heading2Char"/>
          <w:b/>
        </w:rPr>
        <w:t>General Writing Rubric: This will be used for all writing assignments.</w:t>
      </w:r>
    </w:p>
    <w:tbl>
      <w:tblPr>
        <w:tblW w:w="10098" w:type="dxa"/>
        <w:tblInd w:w="-108" w:type="dxa"/>
        <w:tblBorders>
          <w:top w:val="nil"/>
          <w:left w:val="nil"/>
          <w:bottom w:val="nil"/>
          <w:right w:val="nil"/>
        </w:tblBorders>
        <w:tblLayout w:type="fixed"/>
        <w:tblLook w:val="0000" w:firstRow="0" w:lastRow="0" w:firstColumn="0" w:lastColumn="0" w:noHBand="0" w:noVBand="0"/>
      </w:tblPr>
      <w:tblGrid>
        <w:gridCol w:w="1368"/>
        <w:gridCol w:w="1620"/>
        <w:gridCol w:w="1980"/>
        <w:gridCol w:w="1980"/>
        <w:gridCol w:w="1800"/>
        <w:gridCol w:w="1350"/>
      </w:tblGrid>
      <w:tr w:rsidR="00860B7C" w:rsidRPr="00176C15" w14:paraId="6D4644A1" w14:textId="77777777" w:rsidTr="00176C15">
        <w:trPr>
          <w:trHeight w:val="342"/>
        </w:trPr>
        <w:tc>
          <w:tcPr>
            <w:tcW w:w="1368" w:type="dxa"/>
          </w:tcPr>
          <w:p w14:paraId="05E22339" w14:textId="77777777" w:rsidR="00860B7C" w:rsidRPr="00176C15" w:rsidRDefault="00860B7C" w:rsidP="00860B7C">
            <w:pPr>
              <w:autoSpaceDE w:val="0"/>
              <w:autoSpaceDN w:val="0"/>
              <w:adjustRightInd w:val="0"/>
              <w:spacing w:after="0"/>
              <w:rPr>
                <w:rFonts w:cstheme="minorHAnsi"/>
                <w:color w:val="000000"/>
                <w:sz w:val="20"/>
                <w:szCs w:val="20"/>
              </w:rPr>
            </w:pPr>
          </w:p>
        </w:tc>
        <w:tc>
          <w:tcPr>
            <w:tcW w:w="1620" w:type="dxa"/>
          </w:tcPr>
          <w:p w14:paraId="4F6DE513" w14:textId="1A7F2148"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sz w:val="20"/>
                <w:szCs w:val="20"/>
              </w:rPr>
              <w:t xml:space="preserve">A: 90 – 100 </w:t>
            </w:r>
          </w:p>
        </w:tc>
        <w:tc>
          <w:tcPr>
            <w:tcW w:w="1980" w:type="dxa"/>
          </w:tcPr>
          <w:p w14:paraId="45F9D98D" w14:textId="1A2C8FFD"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sz w:val="20"/>
                <w:szCs w:val="20"/>
              </w:rPr>
              <w:t xml:space="preserve">B: 80 – 90 </w:t>
            </w:r>
          </w:p>
        </w:tc>
        <w:tc>
          <w:tcPr>
            <w:tcW w:w="1980" w:type="dxa"/>
          </w:tcPr>
          <w:p w14:paraId="1D1BD349" w14:textId="3A9CA5AB"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sz w:val="20"/>
                <w:szCs w:val="20"/>
              </w:rPr>
              <w:t xml:space="preserve">C: 70 – 80 </w:t>
            </w:r>
          </w:p>
        </w:tc>
        <w:tc>
          <w:tcPr>
            <w:tcW w:w="1800" w:type="dxa"/>
          </w:tcPr>
          <w:p w14:paraId="4F8561EC" w14:textId="268C52E9"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sz w:val="20"/>
                <w:szCs w:val="20"/>
              </w:rPr>
              <w:t xml:space="preserve">D: 60 – 70 </w:t>
            </w:r>
          </w:p>
        </w:tc>
        <w:tc>
          <w:tcPr>
            <w:tcW w:w="1350" w:type="dxa"/>
          </w:tcPr>
          <w:p w14:paraId="4B0A82BC" w14:textId="70557A8D"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sz w:val="20"/>
                <w:szCs w:val="20"/>
              </w:rPr>
              <w:t xml:space="preserve">E: &lt; 60 </w:t>
            </w:r>
          </w:p>
        </w:tc>
      </w:tr>
      <w:tr w:rsidR="00860B7C" w:rsidRPr="00176C15" w14:paraId="58D9A2FD" w14:textId="77777777" w:rsidTr="00176C15">
        <w:trPr>
          <w:trHeight w:val="1586"/>
        </w:trPr>
        <w:tc>
          <w:tcPr>
            <w:tcW w:w="1368" w:type="dxa"/>
          </w:tcPr>
          <w:p w14:paraId="4A9ADCE0" w14:textId="7C898CFA"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color w:val="000000"/>
                <w:sz w:val="20"/>
                <w:szCs w:val="20"/>
              </w:rPr>
              <w:t xml:space="preserve">Ideas (40pts) </w:t>
            </w:r>
          </w:p>
        </w:tc>
        <w:tc>
          <w:tcPr>
            <w:tcW w:w="1620" w:type="dxa"/>
          </w:tcPr>
          <w:p w14:paraId="1BBBAE47" w14:textId="77777777" w:rsidR="00860B7C" w:rsidRDefault="00860B7C" w:rsidP="00860B7C">
            <w:pPr>
              <w:autoSpaceDE w:val="0"/>
              <w:autoSpaceDN w:val="0"/>
              <w:adjustRightInd w:val="0"/>
              <w:spacing w:after="0"/>
              <w:rPr>
                <w:rFonts w:cstheme="minorHAnsi"/>
                <w:b/>
                <w:bCs/>
                <w:color w:val="000000"/>
                <w:sz w:val="20"/>
                <w:szCs w:val="20"/>
              </w:rPr>
            </w:pPr>
            <w:r w:rsidRPr="00176C15">
              <w:rPr>
                <w:rFonts w:cstheme="minorHAnsi"/>
                <w:color w:val="000000"/>
                <w:sz w:val="20"/>
                <w:szCs w:val="20"/>
              </w:rPr>
              <w:t xml:space="preserve">Excels in responding to the assignment. Demonstrates sophisticated thinking. Central ideas are clearly communicated and complexity of ideas are presented. Understands and critically evaluates and cites sources. </w:t>
            </w:r>
            <w:r w:rsidRPr="00176C15">
              <w:rPr>
                <w:rFonts w:cstheme="minorHAnsi"/>
                <w:b/>
                <w:bCs/>
                <w:color w:val="000000"/>
                <w:sz w:val="20"/>
                <w:szCs w:val="20"/>
              </w:rPr>
              <w:t xml:space="preserve">(36-40) </w:t>
            </w:r>
          </w:p>
          <w:p w14:paraId="32186BE5" w14:textId="3742E0ED" w:rsidR="00176C15" w:rsidRPr="00176C15" w:rsidRDefault="00176C15" w:rsidP="00860B7C">
            <w:pPr>
              <w:autoSpaceDE w:val="0"/>
              <w:autoSpaceDN w:val="0"/>
              <w:adjustRightInd w:val="0"/>
              <w:spacing w:after="0"/>
              <w:rPr>
                <w:rFonts w:cstheme="minorHAnsi"/>
                <w:color w:val="000000"/>
                <w:sz w:val="20"/>
                <w:szCs w:val="20"/>
              </w:rPr>
            </w:pPr>
          </w:p>
        </w:tc>
        <w:tc>
          <w:tcPr>
            <w:tcW w:w="1980" w:type="dxa"/>
          </w:tcPr>
          <w:p w14:paraId="6DF006F5"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A solid paper, mostly responding to the assignment. Clear statement of ideas, but may have some minor issues or incomplete discussions. Shows careful reading of sources, but perhaps not as sophisticated of use of sources. </w:t>
            </w:r>
            <w:r w:rsidRPr="00176C15">
              <w:rPr>
                <w:rFonts w:cstheme="minorHAnsi"/>
                <w:b/>
                <w:bCs/>
                <w:color w:val="000000"/>
                <w:sz w:val="20"/>
                <w:szCs w:val="20"/>
              </w:rPr>
              <w:t xml:space="preserve">(32-36) </w:t>
            </w:r>
          </w:p>
        </w:tc>
        <w:tc>
          <w:tcPr>
            <w:tcW w:w="1980" w:type="dxa"/>
          </w:tcPr>
          <w:p w14:paraId="2C47CBE2"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Paper responds to the assignment but weakly. There is a central idea, but it is not sufficiently described and communicated. Often very general thoughts presented. </w:t>
            </w:r>
            <w:r w:rsidRPr="00176C15">
              <w:rPr>
                <w:rFonts w:cstheme="minorHAnsi"/>
                <w:b/>
                <w:bCs/>
                <w:color w:val="000000"/>
                <w:sz w:val="20"/>
                <w:szCs w:val="20"/>
              </w:rPr>
              <w:t xml:space="preserve">(28-32) </w:t>
            </w:r>
          </w:p>
        </w:tc>
        <w:tc>
          <w:tcPr>
            <w:tcW w:w="1800" w:type="dxa"/>
          </w:tcPr>
          <w:p w14:paraId="59655FB6"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Does not present a clear idea or respond full/appropriately to the assignment. Central idea is vague. </w:t>
            </w:r>
            <w:r w:rsidRPr="00176C15">
              <w:rPr>
                <w:rFonts w:cstheme="minorHAnsi"/>
                <w:b/>
                <w:bCs/>
                <w:color w:val="000000"/>
                <w:sz w:val="20"/>
                <w:szCs w:val="20"/>
              </w:rPr>
              <w:t xml:space="preserve">(24-28) </w:t>
            </w:r>
          </w:p>
        </w:tc>
        <w:tc>
          <w:tcPr>
            <w:tcW w:w="1350" w:type="dxa"/>
          </w:tcPr>
          <w:p w14:paraId="2115B551"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Does not respond to the assignment. Lacks central idea. </w:t>
            </w:r>
            <w:r w:rsidRPr="00176C15">
              <w:rPr>
                <w:rFonts w:cstheme="minorHAnsi"/>
                <w:b/>
                <w:bCs/>
                <w:color w:val="000000"/>
                <w:sz w:val="20"/>
                <w:szCs w:val="20"/>
              </w:rPr>
              <w:t xml:space="preserve">(0-24) </w:t>
            </w:r>
          </w:p>
        </w:tc>
      </w:tr>
      <w:tr w:rsidR="00860B7C" w:rsidRPr="00176C15" w14:paraId="22F32120" w14:textId="77777777" w:rsidTr="00176C15">
        <w:trPr>
          <w:trHeight w:val="1471"/>
        </w:trPr>
        <w:tc>
          <w:tcPr>
            <w:tcW w:w="1368" w:type="dxa"/>
          </w:tcPr>
          <w:p w14:paraId="304EB773"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color w:val="000000"/>
                <w:sz w:val="20"/>
                <w:szCs w:val="20"/>
              </w:rPr>
              <w:lastRenderedPageBreak/>
              <w:t xml:space="preserve">Organization and Coherence (30pts) </w:t>
            </w:r>
          </w:p>
        </w:tc>
        <w:tc>
          <w:tcPr>
            <w:tcW w:w="1620" w:type="dxa"/>
          </w:tcPr>
          <w:p w14:paraId="56E09410"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Logically structured paper for its purpose. Paper guides the reader through a progression of ideas. </w:t>
            </w:r>
            <w:r w:rsidRPr="00176C15">
              <w:rPr>
                <w:rFonts w:cstheme="minorHAnsi"/>
                <w:b/>
                <w:bCs/>
                <w:color w:val="000000"/>
                <w:sz w:val="20"/>
                <w:szCs w:val="20"/>
              </w:rPr>
              <w:t xml:space="preserve">(27-30) </w:t>
            </w:r>
          </w:p>
        </w:tc>
        <w:tc>
          <w:tcPr>
            <w:tcW w:w="1980" w:type="dxa"/>
          </w:tcPr>
          <w:p w14:paraId="009D0920"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Shows a logical progression of ideas and uses fairly sophisticated transitional devices. Some logical links are absent or faulty. Each paragraph matches the central idea of the paper. </w:t>
            </w:r>
            <w:r w:rsidRPr="00176C15">
              <w:rPr>
                <w:rFonts w:cstheme="minorHAnsi"/>
                <w:b/>
                <w:bCs/>
                <w:color w:val="000000"/>
                <w:sz w:val="20"/>
                <w:szCs w:val="20"/>
              </w:rPr>
              <w:t xml:space="preserve">(24-27) </w:t>
            </w:r>
          </w:p>
        </w:tc>
        <w:tc>
          <w:tcPr>
            <w:tcW w:w="1980" w:type="dxa"/>
          </w:tcPr>
          <w:p w14:paraId="7BF81C9D" w14:textId="77777777" w:rsidR="00860B7C" w:rsidRDefault="00860B7C" w:rsidP="00860B7C">
            <w:pPr>
              <w:autoSpaceDE w:val="0"/>
              <w:autoSpaceDN w:val="0"/>
              <w:adjustRightInd w:val="0"/>
              <w:spacing w:after="0"/>
              <w:rPr>
                <w:rFonts w:cstheme="minorHAnsi"/>
                <w:b/>
                <w:bCs/>
                <w:color w:val="000000"/>
                <w:sz w:val="20"/>
                <w:szCs w:val="20"/>
              </w:rPr>
            </w:pPr>
            <w:r w:rsidRPr="00176C15">
              <w:rPr>
                <w:rFonts w:cstheme="minorHAnsi"/>
                <w:color w:val="000000"/>
                <w:sz w:val="20"/>
                <w:szCs w:val="20"/>
              </w:rPr>
              <w:t xml:space="preserve">Lists ideas or includes central ideas, but not in an organized structure. Uses transitions simply and sequentially. On their own, each paragraph responds to the central idea, but it isn’t synthetically structure. Some lack of coherence in sentences. </w:t>
            </w:r>
            <w:r w:rsidRPr="00176C15">
              <w:rPr>
                <w:rFonts w:cstheme="minorHAnsi"/>
                <w:b/>
                <w:bCs/>
                <w:color w:val="000000"/>
                <w:sz w:val="20"/>
                <w:szCs w:val="20"/>
              </w:rPr>
              <w:t xml:space="preserve">(21-24) </w:t>
            </w:r>
          </w:p>
          <w:p w14:paraId="2373C5E7" w14:textId="3027A52B" w:rsidR="00176C15" w:rsidRPr="00176C15" w:rsidRDefault="00176C15" w:rsidP="00860B7C">
            <w:pPr>
              <w:autoSpaceDE w:val="0"/>
              <w:autoSpaceDN w:val="0"/>
              <w:adjustRightInd w:val="0"/>
              <w:spacing w:after="0"/>
              <w:rPr>
                <w:rFonts w:cstheme="minorHAnsi"/>
                <w:color w:val="000000"/>
                <w:sz w:val="20"/>
                <w:szCs w:val="20"/>
              </w:rPr>
            </w:pPr>
          </w:p>
        </w:tc>
        <w:tc>
          <w:tcPr>
            <w:tcW w:w="1800" w:type="dxa"/>
          </w:tcPr>
          <w:p w14:paraId="2B7BE804"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Random organization with no real structured coherence. Paragraphs lack structure and not all sections relate directly to central idea. </w:t>
            </w:r>
            <w:r w:rsidRPr="00176C15">
              <w:rPr>
                <w:rFonts w:cstheme="minorHAnsi"/>
                <w:b/>
                <w:bCs/>
                <w:color w:val="000000"/>
                <w:sz w:val="20"/>
                <w:szCs w:val="20"/>
              </w:rPr>
              <w:t xml:space="preserve">(18-21) </w:t>
            </w:r>
          </w:p>
        </w:tc>
        <w:tc>
          <w:tcPr>
            <w:tcW w:w="1350" w:type="dxa"/>
          </w:tcPr>
          <w:p w14:paraId="4B80B02A"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No organization lacks coherence. </w:t>
            </w:r>
            <w:r w:rsidRPr="00176C15">
              <w:rPr>
                <w:rFonts w:cstheme="minorHAnsi"/>
                <w:b/>
                <w:bCs/>
                <w:color w:val="000000"/>
                <w:sz w:val="20"/>
                <w:szCs w:val="20"/>
              </w:rPr>
              <w:t xml:space="preserve">(0-18) </w:t>
            </w:r>
          </w:p>
        </w:tc>
      </w:tr>
      <w:tr w:rsidR="00860B7C" w:rsidRPr="00176C15" w14:paraId="5AAD2989" w14:textId="77777777" w:rsidTr="00176C15">
        <w:trPr>
          <w:trHeight w:val="1126"/>
        </w:trPr>
        <w:tc>
          <w:tcPr>
            <w:tcW w:w="1368" w:type="dxa"/>
          </w:tcPr>
          <w:p w14:paraId="644A8CF5"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color w:val="000000"/>
                <w:sz w:val="20"/>
                <w:szCs w:val="20"/>
              </w:rPr>
              <w:t xml:space="preserve">Support (10pts) </w:t>
            </w:r>
          </w:p>
        </w:tc>
        <w:tc>
          <w:tcPr>
            <w:tcW w:w="1620" w:type="dxa"/>
          </w:tcPr>
          <w:p w14:paraId="1B0E8605"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Uses evidence appropriately and effectively. </w:t>
            </w:r>
            <w:r w:rsidRPr="00176C15">
              <w:rPr>
                <w:rFonts w:cstheme="minorHAnsi"/>
                <w:b/>
                <w:bCs/>
                <w:color w:val="000000"/>
                <w:sz w:val="20"/>
                <w:szCs w:val="20"/>
              </w:rPr>
              <w:t xml:space="preserve">(9-10) </w:t>
            </w:r>
          </w:p>
        </w:tc>
        <w:tc>
          <w:tcPr>
            <w:tcW w:w="1980" w:type="dxa"/>
          </w:tcPr>
          <w:p w14:paraId="173840B1"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Begins to offer reasons to support paper’s key points and often using a variety of evidence/sources. Makes connections between ideas and evidence, but doesn’t fully use evidence effectively. </w:t>
            </w:r>
            <w:r w:rsidRPr="00176C15">
              <w:rPr>
                <w:rFonts w:cstheme="minorHAnsi"/>
                <w:b/>
                <w:bCs/>
                <w:color w:val="000000"/>
                <w:sz w:val="20"/>
                <w:szCs w:val="20"/>
              </w:rPr>
              <w:t xml:space="preserve">(8-9) </w:t>
            </w:r>
          </w:p>
        </w:tc>
        <w:tc>
          <w:tcPr>
            <w:tcW w:w="1980" w:type="dxa"/>
          </w:tcPr>
          <w:p w14:paraId="641675BB"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Uses generalization or opinions to support its points. Uses examples, but they aren’t directly connected or relevant. Personal experience and assumptions are common. </w:t>
            </w:r>
            <w:r w:rsidRPr="00176C15">
              <w:rPr>
                <w:rFonts w:cstheme="minorHAnsi"/>
                <w:b/>
                <w:bCs/>
                <w:color w:val="000000"/>
                <w:sz w:val="20"/>
                <w:szCs w:val="20"/>
              </w:rPr>
              <w:t xml:space="preserve">(7-8) </w:t>
            </w:r>
          </w:p>
        </w:tc>
        <w:tc>
          <w:tcPr>
            <w:tcW w:w="1800" w:type="dxa"/>
          </w:tcPr>
          <w:p w14:paraId="5D3AB466" w14:textId="77777777" w:rsidR="00860B7C" w:rsidRDefault="00860B7C" w:rsidP="00860B7C">
            <w:pPr>
              <w:autoSpaceDE w:val="0"/>
              <w:autoSpaceDN w:val="0"/>
              <w:adjustRightInd w:val="0"/>
              <w:spacing w:after="0"/>
              <w:rPr>
                <w:rFonts w:cstheme="minorHAnsi"/>
                <w:b/>
                <w:bCs/>
                <w:color w:val="000000"/>
                <w:sz w:val="20"/>
                <w:szCs w:val="20"/>
              </w:rPr>
            </w:pPr>
            <w:r w:rsidRPr="00176C15">
              <w:rPr>
                <w:rFonts w:cstheme="minorHAnsi"/>
                <w:color w:val="000000"/>
                <w:sz w:val="20"/>
                <w:szCs w:val="20"/>
              </w:rPr>
              <w:t xml:space="preserve">Clichés and overgeneralizations are relied upon with little reference to resources or evidence. Personal narrative dominates informed narrative. </w:t>
            </w:r>
            <w:r w:rsidRPr="00176C15">
              <w:rPr>
                <w:rFonts w:cstheme="minorHAnsi"/>
                <w:b/>
                <w:bCs/>
                <w:color w:val="000000"/>
                <w:sz w:val="20"/>
                <w:szCs w:val="20"/>
              </w:rPr>
              <w:t xml:space="preserve">(6-7) </w:t>
            </w:r>
          </w:p>
          <w:p w14:paraId="4CAF5FF3" w14:textId="574A6CBF" w:rsidR="00176C15" w:rsidRPr="00176C15" w:rsidRDefault="00176C15" w:rsidP="00860B7C">
            <w:pPr>
              <w:autoSpaceDE w:val="0"/>
              <w:autoSpaceDN w:val="0"/>
              <w:adjustRightInd w:val="0"/>
              <w:spacing w:after="0"/>
              <w:rPr>
                <w:rFonts w:cstheme="minorHAnsi"/>
                <w:color w:val="000000"/>
                <w:sz w:val="20"/>
                <w:szCs w:val="20"/>
              </w:rPr>
            </w:pPr>
          </w:p>
        </w:tc>
        <w:tc>
          <w:tcPr>
            <w:tcW w:w="1350" w:type="dxa"/>
          </w:tcPr>
          <w:p w14:paraId="7F00BF05"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Uses irrelevant details or lacks supporting evidence. </w:t>
            </w:r>
            <w:r w:rsidRPr="00176C15">
              <w:rPr>
                <w:rFonts w:cstheme="minorHAnsi"/>
                <w:b/>
                <w:bCs/>
                <w:color w:val="000000"/>
                <w:sz w:val="20"/>
                <w:szCs w:val="20"/>
              </w:rPr>
              <w:t xml:space="preserve">(0-6) </w:t>
            </w:r>
          </w:p>
        </w:tc>
      </w:tr>
      <w:tr w:rsidR="00860B7C" w:rsidRPr="00176C15" w14:paraId="7FF2BC4D" w14:textId="77777777" w:rsidTr="00176C15">
        <w:trPr>
          <w:trHeight w:val="1126"/>
        </w:trPr>
        <w:tc>
          <w:tcPr>
            <w:tcW w:w="1368" w:type="dxa"/>
          </w:tcPr>
          <w:p w14:paraId="401F5D63"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color w:val="000000"/>
                <w:sz w:val="20"/>
                <w:szCs w:val="20"/>
              </w:rPr>
              <w:t xml:space="preserve">Style (10pts) </w:t>
            </w:r>
          </w:p>
        </w:tc>
        <w:tc>
          <w:tcPr>
            <w:tcW w:w="1620" w:type="dxa"/>
          </w:tcPr>
          <w:p w14:paraId="0E4E7908"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Chooses words with precision and uses specificity. Sentences are clearly structured and carefully focused, not rambling. </w:t>
            </w:r>
            <w:r w:rsidRPr="00176C15">
              <w:rPr>
                <w:rFonts w:cstheme="minorHAnsi"/>
                <w:b/>
                <w:bCs/>
                <w:color w:val="000000"/>
                <w:sz w:val="20"/>
                <w:szCs w:val="20"/>
              </w:rPr>
              <w:t xml:space="preserve">(9-10) </w:t>
            </w:r>
          </w:p>
        </w:tc>
        <w:tc>
          <w:tcPr>
            <w:tcW w:w="1980" w:type="dxa"/>
          </w:tcPr>
          <w:p w14:paraId="7385E81E"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Uses words accurately and effectively but not necessarily with precision. Sentences are clear, structured, and focused, though some may be awkward or incomplete. </w:t>
            </w:r>
            <w:r w:rsidRPr="00176C15">
              <w:rPr>
                <w:rFonts w:cstheme="minorHAnsi"/>
                <w:b/>
                <w:bCs/>
                <w:color w:val="000000"/>
                <w:sz w:val="20"/>
                <w:szCs w:val="20"/>
              </w:rPr>
              <w:t xml:space="preserve">(8-9) </w:t>
            </w:r>
          </w:p>
        </w:tc>
        <w:tc>
          <w:tcPr>
            <w:tcW w:w="1980" w:type="dxa"/>
          </w:tcPr>
          <w:p w14:paraId="7326BA49"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Uses vague and general words. May use some inappropriate language. Sentences are structured correctly, but perhaps unfocused, repetitive or confusing. </w:t>
            </w:r>
            <w:r w:rsidRPr="00176C15">
              <w:rPr>
                <w:rFonts w:cstheme="minorHAnsi"/>
                <w:b/>
                <w:bCs/>
                <w:color w:val="000000"/>
                <w:sz w:val="20"/>
                <w:szCs w:val="20"/>
              </w:rPr>
              <w:t xml:space="preserve">(7-8) </w:t>
            </w:r>
          </w:p>
        </w:tc>
        <w:tc>
          <w:tcPr>
            <w:tcW w:w="1800" w:type="dxa"/>
          </w:tcPr>
          <w:p w14:paraId="66BA4782" w14:textId="77777777" w:rsidR="00860B7C" w:rsidRDefault="00860B7C" w:rsidP="00860B7C">
            <w:pPr>
              <w:autoSpaceDE w:val="0"/>
              <w:autoSpaceDN w:val="0"/>
              <w:adjustRightInd w:val="0"/>
              <w:spacing w:after="0"/>
              <w:rPr>
                <w:rFonts w:cstheme="minorHAnsi"/>
                <w:b/>
                <w:bCs/>
                <w:color w:val="000000"/>
                <w:sz w:val="20"/>
                <w:szCs w:val="20"/>
              </w:rPr>
            </w:pPr>
            <w:r w:rsidRPr="00176C15">
              <w:rPr>
                <w:rFonts w:cstheme="minorHAnsi"/>
                <w:color w:val="000000"/>
                <w:sz w:val="20"/>
                <w:szCs w:val="20"/>
              </w:rPr>
              <w:t xml:space="preserve">Vague, abstract, and personal in content. Several awkward sentences. Sentence structure is simple and doesn’t facilitate understanding. </w:t>
            </w:r>
            <w:r w:rsidRPr="00176C15">
              <w:rPr>
                <w:rFonts w:cstheme="minorHAnsi"/>
                <w:b/>
                <w:bCs/>
                <w:color w:val="000000"/>
                <w:sz w:val="20"/>
                <w:szCs w:val="20"/>
              </w:rPr>
              <w:t xml:space="preserve">(6-7) </w:t>
            </w:r>
          </w:p>
          <w:p w14:paraId="2FC5783C" w14:textId="72F972E9" w:rsidR="00176C15" w:rsidRPr="00176C15" w:rsidRDefault="00176C15" w:rsidP="00860B7C">
            <w:pPr>
              <w:autoSpaceDE w:val="0"/>
              <w:autoSpaceDN w:val="0"/>
              <w:adjustRightInd w:val="0"/>
              <w:spacing w:after="0"/>
              <w:rPr>
                <w:rFonts w:cstheme="minorHAnsi"/>
                <w:color w:val="000000"/>
                <w:sz w:val="20"/>
                <w:szCs w:val="20"/>
              </w:rPr>
            </w:pPr>
          </w:p>
        </w:tc>
        <w:tc>
          <w:tcPr>
            <w:tcW w:w="1350" w:type="dxa"/>
          </w:tcPr>
          <w:p w14:paraId="45A2570F"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Awkward sentences throughout. Misuse of words. Inappropriate language. </w:t>
            </w:r>
            <w:r w:rsidRPr="00176C15">
              <w:rPr>
                <w:rFonts w:cstheme="minorHAnsi"/>
                <w:b/>
                <w:bCs/>
                <w:color w:val="000000"/>
                <w:sz w:val="20"/>
                <w:szCs w:val="20"/>
              </w:rPr>
              <w:t xml:space="preserve">(0-6) </w:t>
            </w:r>
          </w:p>
        </w:tc>
      </w:tr>
      <w:tr w:rsidR="00860B7C" w:rsidRPr="00176C15" w14:paraId="656F5727" w14:textId="77777777" w:rsidTr="00176C15">
        <w:trPr>
          <w:trHeight w:val="666"/>
        </w:trPr>
        <w:tc>
          <w:tcPr>
            <w:tcW w:w="1368" w:type="dxa"/>
          </w:tcPr>
          <w:p w14:paraId="1E2EDEB8"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b/>
                <w:bCs/>
                <w:color w:val="000000"/>
                <w:sz w:val="20"/>
                <w:szCs w:val="20"/>
              </w:rPr>
              <w:t xml:space="preserve">Mechanics (10pts) </w:t>
            </w:r>
          </w:p>
        </w:tc>
        <w:tc>
          <w:tcPr>
            <w:tcW w:w="1620" w:type="dxa"/>
          </w:tcPr>
          <w:p w14:paraId="0722FF5B"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Entirely free of spelling, punctuation, and grammatical errors. </w:t>
            </w:r>
            <w:r w:rsidRPr="00176C15">
              <w:rPr>
                <w:rFonts w:cstheme="minorHAnsi"/>
                <w:b/>
                <w:bCs/>
                <w:color w:val="000000"/>
                <w:sz w:val="20"/>
                <w:szCs w:val="20"/>
              </w:rPr>
              <w:t xml:space="preserve">(9-10) </w:t>
            </w:r>
          </w:p>
        </w:tc>
        <w:tc>
          <w:tcPr>
            <w:tcW w:w="1980" w:type="dxa"/>
          </w:tcPr>
          <w:p w14:paraId="64AAF69C"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Contains a small amount of errors that challenge the reader, but don’t interfere with understanding. </w:t>
            </w:r>
            <w:r w:rsidRPr="00176C15">
              <w:rPr>
                <w:rFonts w:cstheme="minorHAnsi"/>
                <w:b/>
                <w:bCs/>
                <w:color w:val="000000"/>
                <w:sz w:val="20"/>
                <w:szCs w:val="20"/>
              </w:rPr>
              <w:t xml:space="preserve">(8-9) </w:t>
            </w:r>
          </w:p>
        </w:tc>
        <w:tc>
          <w:tcPr>
            <w:tcW w:w="1980" w:type="dxa"/>
          </w:tcPr>
          <w:p w14:paraId="0DC3B37D"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Several mechanical errors that interfere with meaning, but don’t impede overall understanding. </w:t>
            </w:r>
            <w:r w:rsidRPr="00176C15">
              <w:rPr>
                <w:rFonts w:cstheme="minorHAnsi"/>
                <w:b/>
                <w:bCs/>
                <w:color w:val="000000"/>
                <w:sz w:val="20"/>
                <w:szCs w:val="20"/>
              </w:rPr>
              <w:t xml:space="preserve">(7-8) </w:t>
            </w:r>
          </w:p>
        </w:tc>
        <w:tc>
          <w:tcPr>
            <w:tcW w:w="1800" w:type="dxa"/>
          </w:tcPr>
          <w:p w14:paraId="27C97CB5"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Many mechanical errors that challenge meaning. Hard to understand connections. </w:t>
            </w:r>
            <w:r w:rsidRPr="00176C15">
              <w:rPr>
                <w:rFonts w:cstheme="minorHAnsi"/>
                <w:b/>
                <w:bCs/>
                <w:color w:val="000000"/>
                <w:sz w:val="20"/>
                <w:szCs w:val="20"/>
              </w:rPr>
              <w:t xml:space="preserve">(6-7) </w:t>
            </w:r>
          </w:p>
        </w:tc>
        <w:tc>
          <w:tcPr>
            <w:tcW w:w="1350" w:type="dxa"/>
          </w:tcPr>
          <w:p w14:paraId="77C1EB5D" w14:textId="77777777" w:rsidR="00860B7C" w:rsidRPr="00176C15" w:rsidRDefault="00860B7C" w:rsidP="00860B7C">
            <w:pPr>
              <w:autoSpaceDE w:val="0"/>
              <w:autoSpaceDN w:val="0"/>
              <w:adjustRightInd w:val="0"/>
              <w:spacing w:after="0"/>
              <w:rPr>
                <w:rFonts w:cstheme="minorHAnsi"/>
                <w:color w:val="000000"/>
                <w:sz w:val="20"/>
                <w:szCs w:val="20"/>
              </w:rPr>
            </w:pPr>
            <w:r w:rsidRPr="00176C15">
              <w:rPr>
                <w:rFonts w:cstheme="minorHAnsi"/>
                <w:color w:val="000000"/>
                <w:sz w:val="20"/>
                <w:szCs w:val="20"/>
              </w:rPr>
              <w:t xml:space="preserve">Many mechanical errors making it impossible to understand. </w:t>
            </w:r>
            <w:r w:rsidRPr="00176C15">
              <w:rPr>
                <w:rFonts w:cstheme="minorHAnsi"/>
                <w:b/>
                <w:bCs/>
                <w:color w:val="000000"/>
                <w:sz w:val="20"/>
                <w:szCs w:val="20"/>
              </w:rPr>
              <w:t xml:space="preserve">(0-6) </w:t>
            </w:r>
          </w:p>
        </w:tc>
      </w:tr>
    </w:tbl>
    <w:p w14:paraId="09376662" w14:textId="77777777" w:rsidR="00CA11C3" w:rsidRPr="00176C15" w:rsidRDefault="00CA11C3">
      <w:pPr>
        <w:spacing w:after="160" w:line="276" w:lineRule="auto"/>
        <w:rPr>
          <w:rFonts w:cstheme="minorHAnsi"/>
        </w:rPr>
      </w:pPr>
    </w:p>
    <w:p w14:paraId="4289EEA4" w14:textId="77777777" w:rsidR="00AD0A71" w:rsidRDefault="00AD0A71" w:rsidP="00176C15">
      <w:pPr>
        <w:pStyle w:val="Heading2"/>
      </w:pPr>
    </w:p>
    <w:p w14:paraId="4C456443" w14:textId="00511B1E" w:rsidR="00CA11C3" w:rsidRPr="00176C15" w:rsidRDefault="00CA11C3" w:rsidP="00176C15">
      <w:pPr>
        <w:pStyle w:val="Heading2"/>
      </w:pPr>
      <w:r w:rsidRPr="00176C15">
        <w:t>General Presentation Rubric</w:t>
      </w:r>
    </w:p>
    <w:tbl>
      <w:tblPr>
        <w:tblStyle w:val="TableGrid"/>
        <w:tblW w:w="1007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6" w:type="dxa"/>
          <w:right w:w="86" w:type="dxa"/>
        </w:tblCellMar>
        <w:tblLook w:val="04A0" w:firstRow="1" w:lastRow="0" w:firstColumn="1" w:lastColumn="0" w:noHBand="0" w:noVBand="1"/>
      </w:tblPr>
      <w:tblGrid>
        <w:gridCol w:w="1616"/>
        <w:gridCol w:w="7649"/>
        <w:gridCol w:w="811"/>
      </w:tblGrid>
      <w:tr w:rsidR="00CA11C3" w:rsidRPr="007017A5" w14:paraId="252C4CCB" w14:textId="77777777" w:rsidTr="005D11B8">
        <w:trPr>
          <w:trHeight w:val="446"/>
        </w:trPr>
        <w:tc>
          <w:tcPr>
            <w:tcW w:w="1616" w:type="dxa"/>
          </w:tcPr>
          <w:p w14:paraId="5EEC6230" w14:textId="77777777" w:rsidR="00CA11C3" w:rsidRPr="007017A5" w:rsidRDefault="00CA11C3" w:rsidP="00121913">
            <w:pPr>
              <w:rPr>
                <w:rFonts w:cstheme="minorHAnsi"/>
                <w:b/>
                <w:sz w:val="20"/>
                <w:szCs w:val="20"/>
              </w:rPr>
            </w:pPr>
            <w:r w:rsidRPr="007017A5">
              <w:rPr>
                <w:rFonts w:cstheme="minorHAnsi"/>
                <w:b/>
                <w:sz w:val="20"/>
                <w:szCs w:val="20"/>
              </w:rPr>
              <w:t xml:space="preserve">Category </w:t>
            </w:r>
          </w:p>
          <w:p w14:paraId="2D7FA85A" w14:textId="77777777" w:rsidR="00CA11C3" w:rsidRPr="007017A5" w:rsidRDefault="00CA11C3" w:rsidP="00121913">
            <w:pPr>
              <w:rPr>
                <w:rFonts w:cstheme="minorHAnsi"/>
                <w:b/>
                <w:sz w:val="20"/>
                <w:szCs w:val="20"/>
              </w:rPr>
            </w:pPr>
          </w:p>
        </w:tc>
        <w:tc>
          <w:tcPr>
            <w:tcW w:w="7649" w:type="dxa"/>
          </w:tcPr>
          <w:p w14:paraId="156A412A" w14:textId="77777777" w:rsidR="00CA11C3" w:rsidRPr="007017A5" w:rsidRDefault="00CA11C3" w:rsidP="00121913">
            <w:pPr>
              <w:rPr>
                <w:rFonts w:cstheme="minorHAnsi"/>
                <w:b/>
                <w:sz w:val="20"/>
                <w:szCs w:val="20"/>
              </w:rPr>
            </w:pPr>
            <w:r w:rsidRPr="007017A5">
              <w:rPr>
                <w:rFonts w:cstheme="minorHAnsi"/>
                <w:b/>
                <w:sz w:val="20"/>
                <w:szCs w:val="20"/>
              </w:rPr>
              <w:t>Scoring Criteria</w:t>
            </w:r>
          </w:p>
        </w:tc>
        <w:tc>
          <w:tcPr>
            <w:tcW w:w="811" w:type="dxa"/>
          </w:tcPr>
          <w:p w14:paraId="2852B224" w14:textId="77777777" w:rsidR="00CA11C3" w:rsidRPr="007017A5" w:rsidRDefault="00CA11C3" w:rsidP="00121913">
            <w:pPr>
              <w:rPr>
                <w:rFonts w:cstheme="minorHAnsi"/>
                <w:b/>
                <w:sz w:val="20"/>
                <w:szCs w:val="20"/>
              </w:rPr>
            </w:pPr>
            <w:r w:rsidRPr="007017A5">
              <w:rPr>
                <w:rFonts w:cstheme="minorHAnsi"/>
                <w:b/>
                <w:sz w:val="20"/>
                <w:szCs w:val="20"/>
              </w:rPr>
              <w:t>Total</w:t>
            </w:r>
          </w:p>
          <w:p w14:paraId="0788C64E" w14:textId="77777777" w:rsidR="00CA11C3" w:rsidRPr="007017A5" w:rsidRDefault="00CA11C3" w:rsidP="00121913">
            <w:pPr>
              <w:rPr>
                <w:rFonts w:cstheme="minorHAnsi"/>
                <w:b/>
                <w:sz w:val="20"/>
                <w:szCs w:val="20"/>
              </w:rPr>
            </w:pPr>
            <w:r w:rsidRPr="007017A5">
              <w:rPr>
                <w:rFonts w:cstheme="minorHAnsi"/>
                <w:b/>
                <w:sz w:val="20"/>
                <w:szCs w:val="20"/>
              </w:rPr>
              <w:t>Points</w:t>
            </w:r>
          </w:p>
        </w:tc>
      </w:tr>
      <w:tr w:rsidR="00CA11C3" w:rsidRPr="007017A5" w14:paraId="4C17CFB5" w14:textId="77777777" w:rsidTr="005D11B8">
        <w:trPr>
          <w:trHeight w:val="459"/>
        </w:trPr>
        <w:tc>
          <w:tcPr>
            <w:tcW w:w="1616" w:type="dxa"/>
            <w:vMerge w:val="restart"/>
          </w:tcPr>
          <w:p w14:paraId="2F8AD2E7" w14:textId="77777777" w:rsidR="00CA11C3" w:rsidRPr="00176C15" w:rsidRDefault="00CA11C3" w:rsidP="00121913">
            <w:pPr>
              <w:rPr>
                <w:rFonts w:cstheme="minorHAnsi"/>
                <w:b/>
                <w:sz w:val="20"/>
                <w:szCs w:val="20"/>
              </w:rPr>
            </w:pPr>
            <w:r w:rsidRPr="00176C15">
              <w:rPr>
                <w:rFonts w:cstheme="minorHAnsi"/>
                <w:b/>
                <w:sz w:val="20"/>
                <w:szCs w:val="20"/>
              </w:rPr>
              <w:t>Organization</w:t>
            </w:r>
          </w:p>
          <w:p w14:paraId="7BC9A282" w14:textId="77777777" w:rsidR="00CA11C3" w:rsidRPr="00176C15" w:rsidRDefault="00CA11C3" w:rsidP="00121913">
            <w:pPr>
              <w:rPr>
                <w:rFonts w:cstheme="minorHAnsi"/>
                <w:b/>
                <w:sz w:val="20"/>
                <w:szCs w:val="20"/>
              </w:rPr>
            </w:pPr>
            <w:r w:rsidRPr="00176C15">
              <w:rPr>
                <w:rFonts w:cstheme="minorHAnsi"/>
                <w:b/>
                <w:sz w:val="20"/>
                <w:szCs w:val="20"/>
              </w:rPr>
              <w:t>(3 points)</w:t>
            </w:r>
          </w:p>
        </w:tc>
        <w:tc>
          <w:tcPr>
            <w:tcW w:w="7649" w:type="dxa"/>
          </w:tcPr>
          <w:p w14:paraId="016C5715" w14:textId="77777777" w:rsidR="00CA11C3" w:rsidRPr="007017A5" w:rsidRDefault="00CA11C3" w:rsidP="00121913">
            <w:pPr>
              <w:rPr>
                <w:rFonts w:cstheme="minorHAnsi"/>
                <w:sz w:val="20"/>
                <w:szCs w:val="20"/>
              </w:rPr>
            </w:pPr>
            <w:r w:rsidRPr="007017A5">
              <w:rPr>
                <w:rFonts w:cstheme="minorHAnsi"/>
                <w:sz w:val="20"/>
                <w:szCs w:val="20"/>
              </w:rPr>
              <w:t>Presentation is pre-loaded onto presentation computer.</w:t>
            </w:r>
          </w:p>
        </w:tc>
        <w:tc>
          <w:tcPr>
            <w:tcW w:w="811" w:type="dxa"/>
          </w:tcPr>
          <w:p w14:paraId="34556BDD" w14:textId="77777777" w:rsidR="00CA11C3" w:rsidRPr="007017A5" w:rsidRDefault="00CA11C3" w:rsidP="00121913">
            <w:pPr>
              <w:rPr>
                <w:rFonts w:cstheme="minorHAnsi"/>
                <w:sz w:val="20"/>
                <w:szCs w:val="20"/>
              </w:rPr>
            </w:pPr>
            <w:r w:rsidRPr="007017A5">
              <w:rPr>
                <w:rFonts w:cstheme="minorHAnsi"/>
                <w:sz w:val="20"/>
                <w:szCs w:val="20"/>
              </w:rPr>
              <w:t>1</w:t>
            </w:r>
          </w:p>
        </w:tc>
      </w:tr>
      <w:tr w:rsidR="00CA11C3" w:rsidRPr="007017A5" w14:paraId="2C8AD25D" w14:textId="77777777" w:rsidTr="005D11B8">
        <w:trPr>
          <w:trHeight w:val="236"/>
        </w:trPr>
        <w:tc>
          <w:tcPr>
            <w:tcW w:w="1616" w:type="dxa"/>
            <w:vMerge/>
          </w:tcPr>
          <w:p w14:paraId="4888309A" w14:textId="77777777" w:rsidR="00CA11C3" w:rsidRPr="00176C15" w:rsidRDefault="00CA11C3" w:rsidP="00121913">
            <w:pPr>
              <w:rPr>
                <w:rFonts w:cstheme="minorHAnsi"/>
                <w:b/>
                <w:sz w:val="20"/>
                <w:szCs w:val="20"/>
              </w:rPr>
            </w:pPr>
          </w:p>
        </w:tc>
        <w:tc>
          <w:tcPr>
            <w:tcW w:w="7649" w:type="dxa"/>
          </w:tcPr>
          <w:p w14:paraId="2BBD5E03" w14:textId="77777777" w:rsidR="00CA11C3" w:rsidRPr="007017A5" w:rsidRDefault="00CA11C3" w:rsidP="00121913">
            <w:pPr>
              <w:rPr>
                <w:rFonts w:cstheme="minorHAnsi"/>
                <w:sz w:val="20"/>
                <w:szCs w:val="20"/>
              </w:rPr>
            </w:pPr>
            <w:r w:rsidRPr="007017A5">
              <w:rPr>
                <w:rFonts w:cstheme="minorHAnsi"/>
                <w:sz w:val="20"/>
                <w:szCs w:val="20"/>
              </w:rPr>
              <w:t>Copies of slides presented to instructor.</w:t>
            </w:r>
          </w:p>
        </w:tc>
        <w:tc>
          <w:tcPr>
            <w:tcW w:w="811" w:type="dxa"/>
          </w:tcPr>
          <w:p w14:paraId="1ACC594E" w14:textId="77777777" w:rsidR="00CA11C3" w:rsidRPr="007017A5" w:rsidRDefault="00CA11C3" w:rsidP="00121913">
            <w:pPr>
              <w:rPr>
                <w:rFonts w:cstheme="minorHAnsi"/>
                <w:sz w:val="20"/>
                <w:szCs w:val="20"/>
              </w:rPr>
            </w:pPr>
            <w:r w:rsidRPr="007017A5">
              <w:rPr>
                <w:rFonts w:cstheme="minorHAnsi"/>
                <w:sz w:val="20"/>
                <w:szCs w:val="20"/>
              </w:rPr>
              <w:t>1</w:t>
            </w:r>
          </w:p>
        </w:tc>
      </w:tr>
      <w:tr w:rsidR="00CA11C3" w:rsidRPr="007017A5" w14:paraId="242FC157" w14:textId="77777777" w:rsidTr="005D11B8">
        <w:trPr>
          <w:trHeight w:val="697"/>
        </w:trPr>
        <w:tc>
          <w:tcPr>
            <w:tcW w:w="1616" w:type="dxa"/>
            <w:vMerge/>
          </w:tcPr>
          <w:p w14:paraId="64B50922" w14:textId="77777777" w:rsidR="00CA11C3" w:rsidRPr="00176C15" w:rsidRDefault="00CA11C3" w:rsidP="00121913">
            <w:pPr>
              <w:rPr>
                <w:rFonts w:cstheme="minorHAnsi"/>
                <w:b/>
                <w:sz w:val="20"/>
                <w:szCs w:val="20"/>
              </w:rPr>
            </w:pPr>
          </w:p>
        </w:tc>
        <w:tc>
          <w:tcPr>
            <w:tcW w:w="7649" w:type="dxa"/>
          </w:tcPr>
          <w:p w14:paraId="102C44E8" w14:textId="77777777" w:rsidR="00CA11C3" w:rsidRPr="007017A5" w:rsidRDefault="00CA11C3" w:rsidP="00121913">
            <w:pPr>
              <w:rPr>
                <w:rFonts w:cstheme="minorHAnsi"/>
                <w:sz w:val="20"/>
                <w:szCs w:val="20"/>
              </w:rPr>
            </w:pPr>
            <w:r w:rsidRPr="007017A5">
              <w:rPr>
                <w:rFonts w:cstheme="minorHAnsi"/>
                <w:sz w:val="20"/>
                <w:szCs w:val="20"/>
              </w:rPr>
              <w:t>Information is presented in a logical sequence – including agenda, recap and closing (ask for the business) slides.</w:t>
            </w:r>
          </w:p>
        </w:tc>
        <w:tc>
          <w:tcPr>
            <w:tcW w:w="811" w:type="dxa"/>
          </w:tcPr>
          <w:p w14:paraId="0D5C2CCF" w14:textId="77777777" w:rsidR="00CA11C3" w:rsidRPr="007017A5" w:rsidRDefault="00CA11C3" w:rsidP="00121913">
            <w:pPr>
              <w:rPr>
                <w:rFonts w:cstheme="minorHAnsi"/>
                <w:sz w:val="20"/>
                <w:szCs w:val="20"/>
              </w:rPr>
            </w:pPr>
            <w:r w:rsidRPr="007017A5">
              <w:rPr>
                <w:rFonts w:cstheme="minorHAnsi"/>
                <w:sz w:val="20"/>
                <w:szCs w:val="20"/>
              </w:rPr>
              <w:t>1</w:t>
            </w:r>
          </w:p>
        </w:tc>
      </w:tr>
      <w:tr w:rsidR="00CA11C3" w:rsidRPr="007017A5" w14:paraId="6C505039" w14:textId="77777777" w:rsidTr="005D11B8">
        <w:trPr>
          <w:trHeight w:val="893"/>
        </w:trPr>
        <w:tc>
          <w:tcPr>
            <w:tcW w:w="1616" w:type="dxa"/>
            <w:vMerge w:val="restart"/>
          </w:tcPr>
          <w:p w14:paraId="5718ECAA" w14:textId="77777777" w:rsidR="00CA11C3" w:rsidRPr="00176C15" w:rsidRDefault="00CA11C3" w:rsidP="00121913">
            <w:pPr>
              <w:rPr>
                <w:rFonts w:cstheme="minorHAnsi"/>
                <w:b/>
                <w:sz w:val="20"/>
                <w:szCs w:val="20"/>
              </w:rPr>
            </w:pPr>
            <w:r w:rsidRPr="00176C15">
              <w:rPr>
                <w:rFonts w:cstheme="minorHAnsi"/>
                <w:b/>
                <w:sz w:val="20"/>
                <w:szCs w:val="20"/>
              </w:rPr>
              <w:t>Content</w:t>
            </w:r>
          </w:p>
          <w:p w14:paraId="723C093A" w14:textId="77777777" w:rsidR="00CA11C3" w:rsidRPr="00176C15" w:rsidRDefault="00CA11C3" w:rsidP="00121913">
            <w:pPr>
              <w:rPr>
                <w:rFonts w:cstheme="minorHAnsi"/>
                <w:b/>
                <w:sz w:val="20"/>
                <w:szCs w:val="20"/>
              </w:rPr>
            </w:pPr>
            <w:r w:rsidRPr="00176C15">
              <w:rPr>
                <w:rFonts w:cstheme="minorHAnsi"/>
                <w:b/>
                <w:sz w:val="20"/>
                <w:szCs w:val="20"/>
              </w:rPr>
              <w:t>(14 points)</w:t>
            </w:r>
          </w:p>
        </w:tc>
        <w:tc>
          <w:tcPr>
            <w:tcW w:w="7649" w:type="dxa"/>
          </w:tcPr>
          <w:p w14:paraId="043ADD40" w14:textId="6A8A1ACB" w:rsidR="00CA11C3" w:rsidRPr="007017A5" w:rsidRDefault="00CA11C3" w:rsidP="005A5B3D">
            <w:pPr>
              <w:rPr>
                <w:rFonts w:cstheme="minorHAnsi"/>
                <w:sz w:val="20"/>
                <w:szCs w:val="20"/>
              </w:rPr>
            </w:pPr>
            <w:r w:rsidRPr="007017A5">
              <w:rPr>
                <w:rFonts w:cstheme="minorHAnsi"/>
                <w:sz w:val="20"/>
                <w:szCs w:val="20"/>
              </w:rPr>
              <w:t>The team’s</w:t>
            </w:r>
            <w:r w:rsidR="005D11B8" w:rsidRPr="007017A5">
              <w:rPr>
                <w:rFonts w:cstheme="minorHAnsi"/>
                <w:sz w:val="20"/>
                <w:szCs w:val="20"/>
              </w:rPr>
              <w:t xml:space="preserve"> topic is well </w:t>
            </w:r>
            <w:r w:rsidR="005A5B3D" w:rsidRPr="007017A5">
              <w:rPr>
                <w:rFonts w:cstheme="minorHAnsi"/>
                <w:sz w:val="20"/>
                <w:szCs w:val="20"/>
              </w:rPr>
              <w:t>defined and supports the cultural, economic, geographic, historical, political, and/or social experiences and processes that characterize the contemporary world.</w:t>
            </w:r>
          </w:p>
        </w:tc>
        <w:tc>
          <w:tcPr>
            <w:tcW w:w="811" w:type="dxa"/>
          </w:tcPr>
          <w:p w14:paraId="6146985F" w14:textId="77777777" w:rsidR="00CA11C3" w:rsidRPr="007017A5" w:rsidRDefault="00CA11C3" w:rsidP="00121913">
            <w:pPr>
              <w:rPr>
                <w:rFonts w:cstheme="minorHAnsi"/>
                <w:sz w:val="20"/>
                <w:szCs w:val="20"/>
              </w:rPr>
            </w:pPr>
            <w:r w:rsidRPr="007017A5">
              <w:rPr>
                <w:rFonts w:cstheme="minorHAnsi"/>
                <w:sz w:val="20"/>
                <w:szCs w:val="20"/>
              </w:rPr>
              <w:t>3</w:t>
            </w:r>
          </w:p>
        </w:tc>
      </w:tr>
      <w:tr w:rsidR="00CA11C3" w:rsidRPr="007017A5" w14:paraId="59A5EE4A" w14:textId="77777777" w:rsidTr="005D11B8">
        <w:trPr>
          <w:trHeight w:val="697"/>
        </w:trPr>
        <w:tc>
          <w:tcPr>
            <w:tcW w:w="1616" w:type="dxa"/>
            <w:vMerge/>
          </w:tcPr>
          <w:p w14:paraId="60228122" w14:textId="77777777" w:rsidR="00CA11C3" w:rsidRPr="00176C15" w:rsidRDefault="00CA11C3" w:rsidP="00121913">
            <w:pPr>
              <w:rPr>
                <w:rFonts w:cstheme="minorHAnsi"/>
                <w:b/>
                <w:sz w:val="20"/>
                <w:szCs w:val="20"/>
              </w:rPr>
            </w:pPr>
          </w:p>
        </w:tc>
        <w:tc>
          <w:tcPr>
            <w:tcW w:w="7649" w:type="dxa"/>
          </w:tcPr>
          <w:p w14:paraId="26C0DAE2" w14:textId="36C8CD4F" w:rsidR="00CA11C3" w:rsidRPr="007017A5" w:rsidRDefault="005D11B8" w:rsidP="005D11B8">
            <w:pPr>
              <w:rPr>
                <w:rFonts w:cstheme="minorHAnsi"/>
                <w:sz w:val="20"/>
                <w:szCs w:val="20"/>
              </w:rPr>
            </w:pPr>
            <w:r w:rsidRPr="007017A5">
              <w:rPr>
                <w:rFonts w:cstheme="minorHAnsi"/>
                <w:sz w:val="20"/>
                <w:szCs w:val="20"/>
              </w:rPr>
              <w:t xml:space="preserve">There is a clear conclusion that </w:t>
            </w:r>
            <w:r w:rsidR="005A5B3D" w:rsidRPr="007017A5">
              <w:rPr>
                <w:rFonts w:cstheme="minorHAnsi"/>
                <w:sz w:val="20"/>
                <w:szCs w:val="20"/>
              </w:rPr>
              <w:t>relates to the topic.</w:t>
            </w:r>
          </w:p>
        </w:tc>
        <w:tc>
          <w:tcPr>
            <w:tcW w:w="811" w:type="dxa"/>
          </w:tcPr>
          <w:p w14:paraId="4F99C84C" w14:textId="77777777" w:rsidR="00CA11C3" w:rsidRPr="007017A5" w:rsidRDefault="00CA11C3" w:rsidP="00121913">
            <w:pPr>
              <w:rPr>
                <w:rFonts w:cstheme="minorHAnsi"/>
                <w:sz w:val="20"/>
                <w:szCs w:val="20"/>
              </w:rPr>
            </w:pPr>
            <w:r w:rsidRPr="007017A5">
              <w:rPr>
                <w:rFonts w:cstheme="minorHAnsi"/>
                <w:sz w:val="20"/>
                <w:szCs w:val="20"/>
              </w:rPr>
              <w:t>4</w:t>
            </w:r>
          </w:p>
        </w:tc>
      </w:tr>
      <w:tr w:rsidR="00CA11C3" w:rsidRPr="007017A5" w14:paraId="4E192C46" w14:textId="77777777" w:rsidTr="005D11B8">
        <w:trPr>
          <w:trHeight w:val="697"/>
        </w:trPr>
        <w:tc>
          <w:tcPr>
            <w:tcW w:w="1616" w:type="dxa"/>
            <w:vMerge/>
          </w:tcPr>
          <w:p w14:paraId="4DB36F30" w14:textId="77777777" w:rsidR="00CA11C3" w:rsidRPr="00176C15" w:rsidRDefault="00CA11C3" w:rsidP="00121913">
            <w:pPr>
              <w:rPr>
                <w:rFonts w:cstheme="minorHAnsi"/>
                <w:b/>
                <w:sz w:val="20"/>
                <w:szCs w:val="20"/>
              </w:rPr>
            </w:pPr>
          </w:p>
        </w:tc>
        <w:tc>
          <w:tcPr>
            <w:tcW w:w="7649" w:type="dxa"/>
          </w:tcPr>
          <w:p w14:paraId="77BD6A43" w14:textId="0E0A422F" w:rsidR="00CA11C3" w:rsidRPr="007017A5" w:rsidRDefault="005A5B3D" w:rsidP="005A5B3D">
            <w:pPr>
              <w:rPr>
                <w:rFonts w:cstheme="minorHAnsi"/>
                <w:sz w:val="20"/>
                <w:szCs w:val="20"/>
              </w:rPr>
            </w:pPr>
            <w:r w:rsidRPr="007017A5">
              <w:rPr>
                <w:rFonts w:cstheme="minorHAnsi"/>
                <w:sz w:val="20"/>
                <w:szCs w:val="20"/>
              </w:rPr>
              <w:t>Supporting documentation is provided that defends the proposal and reflects the multi-disciplinary nature of this course</w:t>
            </w:r>
          </w:p>
        </w:tc>
        <w:tc>
          <w:tcPr>
            <w:tcW w:w="811" w:type="dxa"/>
          </w:tcPr>
          <w:p w14:paraId="38A286C6" w14:textId="77777777" w:rsidR="00CA11C3" w:rsidRPr="007017A5" w:rsidRDefault="00CA11C3" w:rsidP="00121913">
            <w:pPr>
              <w:rPr>
                <w:rFonts w:cstheme="minorHAnsi"/>
                <w:sz w:val="20"/>
                <w:szCs w:val="20"/>
              </w:rPr>
            </w:pPr>
            <w:r w:rsidRPr="007017A5">
              <w:rPr>
                <w:rFonts w:cstheme="minorHAnsi"/>
                <w:sz w:val="20"/>
                <w:szCs w:val="20"/>
              </w:rPr>
              <w:t>3</w:t>
            </w:r>
          </w:p>
        </w:tc>
      </w:tr>
      <w:tr w:rsidR="00CA11C3" w:rsidRPr="007017A5" w14:paraId="4307B4A1" w14:textId="77777777" w:rsidTr="005D11B8">
        <w:trPr>
          <w:trHeight w:val="921"/>
        </w:trPr>
        <w:tc>
          <w:tcPr>
            <w:tcW w:w="1616" w:type="dxa"/>
            <w:vMerge/>
          </w:tcPr>
          <w:p w14:paraId="36C46B2C" w14:textId="77777777" w:rsidR="00CA11C3" w:rsidRPr="00176C15" w:rsidRDefault="00CA11C3" w:rsidP="00121913">
            <w:pPr>
              <w:rPr>
                <w:rFonts w:cstheme="minorHAnsi"/>
                <w:b/>
                <w:sz w:val="20"/>
                <w:szCs w:val="20"/>
              </w:rPr>
            </w:pPr>
          </w:p>
        </w:tc>
        <w:tc>
          <w:tcPr>
            <w:tcW w:w="7649" w:type="dxa"/>
          </w:tcPr>
          <w:p w14:paraId="2850467C" w14:textId="1D8A4176" w:rsidR="00CA11C3" w:rsidRPr="007017A5" w:rsidRDefault="005A5B3D" w:rsidP="00121913">
            <w:pPr>
              <w:rPr>
                <w:rFonts w:cstheme="minorHAnsi"/>
                <w:sz w:val="20"/>
                <w:szCs w:val="20"/>
              </w:rPr>
            </w:pPr>
            <w:r w:rsidRPr="007017A5">
              <w:rPr>
                <w:rFonts w:cstheme="minorHAnsi"/>
                <w:sz w:val="20"/>
                <w:szCs w:val="20"/>
              </w:rPr>
              <w:t>Financial impacts are evaluated for the various alternatives.</w:t>
            </w:r>
          </w:p>
        </w:tc>
        <w:tc>
          <w:tcPr>
            <w:tcW w:w="811" w:type="dxa"/>
          </w:tcPr>
          <w:p w14:paraId="2AACD22C" w14:textId="77777777" w:rsidR="00CA11C3" w:rsidRPr="007017A5" w:rsidRDefault="00CA11C3" w:rsidP="00121913">
            <w:pPr>
              <w:rPr>
                <w:rFonts w:cstheme="minorHAnsi"/>
                <w:sz w:val="20"/>
                <w:szCs w:val="20"/>
              </w:rPr>
            </w:pPr>
            <w:r w:rsidRPr="007017A5">
              <w:rPr>
                <w:rFonts w:cstheme="minorHAnsi"/>
                <w:sz w:val="20"/>
                <w:szCs w:val="20"/>
              </w:rPr>
              <w:t>4</w:t>
            </w:r>
          </w:p>
        </w:tc>
      </w:tr>
      <w:tr w:rsidR="00CA11C3" w:rsidRPr="007017A5" w14:paraId="2F84B454" w14:textId="77777777" w:rsidTr="005D11B8">
        <w:trPr>
          <w:trHeight w:val="1816"/>
        </w:trPr>
        <w:tc>
          <w:tcPr>
            <w:tcW w:w="1616" w:type="dxa"/>
            <w:vMerge w:val="restart"/>
          </w:tcPr>
          <w:p w14:paraId="19A96BBE" w14:textId="77777777" w:rsidR="00CA11C3" w:rsidRPr="00176C15" w:rsidRDefault="00CA11C3" w:rsidP="00121913">
            <w:pPr>
              <w:rPr>
                <w:rFonts w:cstheme="minorHAnsi"/>
                <w:b/>
                <w:sz w:val="20"/>
                <w:szCs w:val="20"/>
              </w:rPr>
            </w:pPr>
            <w:r w:rsidRPr="00176C15">
              <w:rPr>
                <w:rFonts w:cstheme="minorHAnsi"/>
                <w:b/>
                <w:sz w:val="20"/>
                <w:szCs w:val="20"/>
              </w:rPr>
              <w:t>Presentation</w:t>
            </w:r>
          </w:p>
          <w:p w14:paraId="1397170B" w14:textId="77777777" w:rsidR="00CA11C3" w:rsidRPr="00176C15" w:rsidRDefault="00CA11C3" w:rsidP="00121913">
            <w:pPr>
              <w:rPr>
                <w:rFonts w:cstheme="minorHAnsi"/>
                <w:b/>
                <w:sz w:val="20"/>
                <w:szCs w:val="20"/>
              </w:rPr>
            </w:pPr>
            <w:r w:rsidRPr="00176C15">
              <w:rPr>
                <w:rFonts w:cstheme="minorHAnsi"/>
                <w:b/>
                <w:sz w:val="20"/>
                <w:szCs w:val="20"/>
              </w:rPr>
              <w:t>(8 points)</w:t>
            </w:r>
          </w:p>
        </w:tc>
        <w:tc>
          <w:tcPr>
            <w:tcW w:w="7649" w:type="dxa"/>
          </w:tcPr>
          <w:p w14:paraId="265BAB42" w14:textId="77777777" w:rsidR="00CA11C3" w:rsidRPr="007017A5" w:rsidRDefault="00CA11C3" w:rsidP="00121913">
            <w:pPr>
              <w:rPr>
                <w:rFonts w:cstheme="minorHAnsi"/>
                <w:sz w:val="20"/>
                <w:szCs w:val="20"/>
              </w:rPr>
            </w:pPr>
            <w:r w:rsidRPr="007017A5">
              <w:rPr>
                <w:rFonts w:cstheme="minorHAnsi"/>
                <w:sz w:val="20"/>
                <w:szCs w:val="20"/>
              </w:rPr>
              <w:t>The speakers maintain good eye contact with the audience and are appropriately animated (e.g., gestures, moving around, etc.). The speakers use clear, audible voices, delivery is poised, controlled, and smooth. Information is well communicated without the use of notes or reading from the slides.</w:t>
            </w:r>
          </w:p>
        </w:tc>
        <w:tc>
          <w:tcPr>
            <w:tcW w:w="811" w:type="dxa"/>
          </w:tcPr>
          <w:p w14:paraId="25C5C78A" w14:textId="77777777" w:rsidR="00CA11C3" w:rsidRPr="007017A5" w:rsidRDefault="00CA11C3" w:rsidP="00121913">
            <w:pPr>
              <w:rPr>
                <w:rFonts w:cstheme="minorHAnsi"/>
                <w:sz w:val="20"/>
                <w:szCs w:val="20"/>
              </w:rPr>
            </w:pPr>
            <w:r w:rsidRPr="007017A5">
              <w:rPr>
                <w:rFonts w:cstheme="minorHAnsi"/>
                <w:sz w:val="20"/>
                <w:szCs w:val="20"/>
              </w:rPr>
              <w:t>3</w:t>
            </w:r>
          </w:p>
        </w:tc>
      </w:tr>
      <w:tr w:rsidR="00CA11C3" w:rsidRPr="007017A5" w14:paraId="794EA510" w14:textId="77777777" w:rsidTr="005D11B8">
        <w:trPr>
          <w:trHeight w:val="459"/>
        </w:trPr>
        <w:tc>
          <w:tcPr>
            <w:tcW w:w="1616" w:type="dxa"/>
            <w:vMerge/>
          </w:tcPr>
          <w:p w14:paraId="1106C107" w14:textId="77777777" w:rsidR="00CA11C3" w:rsidRPr="00176C15" w:rsidRDefault="00CA11C3" w:rsidP="00121913">
            <w:pPr>
              <w:rPr>
                <w:rFonts w:cstheme="minorHAnsi"/>
                <w:b/>
                <w:sz w:val="20"/>
                <w:szCs w:val="20"/>
              </w:rPr>
            </w:pPr>
          </w:p>
        </w:tc>
        <w:tc>
          <w:tcPr>
            <w:tcW w:w="7649" w:type="dxa"/>
          </w:tcPr>
          <w:p w14:paraId="4B27DA19" w14:textId="77777777" w:rsidR="00CA11C3" w:rsidRPr="007017A5" w:rsidRDefault="00CA11C3" w:rsidP="00121913">
            <w:pPr>
              <w:rPr>
                <w:rFonts w:cstheme="minorHAnsi"/>
                <w:sz w:val="20"/>
                <w:szCs w:val="20"/>
              </w:rPr>
            </w:pPr>
            <w:r w:rsidRPr="007017A5">
              <w:rPr>
                <w:rFonts w:cstheme="minorHAnsi"/>
                <w:sz w:val="20"/>
                <w:szCs w:val="20"/>
              </w:rPr>
              <w:t>The speakers are properly attired in business/business casual attire.</w:t>
            </w:r>
          </w:p>
        </w:tc>
        <w:tc>
          <w:tcPr>
            <w:tcW w:w="811" w:type="dxa"/>
          </w:tcPr>
          <w:p w14:paraId="52E6BF88" w14:textId="77777777" w:rsidR="00CA11C3" w:rsidRPr="007017A5" w:rsidRDefault="00CA11C3" w:rsidP="00121913">
            <w:pPr>
              <w:rPr>
                <w:rFonts w:cstheme="minorHAnsi"/>
                <w:sz w:val="20"/>
                <w:szCs w:val="20"/>
              </w:rPr>
            </w:pPr>
            <w:r w:rsidRPr="007017A5">
              <w:rPr>
                <w:rFonts w:cstheme="minorHAnsi"/>
                <w:sz w:val="20"/>
                <w:szCs w:val="20"/>
              </w:rPr>
              <w:t>1</w:t>
            </w:r>
          </w:p>
        </w:tc>
      </w:tr>
      <w:tr w:rsidR="00CA11C3" w:rsidRPr="007017A5" w14:paraId="6401D199" w14:textId="77777777" w:rsidTr="005D11B8">
        <w:trPr>
          <w:trHeight w:val="921"/>
        </w:trPr>
        <w:tc>
          <w:tcPr>
            <w:tcW w:w="1616" w:type="dxa"/>
            <w:vMerge/>
          </w:tcPr>
          <w:p w14:paraId="591F3CCA" w14:textId="77777777" w:rsidR="00CA11C3" w:rsidRPr="00176C15" w:rsidRDefault="00CA11C3" w:rsidP="00121913">
            <w:pPr>
              <w:rPr>
                <w:rFonts w:cstheme="minorHAnsi"/>
                <w:b/>
                <w:sz w:val="20"/>
                <w:szCs w:val="20"/>
              </w:rPr>
            </w:pPr>
          </w:p>
        </w:tc>
        <w:tc>
          <w:tcPr>
            <w:tcW w:w="7649" w:type="dxa"/>
          </w:tcPr>
          <w:p w14:paraId="1E6BF377" w14:textId="77777777" w:rsidR="00CA11C3" w:rsidRPr="007017A5" w:rsidRDefault="00CA11C3" w:rsidP="00121913">
            <w:pPr>
              <w:rPr>
                <w:rFonts w:cstheme="minorHAnsi"/>
                <w:sz w:val="20"/>
                <w:szCs w:val="20"/>
              </w:rPr>
            </w:pPr>
            <w:r w:rsidRPr="007017A5">
              <w:rPr>
                <w:rFonts w:cstheme="minorHAnsi"/>
                <w:sz w:val="20"/>
                <w:szCs w:val="20"/>
              </w:rPr>
              <w:t xml:space="preserve">Slides and/or videos are well prepared, informative, effective, and not distracting. Slides are spell checked and contain no typos. </w:t>
            </w:r>
          </w:p>
        </w:tc>
        <w:tc>
          <w:tcPr>
            <w:tcW w:w="811" w:type="dxa"/>
          </w:tcPr>
          <w:p w14:paraId="2E67ED28" w14:textId="77777777" w:rsidR="00CA11C3" w:rsidRPr="007017A5" w:rsidRDefault="00CA11C3" w:rsidP="00121913">
            <w:pPr>
              <w:rPr>
                <w:rFonts w:cstheme="minorHAnsi"/>
                <w:sz w:val="20"/>
                <w:szCs w:val="20"/>
              </w:rPr>
            </w:pPr>
            <w:r w:rsidRPr="007017A5">
              <w:rPr>
                <w:rFonts w:cstheme="minorHAnsi"/>
                <w:sz w:val="20"/>
                <w:szCs w:val="20"/>
              </w:rPr>
              <w:t>2</w:t>
            </w:r>
          </w:p>
        </w:tc>
      </w:tr>
      <w:tr w:rsidR="00CA11C3" w:rsidRPr="007017A5" w14:paraId="5702E1CD" w14:textId="77777777" w:rsidTr="005D11B8">
        <w:trPr>
          <w:trHeight w:val="459"/>
        </w:trPr>
        <w:tc>
          <w:tcPr>
            <w:tcW w:w="1616" w:type="dxa"/>
            <w:vMerge/>
          </w:tcPr>
          <w:p w14:paraId="34D2D205" w14:textId="77777777" w:rsidR="00CA11C3" w:rsidRPr="00176C15" w:rsidRDefault="00CA11C3" w:rsidP="00121913">
            <w:pPr>
              <w:rPr>
                <w:rFonts w:cstheme="minorHAnsi"/>
                <w:b/>
                <w:sz w:val="20"/>
                <w:szCs w:val="20"/>
              </w:rPr>
            </w:pPr>
          </w:p>
        </w:tc>
        <w:tc>
          <w:tcPr>
            <w:tcW w:w="7649" w:type="dxa"/>
          </w:tcPr>
          <w:p w14:paraId="16CFD1D3" w14:textId="77777777" w:rsidR="00CA11C3" w:rsidRPr="007017A5" w:rsidRDefault="00CA11C3" w:rsidP="00121913">
            <w:pPr>
              <w:rPr>
                <w:rFonts w:cstheme="minorHAnsi"/>
                <w:sz w:val="20"/>
                <w:szCs w:val="20"/>
              </w:rPr>
            </w:pPr>
            <w:r w:rsidRPr="007017A5">
              <w:rPr>
                <w:rFonts w:cstheme="minorHAnsi"/>
                <w:sz w:val="20"/>
                <w:szCs w:val="20"/>
              </w:rPr>
              <w:t>Length of presentation is within the assigned time limit of 8-10 minutes.</w:t>
            </w:r>
          </w:p>
        </w:tc>
        <w:tc>
          <w:tcPr>
            <w:tcW w:w="811" w:type="dxa"/>
          </w:tcPr>
          <w:p w14:paraId="3DB1547C" w14:textId="77777777" w:rsidR="00CA11C3" w:rsidRPr="007017A5" w:rsidRDefault="00CA11C3" w:rsidP="00121913">
            <w:pPr>
              <w:rPr>
                <w:rFonts w:cstheme="minorHAnsi"/>
                <w:sz w:val="20"/>
                <w:szCs w:val="20"/>
              </w:rPr>
            </w:pPr>
            <w:r w:rsidRPr="007017A5">
              <w:rPr>
                <w:rFonts w:cstheme="minorHAnsi"/>
                <w:sz w:val="20"/>
                <w:szCs w:val="20"/>
              </w:rPr>
              <w:t>2</w:t>
            </w:r>
          </w:p>
        </w:tc>
      </w:tr>
      <w:tr w:rsidR="00CA11C3" w:rsidRPr="007017A5" w14:paraId="08161EE5" w14:textId="77777777" w:rsidTr="005D11B8">
        <w:trPr>
          <w:trHeight w:val="222"/>
        </w:trPr>
        <w:tc>
          <w:tcPr>
            <w:tcW w:w="1616" w:type="dxa"/>
          </w:tcPr>
          <w:p w14:paraId="249D5DA0" w14:textId="77777777" w:rsidR="00CA11C3" w:rsidRPr="00176C15" w:rsidRDefault="00CA11C3" w:rsidP="00121913">
            <w:pPr>
              <w:rPr>
                <w:rFonts w:cstheme="minorHAnsi"/>
                <w:b/>
                <w:sz w:val="20"/>
                <w:szCs w:val="20"/>
              </w:rPr>
            </w:pPr>
            <w:r w:rsidRPr="00176C15">
              <w:rPr>
                <w:rFonts w:cstheme="minorHAnsi"/>
                <w:b/>
                <w:sz w:val="20"/>
                <w:szCs w:val="20"/>
              </w:rPr>
              <w:t>Score</w:t>
            </w:r>
          </w:p>
        </w:tc>
        <w:tc>
          <w:tcPr>
            <w:tcW w:w="7649" w:type="dxa"/>
          </w:tcPr>
          <w:p w14:paraId="441D8908" w14:textId="77777777" w:rsidR="00CA11C3" w:rsidRPr="007017A5" w:rsidRDefault="00CA11C3" w:rsidP="00121913">
            <w:pPr>
              <w:rPr>
                <w:rFonts w:cstheme="minorHAnsi"/>
                <w:sz w:val="20"/>
                <w:szCs w:val="20"/>
              </w:rPr>
            </w:pPr>
            <w:r w:rsidRPr="007017A5">
              <w:rPr>
                <w:rFonts w:cstheme="minorHAnsi"/>
                <w:sz w:val="20"/>
                <w:szCs w:val="20"/>
              </w:rPr>
              <w:t>Total Points</w:t>
            </w:r>
          </w:p>
        </w:tc>
        <w:tc>
          <w:tcPr>
            <w:tcW w:w="811" w:type="dxa"/>
          </w:tcPr>
          <w:p w14:paraId="3C1EE3CE" w14:textId="77777777" w:rsidR="00CA11C3" w:rsidRPr="007017A5" w:rsidRDefault="00CA11C3" w:rsidP="00121913">
            <w:pPr>
              <w:rPr>
                <w:rFonts w:cstheme="minorHAnsi"/>
                <w:sz w:val="20"/>
                <w:szCs w:val="20"/>
              </w:rPr>
            </w:pPr>
            <w:r w:rsidRPr="007017A5">
              <w:rPr>
                <w:rFonts w:cstheme="minorHAnsi"/>
                <w:sz w:val="20"/>
                <w:szCs w:val="20"/>
              </w:rPr>
              <w:t>25</w:t>
            </w:r>
          </w:p>
        </w:tc>
      </w:tr>
    </w:tbl>
    <w:p w14:paraId="071F8147" w14:textId="77777777" w:rsidR="00CA11C3" w:rsidRPr="007017A5" w:rsidRDefault="00CA11C3" w:rsidP="00CA11C3">
      <w:pPr>
        <w:pStyle w:val="Heading2"/>
        <w:rPr>
          <w:rStyle w:val="Heading2Char"/>
        </w:rPr>
      </w:pPr>
    </w:p>
    <w:p w14:paraId="1CDB2A63" w14:textId="07CE0EEE" w:rsidR="00575D52" w:rsidRPr="007017A5" w:rsidRDefault="00575D52" w:rsidP="00CA11C3">
      <w:pPr>
        <w:pStyle w:val="Heading2"/>
      </w:pPr>
      <w:r w:rsidRPr="007017A5">
        <w:br w:type="page"/>
      </w:r>
    </w:p>
    <w:p w14:paraId="0B79478E" w14:textId="0D4C1F6E" w:rsidR="00F450EE" w:rsidRPr="007017A5" w:rsidRDefault="000D4141" w:rsidP="007C425C">
      <w:pPr>
        <w:pStyle w:val="Heading1"/>
      </w:pPr>
      <w:r w:rsidRPr="007017A5">
        <w:lastRenderedPageBreak/>
        <w:t xml:space="preserve">IV. Quest </w:t>
      </w:r>
      <w:r w:rsidRPr="007C425C">
        <w:t>Learning</w:t>
      </w:r>
      <w:r w:rsidRPr="007017A5">
        <w:t xml:space="preserve"> Experiences</w:t>
      </w:r>
    </w:p>
    <w:p w14:paraId="54F75751" w14:textId="1B26FFCD" w:rsidR="00B2074D" w:rsidRPr="007017A5" w:rsidRDefault="00B2074D" w:rsidP="00B2074D">
      <w:pPr>
        <w:pStyle w:val="Heading2"/>
      </w:pPr>
      <w:r w:rsidRPr="007017A5">
        <w:t>Course Delivery and Engagement</w:t>
      </w:r>
    </w:p>
    <w:p w14:paraId="3B5DF47E" w14:textId="2BCB78C6" w:rsidR="00E0178A" w:rsidRPr="007017A5" w:rsidRDefault="00E0178A" w:rsidP="00557B73">
      <w:r w:rsidRPr="007017A5">
        <w:t xml:space="preserve">Number of Seats </w:t>
      </w:r>
      <w:r w:rsidR="00557B73" w:rsidRPr="007017A5">
        <w:t>Anticipated: _</w:t>
      </w:r>
      <w:r w:rsidRPr="007017A5">
        <w:t>__</w:t>
      </w:r>
      <w:r w:rsidR="001E4B19">
        <w:t>136</w:t>
      </w:r>
      <w:r w:rsidRPr="007017A5">
        <w:t>__________</w:t>
      </w:r>
    </w:p>
    <w:p w14:paraId="69A28430" w14:textId="6F8FC240" w:rsidR="00E0178A" w:rsidRPr="007017A5" w:rsidRDefault="00E0178A" w:rsidP="00557B73">
      <w:r w:rsidRPr="007017A5">
        <w:t>Delivery Method: _____</w:t>
      </w:r>
      <w:r w:rsidR="008F3C00">
        <w:t xml:space="preserve">Face-to-face instruction and materials </w:t>
      </w:r>
      <w:r w:rsidR="005D245C">
        <w:t>via Canvas</w:t>
      </w:r>
      <w:r w:rsidRPr="007017A5">
        <w:t>__________</w:t>
      </w:r>
    </w:p>
    <w:p w14:paraId="1B0B413F" w14:textId="19D2D991" w:rsidR="0012128F" w:rsidRPr="007017A5" w:rsidRDefault="0012128F" w:rsidP="00557B73"/>
    <w:p w14:paraId="48F154AF" w14:textId="048AD031" w:rsidR="0012128F" w:rsidRPr="007017A5" w:rsidRDefault="0012128F" w:rsidP="00557B73">
      <w:r w:rsidRPr="007017A5">
        <w:t>This course will require both on-line and in-class participation.  Each week students will:</w:t>
      </w:r>
    </w:p>
    <w:p w14:paraId="5C61A949" w14:textId="4A6E53AC" w:rsidR="0012128F" w:rsidRPr="007017A5" w:rsidRDefault="00034E18" w:rsidP="00034E18">
      <w:pPr>
        <w:pStyle w:val="ListParagraph"/>
        <w:numPr>
          <w:ilvl w:val="0"/>
          <w:numId w:val="17"/>
        </w:numPr>
      </w:pPr>
      <w:r w:rsidRPr="007017A5">
        <w:t>Do assigned readings prior to the first class of the week (provided on line).</w:t>
      </w:r>
    </w:p>
    <w:p w14:paraId="0963CAA9" w14:textId="2C224FDF" w:rsidR="00034E18" w:rsidRDefault="00034E18" w:rsidP="00034E18">
      <w:pPr>
        <w:pStyle w:val="ListParagraph"/>
        <w:numPr>
          <w:ilvl w:val="0"/>
          <w:numId w:val="17"/>
        </w:numPr>
      </w:pPr>
      <w:r w:rsidRPr="007017A5">
        <w:t>Attend all class periods</w:t>
      </w:r>
    </w:p>
    <w:p w14:paraId="3B5ED862" w14:textId="5A3CA3EE" w:rsidR="007C425C" w:rsidRPr="007017A5" w:rsidRDefault="007C425C" w:rsidP="007C425C">
      <w:pPr>
        <w:pStyle w:val="ListParagraph"/>
        <w:numPr>
          <w:ilvl w:val="0"/>
          <w:numId w:val="17"/>
        </w:numPr>
      </w:pPr>
      <w:r w:rsidRPr="007017A5">
        <w:t>Take on-line quiz to evaluate comprehension</w:t>
      </w:r>
      <w:r>
        <w:t xml:space="preserve"> of assigned content and class discussion</w:t>
      </w:r>
      <w:r w:rsidRPr="007017A5">
        <w:t>.</w:t>
      </w:r>
    </w:p>
    <w:p w14:paraId="7DFBB325" w14:textId="63FB10BD" w:rsidR="00034E18" w:rsidRPr="007017A5" w:rsidRDefault="00034E18" w:rsidP="00034E18">
      <w:pPr>
        <w:pStyle w:val="ListParagraph"/>
        <w:numPr>
          <w:ilvl w:val="0"/>
          <w:numId w:val="17"/>
        </w:numPr>
      </w:pPr>
      <w:r w:rsidRPr="007017A5">
        <w:t xml:space="preserve">Submit </w:t>
      </w:r>
      <w:r w:rsidR="008B3ADB" w:rsidRPr="007017A5">
        <w:t>Learning Content Analysis</w:t>
      </w:r>
      <w:r w:rsidRPr="007017A5">
        <w:t xml:space="preserve"> </w:t>
      </w:r>
      <w:r w:rsidR="00D729F9">
        <w:t>on Discussion Board by</w:t>
      </w:r>
      <w:r w:rsidRPr="007017A5">
        <w:t xml:space="preserve"> the end of each week </w:t>
      </w:r>
    </w:p>
    <w:p w14:paraId="0E689E3A" w14:textId="29A11691" w:rsidR="00034E18" w:rsidRPr="007017A5" w:rsidRDefault="00034E18" w:rsidP="00034E18"/>
    <w:p w14:paraId="23EB72AC" w14:textId="3AB1A763" w:rsidR="00034E18" w:rsidRPr="007017A5" w:rsidRDefault="005D245C" w:rsidP="00034E18">
      <w:r w:rsidRPr="00EF05E3">
        <w:t>The course will use a mix of lectures,</w:t>
      </w:r>
      <w:r>
        <w:t xml:space="preserve"> discussions,</w:t>
      </w:r>
      <w:r w:rsidRPr="00EF05E3">
        <w:t xml:space="preserve"> </w:t>
      </w:r>
      <w:r>
        <w:t xml:space="preserve">readings, </w:t>
      </w:r>
      <w:r w:rsidRPr="00EF05E3">
        <w:t>videos</w:t>
      </w:r>
      <w:r w:rsidR="007C425C">
        <w:t>, podcasts</w:t>
      </w:r>
      <w:r>
        <w:t xml:space="preserve"> and</w:t>
      </w:r>
      <w:r w:rsidRPr="00EF05E3">
        <w:t xml:space="preserve"> </w:t>
      </w:r>
      <w:r>
        <w:t xml:space="preserve">practical group activities in the classroom. The central approach will be to develop and maintain a dialogue between all participants in the course (instructor </w:t>
      </w:r>
      <w:r w:rsidR="007C425C">
        <w:t xml:space="preserve">and TAs </w:t>
      </w:r>
      <w:r>
        <w:t xml:space="preserve">included). You should review the Module materials in advance of attending the class on each topic – we will be discussing readings, videos, websites etc. </w:t>
      </w:r>
      <w:r w:rsidR="00176C15">
        <w:t>Visiting</w:t>
      </w:r>
      <w:r w:rsidR="00034E18" w:rsidRPr="007017A5">
        <w:t xml:space="preserve"> </w:t>
      </w:r>
      <w:r w:rsidR="00176C15">
        <w:t>experts</w:t>
      </w:r>
      <w:r w:rsidR="00034E18" w:rsidRPr="007017A5">
        <w:t xml:space="preserve"> will be invited to provide real life examples of applicable situations. A group presentation assignment will enhance student interaction and provide student feedback among their peers. </w:t>
      </w:r>
    </w:p>
    <w:p w14:paraId="3D6D349E" w14:textId="42300F53" w:rsidR="00B2074D" w:rsidRPr="007017A5" w:rsidRDefault="00B2074D" w:rsidP="00B2074D">
      <w:pPr>
        <w:pStyle w:val="Heading2"/>
      </w:pPr>
      <w:r w:rsidRPr="007017A5">
        <w:t>Details of Experiential Learning Component</w:t>
      </w:r>
    </w:p>
    <w:p w14:paraId="30193C14" w14:textId="0D43D121" w:rsidR="00B13417" w:rsidRPr="007017A5" w:rsidRDefault="005E6D8F" w:rsidP="00B13417">
      <w:r>
        <w:t>A field</w:t>
      </w:r>
      <w:r w:rsidR="00B13417" w:rsidRPr="007017A5">
        <w:t xml:space="preserve"> </w:t>
      </w:r>
      <w:r>
        <w:t>trip is</w:t>
      </w:r>
      <w:r w:rsidR="00B13417" w:rsidRPr="007017A5">
        <w:t xml:space="preserve"> scheduled for the course:</w:t>
      </w:r>
    </w:p>
    <w:p w14:paraId="42A6227E" w14:textId="7AC822EF" w:rsidR="00C406E1" w:rsidRPr="007017A5" w:rsidRDefault="00B13417" w:rsidP="00B13417">
      <w:r w:rsidRPr="007017A5">
        <w:t xml:space="preserve">1) Tour of </w:t>
      </w:r>
      <w:r w:rsidR="005E6D8F">
        <w:t>a</w:t>
      </w:r>
      <w:r w:rsidRPr="007017A5">
        <w:t xml:space="preserve"> construction site.  Safety equipment will be provided</w:t>
      </w:r>
      <w:r w:rsidR="004F29DF">
        <w:t xml:space="preserve"> (if required)</w:t>
      </w:r>
      <w:r w:rsidRPr="007017A5">
        <w:t xml:space="preserve"> </w:t>
      </w:r>
      <w:r w:rsidR="00C406E1" w:rsidRPr="007017A5">
        <w:t>by Rinker School of Building Construction</w:t>
      </w:r>
      <w:r w:rsidR="005E6D8F">
        <w:t xml:space="preserve"> if needed</w:t>
      </w:r>
      <w:r w:rsidR="00C406E1" w:rsidRPr="007017A5">
        <w:t>.  Students will be expected to wear solid shoes and appropriate clothing.  Release forms will be signed by the students prior to attending the site.  The site visit is designed to educate the students on the business side of construction and evaluate the impacts on the environment.</w:t>
      </w:r>
      <w:r w:rsidR="002410FB" w:rsidRPr="007017A5">
        <w:t xml:space="preserve">  </w:t>
      </w:r>
      <w:r w:rsidR="005E6D8F">
        <w:t xml:space="preserve">Tour will be virtual for Summer B if necessary, given class size. </w:t>
      </w:r>
    </w:p>
    <w:p w14:paraId="2AA39B6F" w14:textId="66BC255A" w:rsidR="00B2074D" w:rsidRPr="007017A5" w:rsidRDefault="00B2074D" w:rsidP="00B2074D">
      <w:pPr>
        <w:pStyle w:val="Heading2"/>
        <w:rPr>
          <w:shd w:val="clear" w:color="auto" w:fill="FFFFFF"/>
        </w:rPr>
      </w:pPr>
      <w:r w:rsidRPr="007017A5">
        <w:rPr>
          <w:shd w:val="clear" w:color="auto" w:fill="FFFFFF"/>
        </w:rPr>
        <w:t>Details of Self-Reflection Component</w:t>
      </w:r>
    </w:p>
    <w:p w14:paraId="500A64E7" w14:textId="35812B2C" w:rsidR="00404F49" w:rsidRPr="007017A5" w:rsidRDefault="00404F49" w:rsidP="00404F49">
      <w:r w:rsidRPr="007017A5">
        <w:t xml:space="preserve">Throughout the course the students will be expected to reflect on how the lessons learned affect their attitude toward </w:t>
      </w:r>
      <w:r w:rsidR="00C41EB1" w:rsidRPr="007017A5">
        <w:t>lifestyle</w:t>
      </w:r>
      <w:r w:rsidRPr="007017A5">
        <w:t xml:space="preserve"> and the impact on the </w:t>
      </w:r>
      <w:r w:rsidR="00C41EB1" w:rsidRPr="007017A5">
        <w:t>world</w:t>
      </w:r>
      <w:r w:rsidRPr="007017A5">
        <w:t xml:space="preserve">.  In particular, the </w:t>
      </w:r>
      <w:r w:rsidR="009C7ABC">
        <w:t xml:space="preserve">weekly </w:t>
      </w:r>
      <w:r w:rsidR="008B3ADB" w:rsidRPr="007017A5">
        <w:t>Learning Content Analysis</w:t>
      </w:r>
      <w:r w:rsidRPr="007017A5">
        <w:t xml:space="preserve"> will seek to develop the student’s application of the </w:t>
      </w:r>
      <w:r w:rsidR="00C41EB1" w:rsidRPr="007017A5">
        <w:t>lesson</w:t>
      </w:r>
      <w:r w:rsidR="007C425C">
        <w:t>s</w:t>
      </w:r>
      <w:r w:rsidRPr="007017A5">
        <w:t xml:space="preserve"> towards their own life.  To demonstrate their self-reflection, the final group presentation is meant to capture the important principles that affect how nature</w:t>
      </w:r>
      <w:r w:rsidR="00D91FC0">
        <w:t xml:space="preserve"> – and </w:t>
      </w:r>
      <w:r w:rsidR="008A6D3D">
        <w:t>society – is</w:t>
      </w:r>
      <w:r w:rsidRPr="007017A5">
        <w:t xml:space="preserve"> impacted by </w:t>
      </w:r>
      <w:r w:rsidR="008A6D3D">
        <w:t>the way that we build and utilize shelter</w:t>
      </w:r>
      <w:r w:rsidRPr="007017A5">
        <w:t>.</w:t>
      </w:r>
    </w:p>
    <w:p w14:paraId="2E72A966" w14:textId="5AF1D505" w:rsidR="00B2074D" w:rsidRPr="007017A5" w:rsidRDefault="00256CEE" w:rsidP="00256CEE">
      <w:pPr>
        <w:pStyle w:val="Heading2"/>
      </w:pPr>
      <w:r w:rsidRPr="007017A5">
        <w:t>What is the essential/pressing question your course explores?</w:t>
      </w:r>
    </w:p>
    <w:p w14:paraId="6A26D81F" w14:textId="6052F06D" w:rsidR="00786A59" w:rsidRDefault="00C41EB1" w:rsidP="00A814FE">
      <w:pPr>
        <w:rPr>
          <w:shd w:val="clear" w:color="auto" w:fill="FFFFFF"/>
        </w:rPr>
      </w:pPr>
      <w:r w:rsidRPr="007017A5">
        <w:rPr>
          <w:shd w:val="clear" w:color="auto" w:fill="FFFFFF"/>
        </w:rPr>
        <w:t xml:space="preserve">The essential question for this course is how </w:t>
      </w:r>
      <w:r w:rsidR="00F70D95" w:rsidRPr="007017A5">
        <w:rPr>
          <w:shd w:val="clear" w:color="auto" w:fill="FFFFFF"/>
        </w:rPr>
        <w:t xml:space="preserve">personal and </w:t>
      </w:r>
      <w:r w:rsidR="00502E1B" w:rsidRPr="007017A5">
        <w:rPr>
          <w:shd w:val="clear" w:color="auto" w:fill="FFFFFF"/>
        </w:rPr>
        <w:t>collective choices about where and how we shelter</w:t>
      </w:r>
      <w:r w:rsidRPr="007017A5">
        <w:rPr>
          <w:shd w:val="clear" w:color="auto" w:fill="FFFFFF"/>
        </w:rPr>
        <w:t xml:space="preserve"> affect the </w:t>
      </w:r>
      <w:r w:rsidR="00502E1B" w:rsidRPr="007017A5">
        <w:rPr>
          <w:shd w:val="clear" w:color="auto" w:fill="FFFFFF"/>
        </w:rPr>
        <w:t>natural environment, and other people</w:t>
      </w:r>
      <w:r w:rsidRPr="007017A5">
        <w:rPr>
          <w:shd w:val="clear" w:color="auto" w:fill="FFFFFF"/>
        </w:rPr>
        <w:t>.  By using a variety of parameters such as sustainab</w:t>
      </w:r>
      <w:r w:rsidR="008A6D3D">
        <w:rPr>
          <w:shd w:val="clear" w:color="auto" w:fill="FFFFFF"/>
        </w:rPr>
        <w:t xml:space="preserve">ility </w:t>
      </w:r>
      <w:r w:rsidRPr="007017A5">
        <w:rPr>
          <w:shd w:val="clear" w:color="auto" w:fill="FFFFFF"/>
        </w:rPr>
        <w:t xml:space="preserve">principles, economic factors, and government regulations, students </w:t>
      </w:r>
      <w:r w:rsidR="008A6D3D">
        <w:rPr>
          <w:shd w:val="clear" w:color="auto" w:fill="FFFFFF"/>
        </w:rPr>
        <w:t xml:space="preserve">will </w:t>
      </w:r>
      <w:r w:rsidRPr="007017A5">
        <w:rPr>
          <w:shd w:val="clear" w:color="auto" w:fill="FFFFFF"/>
        </w:rPr>
        <w:t xml:space="preserve">learn to </w:t>
      </w:r>
      <w:r w:rsidR="008A6D3D">
        <w:rPr>
          <w:shd w:val="clear" w:color="auto" w:fill="FFFFFF"/>
        </w:rPr>
        <w:t xml:space="preserve">approach the basic human need for shelter with a critical eye, </w:t>
      </w:r>
      <w:r w:rsidRPr="007017A5">
        <w:rPr>
          <w:shd w:val="clear" w:color="auto" w:fill="FFFFFF"/>
        </w:rPr>
        <w:t xml:space="preserve">question their </w:t>
      </w:r>
      <w:r w:rsidR="008A6D3D">
        <w:rPr>
          <w:shd w:val="clear" w:color="auto" w:fill="FFFFFF"/>
        </w:rPr>
        <w:t xml:space="preserve">assumptions </w:t>
      </w:r>
      <w:r w:rsidRPr="007017A5">
        <w:rPr>
          <w:shd w:val="clear" w:color="auto" w:fill="FFFFFF"/>
        </w:rPr>
        <w:t>and make more informed decision</w:t>
      </w:r>
      <w:r w:rsidR="00502E1B" w:rsidRPr="007017A5">
        <w:rPr>
          <w:shd w:val="clear" w:color="auto" w:fill="FFFFFF"/>
        </w:rPr>
        <w:t>s about how they choose to live.</w:t>
      </w:r>
    </w:p>
    <w:p w14:paraId="4759B044" w14:textId="7C669AF7" w:rsidR="007A346A" w:rsidRPr="007A346A" w:rsidRDefault="007A346A" w:rsidP="007A346A">
      <w:pPr>
        <w:pStyle w:val="Heading2"/>
        <w:rPr>
          <w:shd w:val="clear" w:color="auto" w:fill="FFFFFF"/>
        </w:rPr>
      </w:pPr>
      <w:r>
        <w:lastRenderedPageBreak/>
        <w:t>In</w:t>
      </w:r>
      <w:r w:rsidR="00786A59">
        <w:t xml:space="preserve"> Class Recording</w:t>
      </w:r>
    </w:p>
    <w:p w14:paraId="56CBFD50" w14:textId="0753F3D7" w:rsidR="007A346A" w:rsidRPr="007A346A" w:rsidRDefault="007A346A" w:rsidP="007A346A">
      <w:pPr>
        <w:autoSpaceDE w:val="0"/>
        <w:autoSpaceDN w:val="0"/>
        <w:adjustRightInd w:val="0"/>
        <w:spacing w:after="0"/>
        <w:rPr>
          <w:rFonts w:ascii="Calibri" w:hAnsi="Calibri" w:cs="Calibri"/>
          <w:color w:val="000000"/>
          <w:szCs w:val="22"/>
        </w:rPr>
      </w:pPr>
      <w:r w:rsidRPr="007A346A">
        <w:rPr>
          <w:rFonts w:ascii="Calibri" w:hAnsi="Calibri" w:cs="Calibri"/>
          <w:color w:val="000000"/>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6AC1D361" w14:textId="77777777" w:rsidR="007A346A" w:rsidRPr="007A346A" w:rsidRDefault="007A346A" w:rsidP="007A346A">
      <w:pPr>
        <w:autoSpaceDE w:val="0"/>
        <w:autoSpaceDN w:val="0"/>
        <w:adjustRightInd w:val="0"/>
        <w:spacing w:after="0"/>
        <w:rPr>
          <w:rFonts w:ascii="Calibri" w:hAnsi="Calibri" w:cs="Calibri"/>
          <w:color w:val="000000"/>
          <w:szCs w:val="22"/>
        </w:rPr>
      </w:pPr>
    </w:p>
    <w:p w14:paraId="28D730F8" w14:textId="5F12DC13" w:rsidR="007A346A" w:rsidRDefault="007A346A" w:rsidP="007A346A">
      <w:pPr>
        <w:autoSpaceDE w:val="0"/>
        <w:autoSpaceDN w:val="0"/>
        <w:adjustRightInd w:val="0"/>
        <w:spacing w:after="0"/>
        <w:rPr>
          <w:rFonts w:ascii="Calibri" w:hAnsi="Calibri" w:cs="Calibri"/>
          <w:color w:val="000000"/>
          <w:szCs w:val="22"/>
        </w:rPr>
      </w:pPr>
      <w:r w:rsidRPr="007A346A">
        <w:rPr>
          <w:rFonts w:ascii="Calibri" w:hAnsi="Calibri" w:cs="Calibri"/>
          <w:color w:val="000000"/>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7191AB54" w14:textId="77777777" w:rsidR="007A346A" w:rsidRPr="007A346A" w:rsidRDefault="007A346A" w:rsidP="007A346A">
      <w:pPr>
        <w:autoSpaceDE w:val="0"/>
        <w:autoSpaceDN w:val="0"/>
        <w:adjustRightInd w:val="0"/>
        <w:spacing w:after="0"/>
        <w:rPr>
          <w:rFonts w:ascii="Calibri" w:hAnsi="Calibri" w:cs="Calibri"/>
          <w:color w:val="000000"/>
          <w:szCs w:val="22"/>
        </w:rPr>
      </w:pPr>
    </w:p>
    <w:p w14:paraId="1478D45D" w14:textId="7A77C022" w:rsidR="007A346A" w:rsidRPr="007A346A" w:rsidRDefault="007A346A" w:rsidP="007A346A">
      <w:pPr>
        <w:autoSpaceDE w:val="0"/>
        <w:autoSpaceDN w:val="0"/>
        <w:adjustRightInd w:val="0"/>
        <w:spacing w:after="0"/>
        <w:rPr>
          <w:rFonts w:ascii="Calibri" w:hAnsi="Calibri" w:cs="Calibri"/>
          <w:color w:val="000000"/>
          <w:szCs w:val="22"/>
        </w:rPr>
      </w:pPr>
      <w:r w:rsidRPr="007A346A">
        <w:rPr>
          <w:rFonts w:ascii="Calibri" w:hAnsi="Calibri" w:cs="Calibri"/>
          <w:color w:val="000000"/>
          <w:szCs w:val="22"/>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BF83B35" w14:textId="4CC09DF6" w:rsidR="00A71EAF" w:rsidRDefault="00A71EAF" w:rsidP="007A346A">
      <w:pPr>
        <w:pStyle w:val="Heading2"/>
      </w:pPr>
      <w:r>
        <w:t>Class Demeanor or Netiquette</w:t>
      </w:r>
    </w:p>
    <w:p w14:paraId="50DF85EA" w14:textId="2AE2703A" w:rsidR="00A71EAF" w:rsidRPr="007020B1" w:rsidRDefault="00A71EAF" w:rsidP="00A71EAF">
      <w:pPr>
        <w:spacing w:before="120"/>
        <w:rPr>
          <w:rFonts w:eastAsia="Calibri" w:cs="Calibri"/>
          <w:iCs/>
        </w:rPr>
      </w:pPr>
      <w:r w:rsidRPr="007020B1">
        <w:t>All members of th</w:t>
      </w:r>
      <w:r>
        <w:t>is</w:t>
      </w:r>
      <w:r w:rsidRPr="007020B1">
        <w:t xml:space="preserve"> class are expected to follow rules of common courtesy in the classroom, in email messages, threaded discussions and chats.   </w:t>
      </w:r>
    </w:p>
    <w:p w14:paraId="2A213CD3" w14:textId="77777777" w:rsidR="00A71EAF" w:rsidRPr="00080689" w:rsidRDefault="00A71EAF" w:rsidP="00A71EAF">
      <w:pPr>
        <w:spacing w:after="0"/>
      </w:pPr>
      <w:r>
        <w:t>When communicating in general, you should always:</w:t>
      </w:r>
    </w:p>
    <w:p w14:paraId="582723D2" w14:textId="77777777" w:rsidR="00A71EAF" w:rsidRDefault="00A71EAF" w:rsidP="00A71EAF">
      <w:pPr>
        <w:numPr>
          <w:ilvl w:val="0"/>
          <w:numId w:val="27"/>
        </w:numPr>
        <w:spacing w:before="200" w:after="200"/>
      </w:pPr>
      <w:r>
        <w:t xml:space="preserve">Treat instructor and each other </w:t>
      </w:r>
      <w:r w:rsidRPr="00D57F3F">
        <w:t>with respect, even in email</w:t>
      </w:r>
      <w:r>
        <w:t xml:space="preserve"> or in any other online communication</w:t>
      </w:r>
    </w:p>
    <w:p w14:paraId="70961FD4" w14:textId="58B8202A" w:rsidR="00A71EAF" w:rsidRDefault="00A71EAF" w:rsidP="00A71EAF">
      <w:pPr>
        <w:numPr>
          <w:ilvl w:val="0"/>
          <w:numId w:val="27"/>
        </w:numPr>
        <w:spacing w:before="200" w:after="200"/>
      </w:pPr>
      <w:r>
        <w:t>Feel free to refer to your instructor as Jason</w:t>
      </w:r>
      <w:r w:rsidR="004F29DF">
        <w:t xml:space="preserve">, professor, </w:t>
      </w:r>
      <w:r>
        <w:t xml:space="preserve">or Dr von Meding </w:t>
      </w:r>
      <w:r w:rsidR="004F29DF">
        <w:t xml:space="preserve">– whatever is </w:t>
      </w:r>
      <w:r>
        <w:t>more comfortable</w:t>
      </w:r>
      <w:r w:rsidR="004F29DF">
        <w:t xml:space="preserve"> for you</w:t>
      </w:r>
    </w:p>
    <w:p w14:paraId="4A500179" w14:textId="77777777" w:rsidR="00A71EAF" w:rsidRDefault="00A71EAF" w:rsidP="00A71EAF">
      <w:pPr>
        <w:numPr>
          <w:ilvl w:val="0"/>
          <w:numId w:val="27"/>
        </w:numPr>
        <w:spacing w:before="200" w:after="200"/>
      </w:pPr>
      <w:r>
        <w:t>Use clear and concise language</w:t>
      </w:r>
    </w:p>
    <w:p w14:paraId="7A5569BA" w14:textId="77777777" w:rsidR="00A71EAF" w:rsidRDefault="00A71EAF" w:rsidP="00A71EAF">
      <w:pPr>
        <w:numPr>
          <w:ilvl w:val="0"/>
          <w:numId w:val="27"/>
        </w:numPr>
        <w:spacing w:before="200" w:after="200"/>
      </w:pPr>
      <w:r>
        <w:t>Remember that all college level communication should have correct spelling and grammar, and avoid slang terms</w:t>
      </w:r>
    </w:p>
    <w:p w14:paraId="39C5FE8E" w14:textId="77777777" w:rsidR="00A71EAF" w:rsidRDefault="00A71EAF" w:rsidP="00A71EAF">
      <w:pPr>
        <w:numPr>
          <w:ilvl w:val="0"/>
          <w:numId w:val="27"/>
        </w:numPr>
        <w:spacing w:before="200" w:after="200"/>
      </w:pPr>
      <w:r>
        <w:t>Be cautious when using humor or sarcasm as tone is sometimes lost in an email or discussion post and your message might be taken seriously or offensive</w:t>
      </w:r>
    </w:p>
    <w:p w14:paraId="7BC35C55" w14:textId="77777777" w:rsidR="00A71EAF" w:rsidRDefault="00A71EAF" w:rsidP="00A71EAF">
      <w:pPr>
        <w:numPr>
          <w:ilvl w:val="0"/>
          <w:numId w:val="27"/>
        </w:numPr>
        <w:spacing w:before="200" w:after="200"/>
      </w:pPr>
      <w:r>
        <w:t>Be careful with personal information (both yours and other’s)</w:t>
      </w:r>
    </w:p>
    <w:p w14:paraId="10BA256A" w14:textId="77777777" w:rsidR="00A71EAF" w:rsidRDefault="00A71EAF" w:rsidP="00A71EAF">
      <w:pPr>
        <w:spacing w:after="0"/>
      </w:pPr>
    </w:p>
    <w:p w14:paraId="503A02C9" w14:textId="77777777" w:rsidR="00A71EAF" w:rsidRDefault="00A71EAF" w:rsidP="00A71EAF">
      <w:pPr>
        <w:spacing w:after="0"/>
      </w:pPr>
      <w:r>
        <w:lastRenderedPageBreak/>
        <w:t>When you send an email to your instructor, teaching assistant, or classmates, you should:</w:t>
      </w:r>
    </w:p>
    <w:p w14:paraId="5C89CA76" w14:textId="77777777" w:rsidR="00A71EAF" w:rsidRDefault="00A71EAF" w:rsidP="00A71EAF">
      <w:pPr>
        <w:numPr>
          <w:ilvl w:val="0"/>
          <w:numId w:val="26"/>
        </w:numPr>
        <w:spacing w:before="200" w:after="200"/>
      </w:pPr>
      <w:r>
        <w:t>Use a descriptive subject line</w:t>
      </w:r>
    </w:p>
    <w:p w14:paraId="2D28EADC" w14:textId="776B7B5A" w:rsidR="00A71EAF" w:rsidRDefault="00A71EAF" w:rsidP="00A71EAF">
      <w:pPr>
        <w:numPr>
          <w:ilvl w:val="0"/>
          <w:numId w:val="26"/>
        </w:numPr>
        <w:spacing w:before="200" w:after="200"/>
      </w:pPr>
      <w:r>
        <w:t>Attempt to be concise</w:t>
      </w:r>
    </w:p>
    <w:p w14:paraId="15C6B32C" w14:textId="77777777" w:rsidR="00A71EAF" w:rsidRDefault="00A71EAF" w:rsidP="00A71EAF">
      <w:pPr>
        <w:numPr>
          <w:ilvl w:val="0"/>
          <w:numId w:val="26"/>
        </w:numPr>
        <w:spacing w:before="200" w:after="200"/>
      </w:pPr>
      <w:r>
        <w:t>Avoid attachments unless you are sure your recipients can open them</w:t>
      </w:r>
    </w:p>
    <w:p w14:paraId="2B8C6E36" w14:textId="77777777" w:rsidR="00A71EAF" w:rsidRDefault="00A71EAF" w:rsidP="00A71EAF">
      <w:pPr>
        <w:numPr>
          <w:ilvl w:val="0"/>
          <w:numId w:val="26"/>
        </w:numPr>
        <w:spacing w:before="200" w:after="200"/>
      </w:pPr>
      <w:r>
        <w:t>Think before you send the e-mail to more than one person.  Does everyone really need to see your message?</w:t>
      </w:r>
    </w:p>
    <w:p w14:paraId="456CC763" w14:textId="77777777" w:rsidR="00A71EAF" w:rsidRDefault="00A71EAF" w:rsidP="00A71EAF">
      <w:pPr>
        <w:numPr>
          <w:ilvl w:val="0"/>
          <w:numId w:val="26"/>
        </w:numPr>
        <w:spacing w:before="200" w:after="200"/>
      </w:pPr>
      <w:r>
        <w:t>Be sure you REALLY want everyone to receive your response when you click, “reply all”</w:t>
      </w:r>
    </w:p>
    <w:p w14:paraId="7929FC86" w14:textId="77777777" w:rsidR="00A71EAF" w:rsidRDefault="00A71EAF" w:rsidP="00A71EAF">
      <w:pPr>
        <w:numPr>
          <w:ilvl w:val="0"/>
          <w:numId w:val="26"/>
        </w:numPr>
        <w:spacing w:before="200" w:after="200"/>
      </w:pPr>
      <w:r>
        <w:t>Be sure that the message author intended for the information to be passed along before you click the “forward” button</w:t>
      </w:r>
    </w:p>
    <w:p w14:paraId="5AC99F88" w14:textId="77777777" w:rsidR="00A71EAF" w:rsidRDefault="00A71EAF" w:rsidP="00A71EAF">
      <w:pPr>
        <w:spacing w:after="0"/>
      </w:pPr>
    </w:p>
    <w:p w14:paraId="03FA122E" w14:textId="77777777" w:rsidR="00A71EAF" w:rsidRDefault="00A71EAF" w:rsidP="00A71EAF">
      <w:pPr>
        <w:spacing w:after="0"/>
      </w:pPr>
      <w:r>
        <w:t>When posting on the Discussion Board, you should:</w:t>
      </w:r>
    </w:p>
    <w:p w14:paraId="2B982629" w14:textId="77777777" w:rsidR="00A71EAF" w:rsidRDefault="00A71EAF" w:rsidP="00A71EAF">
      <w:pPr>
        <w:numPr>
          <w:ilvl w:val="0"/>
          <w:numId w:val="25"/>
        </w:numPr>
        <w:spacing w:before="200" w:after="200"/>
      </w:pPr>
      <w:r>
        <w:t>Make posts that are on topic and within the scope of the course material</w:t>
      </w:r>
    </w:p>
    <w:p w14:paraId="06FCB642" w14:textId="77777777" w:rsidR="00A71EAF" w:rsidRDefault="00A71EAF" w:rsidP="00A71EAF">
      <w:pPr>
        <w:numPr>
          <w:ilvl w:val="0"/>
          <w:numId w:val="25"/>
        </w:numPr>
        <w:spacing w:before="200" w:after="200"/>
      </w:pPr>
      <w:r>
        <w:t>Take your posts seriously and review and edit your posts before sending</w:t>
      </w:r>
    </w:p>
    <w:p w14:paraId="27380149" w14:textId="77777777" w:rsidR="00A71EAF" w:rsidRDefault="00A71EAF" w:rsidP="00A71EAF">
      <w:pPr>
        <w:numPr>
          <w:ilvl w:val="0"/>
          <w:numId w:val="25"/>
        </w:numPr>
        <w:spacing w:before="200" w:after="200"/>
      </w:pPr>
      <w:r>
        <w:t>Always give proper credit when referencing or quoting another source</w:t>
      </w:r>
    </w:p>
    <w:p w14:paraId="2A961E72" w14:textId="77777777" w:rsidR="00A71EAF" w:rsidRDefault="00A71EAF" w:rsidP="00A71EAF">
      <w:pPr>
        <w:numPr>
          <w:ilvl w:val="0"/>
          <w:numId w:val="25"/>
        </w:numPr>
        <w:spacing w:before="200" w:after="200"/>
      </w:pPr>
      <w:r>
        <w:t>Be sure to read all messages in a thread before replying</w:t>
      </w:r>
    </w:p>
    <w:p w14:paraId="5C1AB57B" w14:textId="77777777" w:rsidR="00A71EAF" w:rsidRDefault="00A71EAF" w:rsidP="00A71EAF">
      <w:pPr>
        <w:numPr>
          <w:ilvl w:val="0"/>
          <w:numId w:val="25"/>
        </w:numPr>
        <w:spacing w:before="200" w:after="200"/>
      </w:pPr>
      <w:r>
        <w:t>Don’t repeat someone else’s post without adding something of your own to it</w:t>
      </w:r>
    </w:p>
    <w:p w14:paraId="07B12720" w14:textId="77777777" w:rsidR="00A71EAF" w:rsidRDefault="00A71EAF" w:rsidP="00A71EAF">
      <w:pPr>
        <w:numPr>
          <w:ilvl w:val="0"/>
          <w:numId w:val="25"/>
        </w:numPr>
        <w:spacing w:before="200" w:after="200"/>
      </w:pPr>
      <w:r>
        <w:t>Avoid short, generic replies such as, “I agree.” You should include why you agree or add to the previous point</w:t>
      </w:r>
    </w:p>
    <w:p w14:paraId="737C57E5" w14:textId="388E97B2" w:rsidR="00A71EAF" w:rsidRDefault="00A71EAF" w:rsidP="00A71EAF">
      <w:pPr>
        <w:numPr>
          <w:ilvl w:val="0"/>
          <w:numId w:val="25"/>
        </w:numPr>
        <w:spacing w:before="200" w:after="200"/>
      </w:pPr>
      <w:r>
        <w:t>When you disagree with someone, you should express your differing opinion in a respectful way</w:t>
      </w:r>
    </w:p>
    <w:p w14:paraId="0444DB50" w14:textId="77777777" w:rsidR="00A71EAF" w:rsidRDefault="00A71EAF" w:rsidP="00A71EAF">
      <w:pPr>
        <w:numPr>
          <w:ilvl w:val="0"/>
          <w:numId w:val="25"/>
        </w:numPr>
        <w:spacing w:before="200" w:after="200"/>
      </w:pPr>
      <w:r>
        <w:t>Do not make personal or insulting remarks</w:t>
      </w:r>
    </w:p>
    <w:p w14:paraId="609E4DEC" w14:textId="77777777" w:rsidR="00A71EAF" w:rsidRDefault="00A71EAF" w:rsidP="00A71EAF">
      <w:pPr>
        <w:numPr>
          <w:ilvl w:val="0"/>
          <w:numId w:val="25"/>
        </w:numPr>
        <w:spacing w:before="200" w:after="200"/>
      </w:pPr>
      <w:r>
        <w:t>Be open-minded</w:t>
      </w:r>
    </w:p>
    <w:p w14:paraId="0B61422A" w14:textId="7CB86651" w:rsidR="00A71EAF" w:rsidRPr="00A71EAF" w:rsidRDefault="00A71EAF" w:rsidP="00A71EAF">
      <w:pPr>
        <w:sectPr w:rsidR="00A71EAF" w:rsidRPr="00A71EAF" w:rsidSect="00597C02">
          <w:pgSz w:w="12240" w:h="15840" w:code="1"/>
          <w:pgMar w:top="1440" w:right="1440" w:bottom="1440" w:left="1440" w:header="720" w:footer="720" w:gutter="0"/>
          <w:cols w:space="720"/>
          <w:docGrid w:linePitch="360"/>
        </w:sectPr>
      </w:pPr>
    </w:p>
    <w:p w14:paraId="2CE279D5" w14:textId="514DA990" w:rsidR="004701BE" w:rsidRPr="007017A5" w:rsidRDefault="007C425C" w:rsidP="00B2074D">
      <w:pPr>
        <w:pStyle w:val="Heading1"/>
        <w:rPr>
          <w:shd w:val="clear" w:color="auto" w:fill="FFFFFF"/>
        </w:rPr>
      </w:pPr>
      <w:r>
        <w:rPr>
          <w:shd w:val="clear" w:color="auto" w:fill="FFFFFF"/>
        </w:rPr>
        <w:lastRenderedPageBreak/>
        <w:t>V</w:t>
      </w:r>
      <w:r w:rsidR="004701BE" w:rsidRPr="007017A5">
        <w:rPr>
          <w:shd w:val="clear" w:color="auto" w:fill="FFFFFF"/>
        </w:rPr>
        <w:t xml:space="preserve">. </w:t>
      </w:r>
      <w:r w:rsidR="003E3C01" w:rsidRPr="007017A5">
        <w:rPr>
          <w:shd w:val="clear" w:color="auto" w:fill="FFFFFF"/>
        </w:rPr>
        <w:t xml:space="preserve">General Education and Quest </w:t>
      </w:r>
      <w:r w:rsidR="004701BE" w:rsidRPr="007017A5">
        <w:rPr>
          <w:shd w:val="clear" w:color="auto" w:fill="FFFFFF"/>
        </w:rPr>
        <w:t>Objectives &amp; SLO</w:t>
      </w:r>
      <w:r w:rsidR="00126E5F" w:rsidRPr="007017A5">
        <w:rPr>
          <w:shd w:val="clear" w:color="auto" w:fill="FFFFFF"/>
        </w:rPr>
        <w:t>s</w:t>
      </w:r>
    </w:p>
    <w:p w14:paraId="140D5C21" w14:textId="6E34BA32" w:rsidR="00C53742" w:rsidRPr="007017A5" w:rsidRDefault="0059791A" w:rsidP="007C425C">
      <w:pPr>
        <w:pStyle w:val="Heading2"/>
      </w:pPr>
      <w:r w:rsidRPr="007017A5">
        <w:t xml:space="preserve">This </w:t>
      </w:r>
      <w:r w:rsidR="00A814FE" w:rsidRPr="007017A5">
        <w:t>Course</w:t>
      </w:r>
      <w:r w:rsidRPr="007017A5">
        <w:t>’s</w:t>
      </w:r>
      <w:r w:rsidR="00A814FE" w:rsidRPr="007017A5">
        <w:t xml:space="preserve"> Objectives</w:t>
      </w:r>
      <w:r w:rsidR="003E3C01" w:rsidRPr="007017A5">
        <w:t xml:space="preserve">—Gen Ed </w:t>
      </w:r>
      <w:r w:rsidR="003E3C01" w:rsidRPr="007017A5">
        <w:rPr>
          <w:u w:val="single"/>
        </w:rPr>
        <w:t>Primary</w:t>
      </w:r>
      <w:r w:rsidR="003E3C01" w:rsidRPr="007017A5">
        <w:t xml:space="preserve"> Area and Quest</w:t>
      </w:r>
      <w:r w:rsidR="00A814FE" w:rsidRPr="007017A5">
        <w:t xml:space="preserve"> </w:t>
      </w:r>
    </w:p>
    <w:tbl>
      <w:tblPr>
        <w:tblStyle w:val="TableGrid"/>
        <w:tblW w:w="0" w:type="auto"/>
        <w:tblLook w:val="04A0" w:firstRow="1" w:lastRow="0" w:firstColumn="1" w:lastColumn="0" w:noHBand="0" w:noVBand="1"/>
      </w:tblPr>
      <w:tblGrid>
        <w:gridCol w:w="2912"/>
        <w:gridCol w:w="3318"/>
        <w:gridCol w:w="3549"/>
        <w:gridCol w:w="3171"/>
      </w:tblGrid>
      <w:tr w:rsidR="00E0178A" w:rsidRPr="007017A5" w14:paraId="396BE7C7" w14:textId="1ACE6D2B" w:rsidTr="00557B73">
        <w:trPr>
          <w:tblHeader/>
        </w:trPr>
        <w:tc>
          <w:tcPr>
            <w:tcW w:w="2912" w:type="dxa"/>
            <w:shd w:val="clear" w:color="auto" w:fill="EDEDED" w:themeFill="accent3" w:themeFillTint="33"/>
            <w:vAlign w:val="center"/>
          </w:tcPr>
          <w:p w14:paraId="05AD188A" w14:textId="512CB1FB" w:rsidR="00E0178A" w:rsidRPr="007017A5" w:rsidRDefault="00E0178A" w:rsidP="00557B73">
            <w:pPr>
              <w:pStyle w:val="Subtitle"/>
              <w:jc w:val="center"/>
              <w:rPr>
                <w:color w:val="auto"/>
              </w:rPr>
            </w:pPr>
            <w:r w:rsidRPr="007017A5">
              <w:rPr>
                <w:color w:val="auto"/>
              </w:rPr>
              <w:t xml:space="preserve">Humanities Objectives </w:t>
            </w:r>
            <w:r w:rsidRPr="007017A5">
              <w:rPr>
                <w:rFonts w:ascii="Wingdings" w:eastAsia="Wingdings" w:hAnsi="Wingdings" w:cs="Wingdings"/>
                <w:color w:val="auto"/>
              </w:rPr>
              <w:t></w:t>
            </w:r>
          </w:p>
        </w:tc>
        <w:tc>
          <w:tcPr>
            <w:tcW w:w="3318" w:type="dxa"/>
            <w:shd w:val="clear" w:color="auto" w:fill="EDEDED" w:themeFill="accent3" w:themeFillTint="33"/>
            <w:vAlign w:val="center"/>
          </w:tcPr>
          <w:p w14:paraId="5C931244" w14:textId="2CE46613" w:rsidR="00E0178A" w:rsidRPr="007017A5" w:rsidRDefault="00E0178A" w:rsidP="00557B73">
            <w:pPr>
              <w:pStyle w:val="Subtitle"/>
              <w:jc w:val="center"/>
              <w:rPr>
                <w:color w:val="auto"/>
              </w:rPr>
            </w:pPr>
            <w:r w:rsidRPr="007017A5">
              <w:rPr>
                <w:color w:val="auto"/>
              </w:rPr>
              <w:t xml:space="preserve">Quest 1 Objectives </w:t>
            </w:r>
            <w:r w:rsidRPr="007017A5">
              <w:rPr>
                <w:rFonts w:ascii="Wingdings" w:eastAsia="Wingdings" w:hAnsi="Wingdings" w:cs="Wingdings"/>
                <w:color w:val="auto"/>
              </w:rPr>
              <w:t></w:t>
            </w:r>
          </w:p>
        </w:tc>
        <w:tc>
          <w:tcPr>
            <w:tcW w:w="3549" w:type="dxa"/>
            <w:shd w:val="clear" w:color="auto" w:fill="EDEDED" w:themeFill="accent3" w:themeFillTint="33"/>
            <w:vAlign w:val="center"/>
          </w:tcPr>
          <w:p w14:paraId="66275A38" w14:textId="77777777" w:rsidR="00E0178A" w:rsidRPr="007017A5" w:rsidRDefault="00E0178A" w:rsidP="00557B73">
            <w:pPr>
              <w:pStyle w:val="Subtitle"/>
              <w:jc w:val="center"/>
            </w:pPr>
            <w:r w:rsidRPr="007017A5">
              <w:t xml:space="preserve">This Course’s Objectives </w:t>
            </w:r>
            <w:r w:rsidRPr="007017A5">
              <w:rPr>
                <w:rFonts w:ascii="Wingdings" w:eastAsia="Wingdings" w:hAnsi="Wingdings" w:cs="Wingdings"/>
              </w:rPr>
              <w:t></w:t>
            </w:r>
          </w:p>
          <w:p w14:paraId="11309405" w14:textId="15AC772E" w:rsidR="00B777C2" w:rsidRPr="007017A5" w:rsidRDefault="00B777C2" w:rsidP="00B777C2">
            <w:pPr>
              <w:pStyle w:val="Subtitle"/>
              <w:jc w:val="center"/>
            </w:pPr>
            <w:r w:rsidRPr="007017A5">
              <w:rPr>
                <w:sz w:val="20"/>
              </w:rPr>
              <w:t>(This course will….)</w:t>
            </w:r>
          </w:p>
        </w:tc>
        <w:tc>
          <w:tcPr>
            <w:tcW w:w="3171" w:type="dxa"/>
            <w:shd w:val="clear" w:color="auto" w:fill="EDEDED" w:themeFill="accent3" w:themeFillTint="33"/>
          </w:tcPr>
          <w:p w14:paraId="1464CB06" w14:textId="77777777" w:rsidR="00E0178A" w:rsidRPr="007017A5" w:rsidRDefault="00E0178A" w:rsidP="002D60F1">
            <w:pPr>
              <w:pStyle w:val="Subtitle"/>
              <w:jc w:val="center"/>
            </w:pPr>
            <w:r w:rsidRPr="007017A5">
              <w:t xml:space="preserve">Objectives </w:t>
            </w:r>
            <w:r w:rsidR="002D60F1" w:rsidRPr="007017A5">
              <w:t>will be Accomplished By:</w:t>
            </w:r>
          </w:p>
          <w:p w14:paraId="7C3ECA15" w14:textId="48AA7B9F" w:rsidR="00B777C2" w:rsidRPr="007017A5" w:rsidRDefault="00B777C2" w:rsidP="00B777C2">
            <w:pPr>
              <w:pStyle w:val="Subtitle"/>
              <w:jc w:val="center"/>
            </w:pPr>
            <w:r w:rsidRPr="007017A5">
              <w:rPr>
                <w:sz w:val="20"/>
              </w:rPr>
              <w:t xml:space="preserve">(This </w:t>
            </w:r>
            <w:r w:rsidR="00BE4965" w:rsidRPr="007017A5">
              <w:rPr>
                <w:sz w:val="20"/>
              </w:rPr>
              <w:t>course will accomplish the objective</w:t>
            </w:r>
            <w:r w:rsidRPr="007017A5">
              <w:rPr>
                <w:sz w:val="20"/>
              </w:rPr>
              <w:t xml:space="preserve"> in the box at left by…)</w:t>
            </w:r>
          </w:p>
        </w:tc>
      </w:tr>
      <w:tr w:rsidR="00E0178A" w:rsidRPr="007017A5" w14:paraId="09B62F43" w14:textId="0FDB8211" w:rsidTr="005116D2">
        <w:tc>
          <w:tcPr>
            <w:tcW w:w="2912" w:type="dxa"/>
          </w:tcPr>
          <w:p w14:paraId="653B9D98" w14:textId="51ADF3D9" w:rsidR="007C425C" w:rsidRPr="007017A5" w:rsidRDefault="00E0178A" w:rsidP="00B2074D">
            <w:r w:rsidRPr="007017A5">
              <w:t>Humanities courses provide instruction in the history, key themes, principles, terminology, and theory or methodologies used within a humanities discipline or the humanities in general. </w:t>
            </w:r>
          </w:p>
        </w:tc>
        <w:tc>
          <w:tcPr>
            <w:tcW w:w="3318" w:type="dxa"/>
          </w:tcPr>
          <w:p w14:paraId="32866B1C" w14:textId="77777777" w:rsidR="00E0178A" w:rsidRDefault="00E0178A" w:rsidP="00B2074D">
            <w:r w:rsidRPr="007017A5">
              <w:t>Address the history, key themes, principles, terminologies, theories, and methodologies of various arts and humanities disciplines that enable us to ask essential questions about the human condi</w:t>
            </w:r>
            <w:r w:rsidR="007C425C">
              <w:t>t</w:t>
            </w:r>
            <w:r w:rsidRPr="007017A5">
              <w:t>ion.  </w:t>
            </w:r>
          </w:p>
          <w:p w14:paraId="3B19B958" w14:textId="77D7F2B1" w:rsidR="007C425C" w:rsidRPr="007017A5" w:rsidRDefault="007C425C" w:rsidP="00B2074D"/>
        </w:tc>
        <w:tc>
          <w:tcPr>
            <w:tcW w:w="3549" w:type="dxa"/>
            <w:shd w:val="clear" w:color="auto" w:fill="auto"/>
          </w:tcPr>
          <w:p w14:paraId="64E838BD" w14:textId="6A53D488" w:rsidR="00E0178A" w:rsidRPr="007017A5" w:rsidRDefault="00B777C2" w:rsidP="00B777C2">
            <w:r w:rsidRPr="007017A5">
              <w:t>… e</w:t>
            </w:r>
            <w:r w:rsidR="002D60F1" w:rsidRPr="007017A5">
              <w:t xml:space="preserve">xplore the </w:t>
            </w:r>
            <w:r w:rsidR="000236D6">
              <w:t xml:space="preserve">basic human need for shelter, how it has been satisfied through residential building </w:t>
            </w:r>
            <w:r w:rsidR="00502AE3" w:rsidRPr="007017A5">
              <w:t xml:space="preserve">and </w:t>
            </w:r>
            <w:r w:rsidR="005D5EBE">
              <w:t>why</w:t>
            </w:r>
            <w:r w:rsidR="005D5EBE" w:rsidRPr="007017A5">
              <w:t xml:space="preserve"> </w:t>
            </w:r>
            <w:r w:rsidR="000236D6">
              <w:t>our shelter solutions</w:t>
            </w:r>
            <w:r w:rsidR="000236D6" w:rsidRPr="007017A5">
              <w:t xml:space="preserve"> </w:t>
            </w:r>
            <w:r w:rsidR="000236D6">
              <w:t xml:space="preserve">reflect relationships with each other the planet. </w:t>
            </w:r>
          </w:p>
        </w:tc>
        <w:tc>
          <w:tcPr>
            <w:tcW w:w="3171" w:type="dxa"/>
            <w:shd w:val="clear" w:color="auto" w:fill="auto"/>
          </w:tcPr>
          <w:p w14:paraId="73197228" w14:textId="73E09BC9" w:rsidR="00E0178A" w:rsidRPr="007017A5" w:rsidRDefault="00B777C2" w:rsidP="00B777C2">
            <w:r w:rsidRPr="007017A5">
              <w:t xml:space="preserve">… </w:t>
            </w:r>
            <w:r w:rsidR="00502AE3" w:rsidRPr="007017A5">
              <w:t xml:space="preserve">examining the </w:t>
            </w:r>
            <w:r w:rsidR="000236D6">
              <w:t>historical evolution of shelter related issues in diverse cultural</w:t>
            </w:r>
            <w:r w:rsidR="005D5EBE">
              <w:t>/ professional/ disciplinary contexts.</w:t>
            </w:r>
          </w:p>
        </w:tc>
      </w:tr>
      <w:tr w:rsidR="00E0178A" w:rsidRPr="007017A5" w14:paraId="0AAB36FD" w14:textId="323D5A46" w:rsidTr="00E0178A">
        <w:tc>
          <w:tcPr>
            <w:tcW w:w="2912" w:type="dxa"/>
          </w:tcPr>
          <w:p w14:paraId="03B0B9CF" w14:textId="0F88D808" w:rsidR="00E0178A" w:rsidRPr="007017A5" w:rsidRDefault="00E0178A" w:rsidP="00D7553A">
            <w:r w:rsidRPr="007017A5">
              <w:t>Students will learn to identify and to analyze the key elements, biases and influences that shape thought.</w:t>
            </w:r>
          </w:p>
        </w:tc>
        <w:tc>
          <w:tcPr>
            <w:tcW w:w="3318" w:type="dxa"/>
          </w:tcPr>
          <w:p w14:paraId="2DD4F339" w14:textId="52585419" w:rsidR="00E0178A" w:rsidRPr="007017A5" w:rsidRDefault="00E0178A" w:rsidP="00D7553A">
            <w:r w:rsidRPr="007017A5">
              <w:t>Present different arts and humanities disciplines’ distinctive elements, along with their biases and influences on essential questions about the human condition. </w:t>
            </w:r>
          </w:p>
        </w:tc>
        <w:tc>
          <w:tcPr>
            <w:tcW w:w="3549" w:type="dxa"/>
          </w:tcPr>
          <w:p w14:paraId="5D838DF3" w14:textId="0DD1FCBD" w:rsidR="00E0178A" w:rsidRPr="007017A5" w:rsidRDefault="00853F97" w:rsidP="00D7553A">
            <w:r w:rsidRPr="007017A5">
              <w:t xml:space="preserve">… examine the </w:t>
            </w:r>
            <w:r w:rsidR="005D5EBE">
              <w:t xml:space="preserve">influence of </w:t>
            </w:r>
            <w:r w:rsidR="005D5EBE" w:rsidRPr="007017A5">
              <w:t>arts, history, religion, and culture</w:t>
            </w:r>
            <w:r w:rsidRPr="007017A5">
              <w:t xml:space="preserve"> </w:t>
            </w:r>
            <w:r w:rsidR="005D5EBE">
              <w:t>on the provision (or non-provision) of adequate human shelter.</w:t>
            </w:r>
            <w:r w:rsidRPr="007017A5">
              <w:t xml:space="preserve"> </w:t>
            </w:r>
          </w:p>
        </w:tc>
        <w:tc>
          <w:tcPr>
            <w:tcW w:w="3171" w:type="dxa"/>
          </w:tcPr>
          <w:p w14:paraId="76BCFF13" w14:textId="3FC2AA8C" w:rsidR="007C425C" w:rsidRPr="007017A5" w:rsidRDefault="00853F97" w:rsidP="00D7553A">
            <w:r w:rsidRPr="007017A5">
              <w:t>… pre</w:t>
            </w:r>
            <w:r w:rsidR="007E79A3" w:rsidRPr="007017A5">
              <w:t xml:space="preserve">senting a historical perspective on the development </w:t>
            </w:r>
            <w:r w:rsidR="00FF26B4">
              <w:t xml:space="preserve">of </w:t>
            </w:r>
            <w:r w:rsidR="007E79A3" w:rsidRPr="007017A5">
              <w:t xml:space="preserve">shelter </w:t>
            </w:r>
            <w:r w:rsidR="00FF26B4">
              <w:t>in parallel to</w:t>
            </w:r>
            <w:r w:rsidR="007E79A3" w:rsidRPr="007017A5">
              <w:t xml:space="preserve"> similar periods in art and religion</w:t>
            </w:r>
            <w:r w:rsidR="00FF26B4">
              <w:t>. Students will explore</w:t>
            </w:r>
            <w:r w:rsidR="007E79A3" w:rsidRPr="007017A5">
              <w:t xml:space="preserve"> how the humanities have impacted the </w:t>
            </w:r>
            <w:r w:rsidR="00FF26B4">
              <w:t xml:space="preserve">provision of </w:t>
            </w:r>
            <w:r w:rsidR="007E79A3" w:rsidRPr="007017A5">
              <w:t>shelte</w:t>
            </w:r>
            <w:r w:rsidR="00FF26B4">
              <w:t>r.</w:t>
            </w:r>
            <w:r w:rsidR="007E79A3" w:rsidRPr="007017A5">
              <w:t xml:space="preserve"> </w:t>
            </w:r>
          </w:p>
        </w:tc>
      </w:tr>
      <w:tr w:rsidR="00E0178A" w:rsidRPr="007017A5" w14:paraId="56ED3554" w14:textId="4B927F54" w:rsidTr="00E0178A">
        <w:tc>
          <w:tcPr>
            <w:tcW w:w="2912" w:type="dxa"/>
          </w:tcPr>
          <w:p w14:paraId="102C613F" w14:textId="77777777" w:rsidR="00E0178A" w:rsidRPr="007017A5" w:rsidRDefault="00E0178A" w:rsidP="00D7553A"/>
        </w:tc>
        <w:tc>
          <w:tcPr>
            <w:tcW w:w="3318" w:type="dxa"/>
          </w:tcPr>
          <w:p w14:paraId="119B5993" w14:textId="219F2FF4" w:rsidR="00E0178A" w:rsidRPr="007017A5" w:rsidRDefault="00E0178A" w:rsidP="00D7553A">
            <w:r w:rsidRPr="007017A5">
              <w:t>Explore at least one arts or humanities resource outside their classroom and explain how engagement with it complements classroom work.</w:t>
            </w:r>
          </w:p>
        </w:tc>
        <w:tc>
          <w:tcPr>
            <w:tcW w:w="3549" w:type="dxa"/>
          </w:tcPr>
          <w:p w14:paraId="10517784" w14:textId="77777777" w:rsidR="00E0178A" w:rsidRDefault="00853F97" w:rsidP="00D7553A">
            <w:r w:rsidRPr="007017A5">
              <w:t xml:space="preserve">… require the students to research </w:t>
            </w:r>
            <w:r w:rsidR="00D5663D">
              <w:t xml:space="preserve">the social and </w:t>
            </w:r>
            <w:r w:rsidRPr="007017A5">
              <w:t xml:space="preserve">cultural </w:t>
            </w:r>
            <w:r w:rsidR="00D5663D">
              <w:t>context of shelter</w:t>
            </w:r>
            <w:r w:rsidRPr="007017A5">
              <w:t xml:space="preserve"> </w:t>
            </w:r>
            <w:r w:rsidR="00D5663D">
              <w:t xml:space="preserve">development </w:t>
            </w:r>
            <w:r w:rsidRPr="007017A5">
              <w:t>and evaluate</w:t>
            </w:r>
            <w:r w:rsidR="00D5663D">
              <w:t xml:space="preserve"> the </w:t>
            </w:r>
            <w:r w:rsidRPr="007017A5">
              <w:t>impacts</w:t>
            </w:r>
            <w:r w:rsidR="00D5663D">
              <w:t xml:space="preserve"> of how we shelter on society and the environment.</w:t>
            </w:r>
          </w:p>
          <w:p w14:paraId="0FC80BE9" w14:textId="19709D5B" w:rsidR="007C425C" w:rsidRPr="007017A5" w:rsidRDefault="007C425C" w:rsidP="00D7553A"/>
        </w:tc>
        <w:tc>
          <w:tcPr>
            <w:tcW w:w="3171" w:type="dxa"/>
          </w:tcPr>
          <w:p w14:paraId="4E2B8412" w14:textId="460B6E65" w:rsidR="00E0178A" w:rsidRPr="007017A5" w:rsidRDefault="00853F97" w:rsidP="00D7553A">
            <w:r w:rsidRPr="007017A5">
              <w:t>… developing group presentations to be reviewed by peer groups that relate the lessons learned from humanities resources.</w:t>
            </w:r>
          </w:p>
        </w:tc>
      </w:tr>
      <w:tr w:rsidR="00E0178A" w:rsidRPr="007017A5" w14:paraId="614005A4" w14:textId="7676761C" w:rsidTr="00E0178A">
        <w:tc>
          <w:tcPr>
            <w:tcW w:w="2912" w:type="dxa"/>
          </w:tcPr>
          <w:p w14:paraId="266035D6" w14:textId="1197902D" w:rsidR="00E0178A" w:rsidRPr="007017A5" w:rsidRDefault="00E0178A" w:rsidP="00D7553A">
            <w:r w:rsidRPr="007017A5">
              <w:lastRenderedPageBreak/>
              <w:t>These courses emphasize clear and effective analysis and approach issues and problems from multiple perspectives.</w:t>
            </w:r>
          </w:p>
        </w:tc>
        <w:tc>
          <w:tcPr>
            <w:tcW w:w="3318" w:type="dxa"/>
          </w:tcPr>
          <w:p w14:paraId="53FE0A43" w14:textId="72FF7A8E" w:rsidR="00E0178A" w:rsidRPr="007017A5" w:rsidRDefault="00E0178A" w:rsidP="00D7553A">
            <w:r w:rsidRPr="007017A5">
              <w:t>Enable students to analyze and evaluate essential questions about the human condition clearly and effectively in writing and other forms appropriate to the discipline. </w:t>
            </w:r>
          </w:p>
        </w:tc>
        <w:tc>
          <w:tcPr>
            <w:tcW w:w="3549" w:type="dxa"/>
          </w:tcPr>
          <w:p w14:paraId="53DC9D08" w14:textId="1B6D6DE5" w:rsidR="00E0178A" w:rsidRPr="007017A5" w:rsidRDefault="00853F97" w:rsidP="00D7553A">
            <w:r w:rsidRPr="007017A5">
              <w:t xml:space="preserve">… present a variety of </w:t>
            </w:r>
            <w:r w:rsidR="00D5663D">
              <w:t xml:space="preserve">theoretical and empirical approaches to the evaluation of adequate/ sustainable / resilient shelter </w:t>
            </w:r>
            <w:r w:rsidRPr="007017A5">
              <w:t xml:space="preserve">and establish </w:t>
            </w:r>
            <w:r w:rsidR="00D5663D">
              <w:t>processes for</w:t>
            </w:r>
            <w:r w:rsidRPr="007017A5">
              <w:t xml:space="preserve"> analysis of the data.</w:t>
            </w:r>
          </w:p>
        </w:tc>
        <w:tc>
          <w:tcPr>
            <w:tcW w:w="3171" w:type="dxa"/>
          </w:tcPr>
          <w:p w14:paraId="06E0A2A1" w14:textId="77777777" w:rsidR="00E0178A" w:rsidRDefault="00853F97" w:rsidP="00D7553A">
            <w:r w:rsidRPr="007017A5">
              <w:t xml:space="preserve">Weekly </w:t>
            </w:r>
            <w:r w:rsidR="008B3ADB" w:rsidRPr="007017A5">
              <w:t xml:space="preserve">content analysis </w:t>
            </w:r>
            <w:r w:rsidRPr="007017A5">
              <w:t>will require the students to evaluate</w:t>
            </w:r>
            <w:r w:rsidR="00D5663D">
              <w:t xml:space="preserve"> a range of perspectives and approaches to shelter and ask important questions about humanity’s failure to provide shelter for all as a right. </w:t>
            </w:r>
          </w:p>
          <w:p w14:paraId="399E0CA1" w14:textId="03B6622A" w:rsidR="007C425C" w:rsidRPr="007017A5" w:rsidRDefault="007C425C" w:rsidP="00D7553A"/>
        </w:tc>
      </w:tr>
      <w:tr w:rsidR="00E0178A" w:rsidRPr="007017A5" w14:paraId="7B9DBFB0" w14:textId="7F574B16" w:rsidTr="00E0178A">
        <w:tc>
          <w:tcPr>
            <w:tcW w:w="2912" w:type="dxa"/>
          </w:tcPr>
          <w:p w14:paraId="63BAF3CB" w14:textId="77777777" w:rsidR="00E0178A" w:rsidRPr="007017A5" w:rsidRDefault="00E0178A" w:rsidP="00D7553A"/>
        </w:tc>
        <w:tc>
          <w:tcPr>
            <w:tcW w:w="3318" w:type="dxa"/>
          </w:tcPr>
          <w:p w14:paraId="1627AC0F" w14:textId="4E0D8E66" w:rsidR="00E0178A" w:rsidRPr="007017A5" w:rsidRDefault="00E0178A" w:rsidP="00D7553A">
            <w:r w:rsidRPr="007017A5">
              <w:t>Analyze the role arts and humanities play in the lives of individuals and societies and the role they might play in students’ undergraduate degree programs and lives after college.</w:t>
            </w:r>
          </w:p>
        </w:tc>
        <w:tc>
          <w:tcPr>
            <w:tcW w:w="3549" w:type="dxa"/>
          </w:tcPr>
          <w:p w14:paraId="0B0071DA" w14:textId="0329EED4" w:rsidR="00E0178A" w:rsidRPr="007017A5" w:rsidRDefault="005116D2" w:rsidP="00D7553A">
            <w:r w:rsidRPr="007017A5">
              <w:t xml:space="preserve">… provide tools for evaluating </w:t>
            </w:r>
            <w:r w:rsidR="00D5663D">
              <w:t>shelter and</w:t>
            </w:r>
            <w:r w:rsidRPr="007017A5">
              <w:t xml:space="preserve"> other built forms</w:t>
            </w:r>
            <w:r w:rsidR="0052092F">
              <w:t>, emerging from diverse cultural origins</w:t>
            </w:r>
            <w:r w:rsidRPr="007017A5">
              <w:t xml:space="preserve">.  </w:t>
            </w:r>
          </w:p>
        </w:tc>
        <w:tc>
          <w:tcPr>
            <w:tcW w:w="3171" w:type="dxa"/>
          </w:tcPr>
          <w:p w14:paraId="0981DE0E" w14:textId="77777777" w:rsidR="00E0178A" w:rsidRDefault="005116D2" w:rsidP="00D7553A">
            <w:r w:rsidRPr="007017A5">
              <w:t xml:space="preserve">… requiring students to continually reflect on </w:t>
            </w:r>
            <w:r w:rsidR="0052092F">
              <w:t xml:space="preserve">learning and how it applies to their individual lives, </w:t>
            </w:r>
            <w:r w:rsidRPr="007017A5">
              <w:t xml:space="preserve">and then to develop a final project that </w:t>
            </w:r>
            <w:r w:rsidR="0052092F">
              <w:t xml:space="preserve">synthesizes results. </w:t>
            </w:r>
          </w:p>
          <w:p w14:paraId="52E87996" w14:textId="72CBA4E5" w:rsidR="007C425C" w:rsidRPr="007017A5" w:rsidRDefault="007C425C" w:rsidP="00D7553A"/>
        </w:tc>
      </w:tr>
      <w:tr w:rsidR="00E0178A" w:rsidRPr="007017A5" w14:paraId="3A6768E7" w14:textId="3B8D4D3A" w:rsidTr="00E0178A">
        <w:tc>
          <w:tcPr>
            <w:tcW w:w="2912" w:type="dxa"/>
          </w:tcPr>
          <w:p w14:paraId="56F108A7" w14:textId="5630721C" w:rsidR="007C425C" w:rsidRPr="007017A5" w:rsidRDefault="005F49F0" w:rsidP="00D7553A">
            <w:r w:rsidRPr="007017A5">
              <w:t>International courses examine the cultural, economic, geographic, historical, political, and/or social experiences and processes that characterize the contemporary world, and thereby comprehend the trends, challenges, and opportunities that affect communities around the world.</w:t>
            </w:r>
          </w:p>
        </w:tc>
        <w:tc>
          <w:tcPr>
            <w:tcW w:w="3318" w:type="dxa"/>
          </w:tcPr>
          <w:p w14:paraId="77E5C3B5" w14:textId="329C2390" w:rsidR="00E0178A" w:rsidRPr="007017A5" w:rsidRDefault="005F49F0" w:rsidP="00D7553A">
            <w:r w:rsidRPr="007017A5">
              <w:t>examine the cultural, economic, geographic, historical, political, and/or social experiences and processes that characterize the contemporary world, and thereby comprehend the trends, challenges, and opportunities that affect communities around the world.</w:t>
            </w:r>
          </w:p>
        </w:tc>
        <w:tc>
          <w:tcPr>
            <w:tcW w:w="3549" w:type="dxa"/>
          </w:tcPr>
          <w:p w14:paraId="4491FD2D" w14:textId="3B185626" w:rsidR="00E0178A" w:rsidRPr="007017A5" w:rsidRDefault="005F49F0" w:rsidP="00D7553A">
            <w:r w:rsidRPr="007017A5">
              <w:t>… examine the international differences in cultural, economic, political, and social experiences</w:t>
            </w:r>
            <w:r w:rsidR="0052092F">
              <w:t xml:space="preserve"> as they relate to the development of shelter</w:t>
            </w:r>
            <w:r w:rsidRPr="007017A5">
              <w:t>.</w:t>
            </w:r>
          </w:p>
        </w:tc>
        <w:tc>
          <w:tcPr>
            <w:tcW w:w="3171" w:type="dxa"/>
          </w:tcPr>
          <w:p w14:paraId="36D88CD4" w14:textId="527D077C" w:rsidR="00E0178A" w:rsidRPr="007017A5" w:rsidRDefault="005F49F0" w:rsidP="00D7553A">
            <w:r w:rsidRPr="007017A5">
              <w:t>…</w:t>
            </w:r>
            <w:r w:rsidR="0052092F">
              <w:t xml:space="preserve">integrating international examples and analysis across the course modules. This </w:t>
            </w:r>
            <w:r w:rsidR="00E74B72">
              <w:t>will encourage</w:t>
            </w:r>
            <w:r w:rsidR="0052092F">
              <w:t xml:space="preserve"> students to look beyond their own experiences and recognize that shelter issues manifest differently around the world depending on context.</w:t>
            </w:r>
          </w:p>
        </w:tc>
      </w:tr>
      <w:tr w:rsidR="00E0178A" w:rsidRPr="007017A5" w14:paraId="38A0A7A6" w14:textId="2C9F63EE" w:rsidTr="00E0178A">
        <w:trPr>
          <w:trHeight w:val="70"/>
        </w:trPr>
        <w:tc>
          <w:tcPr>
            <w:tcW w:w="2912" w:type="dxa"/>
          </w:tcPr>
          <w:p w14:paraId="53B9F3C0" w14:textId="49681141" w:rsidR="00E0178A" w:rsidRPr="007017A5" w:rsidRDefault="005F49F0" w:rsidP="00D7553A">
            <w:r w:rsidRPr="007017A5">
              <w:lastRenderedPageBreak/>
              <w:t>Students analyze and reflect on the ways in which cultural, economic, political, and/or social systems and beliefs mediate their own and other people’s understanding of an increasingly connected world.</w:t>
            </w:r>
          </w:p>
        </w:tc>
        <w:tc>
          <w:tcPr>
            <w:tcW w:w="3318" w:type="dxa"/>
          </w:tcPr>
          <w:p w14:paraId="1FC8E1CC" w14:textId="4701DD84" w:rsidR="00E0178A" w:rsidRPr="007017A5" w:rsidRDefault="005F49F0" w:rsidP="00D7553A">
            <w:r w:rsidRPr="007017A5">
              <w:t>analyze and reflect on the ways in which cultural, economic, political, and/or social systems and beliefs mediate their own and other people’s understanding of an increasingly connected world</w:t>
            </w:r>
          </w:p>
        </w:tc>
        <w:tc>
          <w:tcPr>
            <w:tcW w:w="3549" w:type="dxa"/>
          </w:tcPr>
          <w:p w14:paraId="788B08CD" w14:textId="1DA0BCA4" w:rsidR="00E0178A" w:rsidRPr="007017A5" w:rsidRDefault="005F49F0" w:rsidP="00D7553A">
            <w:r w:rsidRPr="007017A5">
              <w:t xml:space="preserve">… analyze how </w:t>
            </w:r>
            <w:r w:rsidR="00A420E0">
              <w:t xml:space="preserve">an </w:t>
            </w:r>
            <w:r w:rsidR="0052092F">
              <w:t>individual</w:t>
            </w:r>
            <w:r w:rsidR="00A420E0">
              <w:t>’s</w:t>
            </w:r>
            <w:r w:rsidR="0052092F">
              <w:t xml:space="preserve"> understanding of shelter </w:t>
            </w:r>
            <w:r w:rsidR="00A420E0">
              <w:t xml:space="preserve">issues, and the practice of building shelter itself </w:t>
            </w:r>
            <w:r w:rsidR="0052092F">
              <w:t xml:space="preserve">is </w:t>
            </w:r>
            <w:r w:rsidR="00A420E0">
              <w:t>profoundly influenced by</w:t>
            </w:r>
            <w:r w:rsidRPr="007017A5">
              <w:t xml:space="preserve"> cultural, economic, political, </w:t>
            </w:r>
            <w:r w:rsidR="00A420E0">
              <w:t xml:space="preserve">and </w:t>
            </w:r>
            <w:r w:rsidRPr="007017A5">
              <w:t>social systems</w:t>
            </w:r>
            <w:r w:rsidR="00A420E0">
              <w:t>, as well as driven by beliefs and worldviews</w:t>
            </w:r>
            <w:r w:rsidRPr="007017A5">
              <w:t>.</w:t>
            </w:r>
          </w:p>
        </w:tc>
        <w:tc>
          <w:tcPr>
            <w:tcW w:w="3171" w:type="dxa"/>
          </w:tcPr>
          <w:p w14:paraId="79C95CCD" w14:textId="190A58C3" w:rsidR="00E0178A" w:rsidRPr="007017A5" w:rsidRDefault="005F49F0" w:rsidP="00D7553A">
            <w:r w:rsidRPr="007017A5">
              <w:t xml:space="preserve">… require students to evaluate </w:t>
            </w:r>
            <w:r w:rsidR="00A420E0">
              <w:t>key differences between global societies and communities, with the aim of finding commonalities that allow us to meet shared shelter challenges.</w:t>
            </w:r>
          </w:p>
        </w:tc>
      </w:tr>
    </w:tbl>
    <w:p w14:paraId="3E8F17D2" w14:textId="77777777" w:rsidR="00B2074D" w:rsidRPr="007017A5" w:rsidRDefault="00B2074D" w:rsidP="00A814FE">
      <w:pPr>
        <w:sectPr w:rsidR="00B2074D" w:rsidRPr="007017A5" w:rsidSect="00B2074D">
          <w:pgSz w:w="15840" w:h="12240" w:orient="landscape" w:code="1"/>
          <w:pgMar w:top="1440" w:right="1440" w:bottom="1440" w:left="1440" w:header="720" w:footer="720" w:gutter="0"/>
          <w:cols w:space="720"/>
          <w:docGrid w:linePitch="360"/>
        </w:sectPr>
      </w:pPr>
    </w:p>
    <w:p w14:paraId="140AEB36" w14:textId="69C7DFEB" w:rsidR="0053246B" w:rsidRPr="007017A5" w:rsidRDefault="0059791A" w:rsidP="0053246B">
      <w:pPr>
        <w:pStyle w:val="Heading2"/>
      </w:pPr>
      <w:r w:rsidRPr="007017A5">
        <w:lastRenderedPageBreak/>
        <w:t xml:space="preserve">This Course’s </w:t>
      </w:r>
      <w:r w:rsidR="000F0D68" w:rsidRPr="007017A5">
        <w:t>Student Learning Outcomes (SLOs)</w:t>
      </w:r>
      <w:r w:rsidR="003E3C01" w:rsidRPr="007017A5">
        <w:t xml:space="preserve">—Gen Ed </w:t>
      </w:r>
      <w:r w:rsidR="003E3C01" w:rsidRPr="007017A5">
        <w:rPr>
          <w:u w:val="single"/>
        </w:rPr>
        <w:t>Primary</w:t>
      </w:r>
      <w:r w:rsidR="003E3C01" w:rsidRPr="007017A5">
        <w:t xml:space="preserve"> Area and Quest</w:t>
      </w:r>
      <w:r w:rsidR="000F0D68" w:rsidRPr="007017A5">
        <w:t xml:space="preserve"> </w:t>
      </w:r>
    </w:p>
    <w:p w14:paraId="3C3F56D1" w14:textId="77777777" w:rsidR="00C00D71" w:rsidRPr="007017A5" w:rsidRDefault="00C00D71" w:rsidP="00C00D71"/>
    <w:tbl>
      <w:tblPr>
        <w:tblStyle w:val="TableGrid"/>
        <w:tblW w:w="12955" w:type="dxa"/>
        <w:tblLook w:val="04A0" w:firstRow="1" w:lastRow="0" w:firstColumn="1" w:lastColumn="0" w:noHBand="0" w:noVBand="1"/>
      </w:tblPr>
      <w:tblGrid>
        <w:gridCol w:w="764"/>
        <w:gridCol w:w="2381"/>
        <w:gridCol w:w="2970"/>
        <w:gridCol w:w="4432"/>
        <w:gridCol w:w="2408"/>
      </w:tblGrid>
      <w:tr w:rsidR="0053246B" w:rsidRPr="007017A5" w14:paraId="7A7086FE" w14:textId="77777777" w:rsidTr="00354A90">
        <w:trPr>
          <w:tblHeader/>
        </w:trPr>
        <w:tc>
          <w:tcPr>
            <w:tcW w:w="764" w:type="dxa"/>
            <w:shd w:val="clear" w:color="auto" w:fill="EDEDED" w:themeFill="accent3" w:themeFillTint="33"/>
          </w:tcPr>
          <w:p w14:paraId="30BA36BE" w14:textId="77777777" w:rsidR="0053246B" w:rsidRPr="007017A5" w:rsidRDefault="0053246B" w:rsidP="00B777C2"/>
        </w:tc>
        <w:tc>
          <w:tcPr>
            <w:tcW w:w="2381" w:type="dxa"/>
            <w:shd w:val="clear" w:color="auto" w:fill="EDEDED" w:themeFill="accent3" w:themeFillTint="33"/>
            <w:vAlign w:val="center"/>
          </w:tcPr>
          <w:p w14:paraId="72D2E706" w14:textId="5174AA53" w:rsidR="0053246B" w:rsidRPr="007017A5" w:rsidRDefault="0053246B" w:rsidP="00354A90">
            <w:pPr>
              <w:pStyle w:val="Subtitle"/>
              <w:jc w:val="center"/>
              <w:rPr>
                <w:color w:val="auto"/>
              </w:rPr>
            </w:pPr>
            <w:r w:rsidRPr="007017A5">
              <w:rPr>
                <w:color w:val="auto"/>
              </w:rPr>
              <w:t>Humanities SLOs</w:t>
            </w:r>
            <w:r w:rsidR="00354A90" w:rsidRPr="007017A5">
              <w:rPr>
                <w:color w:val="auto"/>
              </w:rPr>
              <w:t xml:space="preserve"> </w:t>
            </w:r>
            <w:r w:rsidR="00354A90" w:rsidRPr="007017A5">
              <w:rPr>
                <w:rFonts w:ascii="Wingdings" w:eastAsia="Wingdings" w:hAnsi="Wingdings" w:cs="Wingdings"/>
                <w:color w:val="auto"/>
              </w:rPr>
              <w:t></w:t>
            </w:r>
            <w:r w:rsidRPr="007017A5">
              <w:rPr>
                <w:color w:val="auto"/>
              </w:rPr>
              <w:br/>
            </w:r>
            <w:r w:rsidR="00B777C2" w:rsidRPr="007017A5">
              <w:rPr>
                <w:rStyle w:val="TableSubheadingChar"/>
                <w:b/>
                <w:bCs w:val="0"/>
                <w:color w:val="auto"/>
              </w:rPr>
              <w:t>Students will be able to…</w:t>
            </w:r>
            <w:r w:rsidRPr="007017A5">
              <w:rPr>
                <w:color w:val="auto"/>
              </w:rPr>
              <w:t xml:space="preserve"> </w:t>
            </w:r>
          </w:p>
        </w:tc>
        <w:tc>
          <w:tcPr>
            <w:tcW w:w="2970" w:type="dxa"/>
            <w:shd w:val="clear" w:color="auto" w:fill="EDEDED" w:themeFill="accent3" w:themeFillTint="33"/>
            <w:vAlign w:val="center"/>
          </w:tcPr>
          <w:p w14:paraId="1FF5D8F4" w14:textId="7044C9AF" w:rsidR="0053246B" w:rsidRPr="007017A5" w:rsidRDefault="0053246B" w:rsidP="00354A90">
            <w:pPr>
              <w:pStyle w:val="Subtitle"/>
              <w:jc w:val="center"/>
              <w:rPr>
                <w:color w:val="auto"/>
              </w:rPr>
            </w:pPr>
            <w:r w:rsidRPr="007017A5">
              <w:rPr>
                <w:color w:val="auto"/>
              </w:rPr>
              <w:t>Quest 1 SLOs</w:t>
            </w:r>
            <w:r w:rsidR="00354A90" w:rsidRPr="007017A5">
              <w:rPr>
                <w:color w:val="auto"/>
              </w:rPr>
              <w:t xml:space="preserve"> </w:t>
            </w:r>
            <w:r w:rsidR="00354A90" w:rsidRPr="007017A5">
              <w:rPr>
                <w:rFonts w:ascii="Wingdings" w:eastAsia="Wingdings" w:hAnsi="Wingdings" w:cs="Wingdings"/>
                <w:color w:val="auto"/>
              </w:rPr>
              <w:t></w:t>
            </w:r>
            <w:r w:rsidRPr="007017A5">
              <w:rPr>
                <w:color w:val="auto"/>
              </w:rPr>
              <w:br/>
            </w:r>
            <w:r w:rsidR="00B777C2" w:rsidRPr="007017A5">
              <w:rPr>
                <w:color w:val="auto"/>
                <w:sz w:val="20"/>
              </w:rPr>
              <w:t>Students will be able to…</w:t>
            </w:r>
            <w:r w:rsidRPr="007017A5">
              <w:rPr>
                <w:color w:val="auto"/>
              </w:rPr>
              <w:t xml:space="preserve"> </w:t>
            </w:r>
          </w:p>
        </w:tc>
        <w:tc>
          <w:tcPr>
            <w:tcW w:w="4432" w:type="dxa"/>
            <w:shd w:val="clear" w:color="auto" w:fill="EDEDED" w:themeFill="accent3" w:themeFillTint="33"/>
            <w:vAlign w:val="center"/>
          </w:tcPr>
          <w:p w14:paraId="3590C136" w14:textId="20B2F3D3" w:rsidR="0053246B" w:rsidRPr="007017A5" w:rsidRDefault="00241DB7" w:rsidP="00B777C2">
            <w:pPr>
              <w:pStyle w:val="Subtitle"/>
              <w:jc w:val="center"/>
            </w:pPr>
            <w:r w:rsidRPr="007017A5">
              <w:t xml:space="preserve">This </w:t>
            </w:r>
            <w:r w:rsidR="0053246B" w:rsidRPr="007017A5">
              <w:t>Course</w:t>
            </w:r>
            <w:r w:rsidRPr="007017A5">
              <w:t>’s</w:t>
            </w:r>
            <w:r w:rsidR="0053246B" w:rsidRPr="007017A5">
              <w:t xml:space="preserve"> SLOs</w:t>
            </w:r>
            <w:r w:rsidR="00354A90" w:rsidRPr="007017A5">
              <w:t xml:space="preserve"> </w:t>
            </w:r>
            <w:r w:rsidR="00354A90" w:rsidRPr="007017A5">
              <w:rPr>
                <w:rFonts w:ascii="Wingdings" w:eastAsia="Wingdings" w:hAnsi="Wingdings" w:cs="Wingdings"/>
              </w:rPr>
              <w:t></w:t>
            </w:r>
            <w:r w:rsidR="0053246B" w:rsidRPr="007017A5">
              <w:br/>
            </w:r>
            <w:r w:rsidR="00B777C2" w:rsidRPr="007017A5">
              <w:rPr>
                <w:sz w:val="20"/>
              </w:rPr>
              <w:t>Students will be able to…</w:t>
            </w:r>
          </w:p>
        </w:tc>
        <w:tc>
          <w:tcPr>
            <w:tcW w:w="2408" w:type="dxa"/>
            <w:shd w:val="clear" w:color="auto" w:fill="EDEDED" w:themeFill="accent3" w:themeFillTint="33"/>
            <w:vAlign w:val="center"/>
          </w:tcPr>
          <w:p w14:paraId="03220D20" w14:textId="77777777" w:rsidR="0053246B" w:rsidRPr="007017A5" w:rsidRDefault="0053246B" w:rsidP="00B777C2">
            <w:pPr>
              <w:pStyle w:val="Subtitle"/>
              <w:jc w:val="center"/>
            </w:pPr>
            <w:r w:rsidRPr="007017A5">
              <w:t>Assessment</w:t>
            </w:r>
          </w:p>
          <w:p w14:paraId="0D5113C8" w14:textId="3AA38610" w:rsidR="00354A90" w:rsidRPr="007017A5" w:rsidRDefault="00570B44" w:rsidP="00354A90">
            <w:pPr>
              <w:pStyle w:val="Subtitle"/>
              <w:jc w:val="center"/>
            </w:pPr>
            <w:r w:rsidRPr="007017A5">
              <w:rPr>
                <w:sz w:val="20"/>
              </w:rPr>
              <w:t>Student competencies</w:t>
            </w:r>
            <w:r w:rsidR="00354A90" w:rsidRPr="007017A5">
              <w:rPr>
                <w:sz w:val="20"/>
              </w:rPr>
              <w:t xml:space="preserve"> will be assessed through…</w:t>
            </w:r>
          </w:p>
        </w:tc>
      </w:tr>
      <w:tr w:rsidR="0053246B" w:rsidRPr="007017A5" w14:paraId="3DE84D6A" w14:textId="77777777" w:rsidTr="00972175">
        <w:trPr>
          <w:cantSplit/>
          <w:trHeight w:val="1134"/>
        </w:trPr>
        <w:tc>
          <w:tcPr>
            <w:tcW w:w="764" w:type="dxa"/>
            <w:shd w:val="clear" w:color="auto" w:fill="EDEDED" w:themeFill="accent3" w:themeFillTint="33"/>
            <w:textDirection w:val="btLr"/>
            <w:vAlign w:val="center"/>
          </w:tcPr>
          <w:p w14:paraId="49F7A5F9" w14:textId="77777777" w:rsidR="0053246B" w:rsidRPr="007017A5" w:rsidRDefault="0053246B" w:rsidP="00B777C2">
            <w:pPr>
              <w:pStyle w:val="Subtitle"/>
              <w:ind w:left="113" w:right="113"/>
              <w:jc w:val="center"/>
            </w:pPr>
            <w:r w:rsidRPr="007017A5">
              <w:t>Content</w:t>
            </w:r>
          </w:p>
        </w:tc>
        <w:tc>
          <w:tcPr>
            <w:tcW w:w="2381" w:type="dxa"/>
          </w:tcPr>
          <w:p w14:paraId="3CA72A48" w14:textId="77777777" w:rsidR="0053246B" w:rsidRPr="007017A5" w:rsidRDefault="0053246B" w:rsidP="00B777C2">
            <w:r w:rsidRPr="007017A5">
              <w:rPr>
                <w:b/>
                <w:bCs/>
              </w:rPr>
              <w:t>Identify, describe, and explain</w:t>
            </w:r>
            <w:r w:rsidRPr="007017A5">
              <w:t xml:space="preserve"> the history, underlying theory and methodologies used.</w:t>
            </w:r>
          </w:p>
        </w:tc>
        <w:tc>
          <w:tcPr>
            <w:tcW w:w="2970" w:type="dxa"/>
          </w:tcPr>
          <w:p w14:paraId="740DEA6A" w14:textId="77777777" w:rsidR="0053246B" w:rsidRPr="007017A5" w:rsidRDefault="0053246B" w:rsidP="00B777C2">
            <w:r w:rsidRPr="007017A5">
              <w:rPr>
                <w:rFonts w:eastAsia="Times New Roman"/>
                <w:b/>
                <w:bCs/>
                <w:bdr w:val="none" w:sz="0" w:space="0" w:color="auto" w:frame="1"/>
              </w:rPr>
              <w:t>Identify, describe, and explain</w:t>
            </w:r>
            <w:r w:rsidRPr="007017A5">
              <w:rPr>
                <w:rFonts w:eastAsia="Times New Roman"/>
                <w:bdr w:val="none" w:sz="0" w:space="0" w:color="auto" w:frame="1"/>
              </w:rPr>
              <w:t xml:space="preserve"> the history, theories, and methodologies used to examine essential questions about the human condition within and across the arts and humanities disciplines incorporated into the course.</w:t>
            </w:r>
          </w:p>
        </w:tc>
        <w:tc>
          <w:tcPr>
            <w:tcW w:w="4432" w:type="dxa"/>
            <w:shd w:val="clear" w:color="auto" w:fill="auto"/>
          </w:tcPr>
          <w:p w14:paraId="54E6D1AD" w14:textId="3CFBE417" w:rsidR="0053246B" w:rsidRPr="007017A5" w:rsidRDefault="0053246B" w:rsidP="00354A90">
            <w:r w:rsidRPr="007017A5">
              <w:rPr>
                <w:b/>
                <w:bCs/>
              </w:rPr>
              <w:t>Identify, describe, and explain</w:t>
            </w:r>
            <w:r w:rsidRPr="007017A5">
              <w:t xml:space="preserve"> the historical evolution</w:t>
            </w:r>
            <w:r w:rsidR="005116D2" w:rsidRPr="007017A5">
              <w:t xml:space="preserve"> of human shelters and the impact </w:t>
            </w:r>
            <w:r w:rsidR="00A420E0">
              <w:t>of</w:t>
            </w:r>
            <w:r w:rsidR="005116D2" w:rsidRPr="007017A5">
              <w:t xml:space="preserve"> human cultural differences such as religion, philosophy, and the arts</w:t>
            </w:r>
            <w:r w:rsidR="00A420E0">
              <w:t>, on how we view, create and use shelter</w:t>
            </w:r>
            <w:r w:rsidRPr="007017A5">
              <w:t>.</w:t>
            </w:r>
          </w:p>
        </w:tc>
        <w:tc>
          <w:tcPr>
            <w:tcW w:w="2408" w:type="dxa"/>
            <w:shd w:val="clear" w:color="auto" w:fill="auto"/>
          </w:tcPr>
          <w:p w14:paraId="3606CCB7" w14:textId="3E7B7768" w:rsidR="0053246B" w:rsidRPr="007017A5" w:rsidRDefault="005116D2" w:rsidP="00354A90">
            <w:r w:rsidRPr="007017A5">
              <w:rPr>
                <w:rFonts w:eastAsia="Times New Roman"/>
                <w:bdr w:val="none" w:sz="0" w:space="0" w:color="auto" w:frame="1"/>
              </w:rPr>
              <w:t xml:space="preserve">Weekly </w:t>
            </w:r>
            <w:r w:rsidR="008B3ADB" w:rsidRPr="007017A5">
              <w:rPr>
                <w:rFonts w:eastAsia="Times New Roman"/>
                <w:bdr w:val="none" w:sz="0" w:space="0" w:color="auto" w:frame="1"/>
              </w:rPr>
              <w:t>written analysis</w:t>
            </w:r>
            <w:r w:rsidR="0053246B" w:rsidRPr="007017A5">
              <w:rPr>
                <w:rFonts w:eastAsia="Times New Roman"/>
                <w:bdr w:val="none" w:sz="0" w:space="0" w:color="auto" w:frame="1"/>
              </w:rPr>
              <w:t xml:space="preserve">, midterm exam, and </w:t>
            </w:r>
            <w:r w:rsidRPr="007017A5">
              <w:rPr>
                <w:rFonts w:eastAsia="Times New Roman"/>
                <w:bdr w:val="none" w:sz="0" w:space="0" w:color="auto" w:frame="1"/>
              </w:rPr>
              <w:t>the group presentation</w:t>
            </w:r>
            <w:r w:rsidR="00354A90" w:rsidRPr="007017A5">
              <w:rPr>
                <w:rFonts w:eastAsia="Times New Roman"/>
                <w:bdr w:val="none" w:sz="0" w:space="0" w:color="auto" w:frame="1"/>
              </w:rPr>
              <w:t>.</w:t>
            </w:r>
          </w:p>
        </w:tc>
      </w:tr>
      <w:tr w:rsidR="00354A90" w:rsidRPr="007017A5" w14:paraId="7A55A32F" w14:textId="77777777" w:rsidTr="00972175">
        <w:trPr>
          <w:cantSplit/>
          <w:trHeight w:val="1134"/>
        </w:trPr>
        <w:tc>
          <w:tcPr>
            <w:tcW w:w="764" w:type="dxa"/>
            <w:shd w:val="clear" w:color="auto" w:fill="EDEDED" w:themeFill="accent3" w:themeFillTint="33"/>
            <w:textDirection w:val="btLr"/>
            <w:vAlign w:val="center"/>
          </w:tcPr>
          <w:p w14:paraId="2D55C626" w14:textId="77777777" w:rsidR="00354A90" w:rsidRPr="007017A5" w:rsidRDefault="00354A90" w:rsidP="00B777C2">
            <w:pPr>
              <w:pStyle w:val="Subtitle"/>
              <w:ind w:left="113" w:right="113"/>
              <w:jc w:val="center"/>
            </w:pPr>
          </w:p>
        </w:tc>
        <w:tc>
          <w:tcPr>
            <w:tcW w:w="2381" w:type="dxa"/>
          </w:tcPr>
          <w:p w14:paraId="4E9F6B2F" w14:textId="77777777" w:rsidR="00354A90" w:rsidRPr="007017A5" w:rsidRDefault="00354A90" w:rsidP="00B777C2">
            <w:pPr>
              <w:rPr>
                <w:b/>
                <w:bCs/>
              </w:rPr>
            </w:pPr>
          </w:p>
        </w:tc>
        <w:tc>
          <w:tcPr>
            <w:tcW w:w="2970" w:type="dxa"/>
          </w:tcPr>
          <w:p w14:paraId="54DFB992" w14:textId="77777777" w:rsidR="00354A90" w:rsidRPr="007017A5" w:rsidRDefault="00354A90" w:rsidP="00B777C2">
            <w:pPr>
              <w:rPr>
                <w:rFonts w:eastAsia="Times New Roman"/>
                <w:b/>
                <w:bCs/>
                <w:bdr w:val="none" w:sz="0" w:space="0" w:color="auto" w:frame="1"/>
              </w:rPr>
            </w:pPr>
          </w:p>
        </w:tc>
        <w:tc>
          <w:tcPr>
            <w:tcW w:w="4432" w:type="dxa"/>
            <w:shd w:val="clear" w:color="auto" w:fill="auto"/>
          </w:tcPr>
          <w:p w14:paraId="25DF0B87" w14:textId="51C65FCC" w:rsidR="00354A90" w:rsidRPr="007017A5" w:rsidRDefault="00354A90" w:rsidP="00354A90">
            <w:r w:rsidRPr="007017A5">
              <w:rPr>
                <w:b/>
                <w:bCs/>
              </w:rPr>
              <w:t xml:space="preserve">Identify and critique </w:t>
            </w:r>
            <w:r w:rsidR="005116D2" w:rsidRPr="007017A5">
              <w:t xml:space="preserve">the impact of humanities principles on aspects of </w:t>
            </w:r>
            <w:r w:rsidR="00A420E0">
              <w:t>shelter such as sustainability, equity and resilience</w:t>
            </w:r>
            <w:r w:rsidR="005116D2" w:rsidRPr="007017A5">
              <w:t>.</w:t>
            </w:r>
          </w:p>
        </w:tc>
        <w:tc>
          <w:tcPr>
            <w:tcW w:w="2408" w:type="dxa"/>
            <w:shd w:val="clear" w:color="auto" w:fill="auto"/>
          </w:tcPr>
          <w:p w14:paraId="78CA0CB0" w14:textId="2D7353C7" w:rsidR="00354A90" w:rsidRPr="007017A5" w:rsidRDefault="005116D2" w:rsidP="00354A90">
            <w:pPr>
              <w:rPr>
                <w:rFonts w:eastAsia="Times New Roman"/>
                <w:bdr w:val="none" w:sz="0" w:space="0" w:color="auto" w:frame="1"/>
              </w:rPr>
            </w:pPr>
            <w:r w:rsidRPr="007017A5">
              <w:rPr>
                <w:rFonts w:eastAsia="Times New Roman"/>
                <w:bdr w:val="none" w:sz="0" w:space="0" w:color="auto" w:frame="1"/>
              </w:rPr>
              <w:t>Weekly</w:t>
            </w:r>
            <w:r w:rsidR="008B3ADB" w:rsidRPr="007017A5">
              <w:rPr>
                <w:rFonts w:eastAsia="Times New Roman"/>
                <w:bdr w:val="none" w:sz="0" w:space="0" w:color="auto" w:frame="1"/>
              </w:rPr>
              <w:t xml:space="preserve"> written analysis,</w:t>
            </w:r>
            <w:r w:rsidR="003E3C01" w:rsidRPr="007017A5">
              <w:rPr>
                <w:rFonts w:eastAsia="Times New Roman"/>
                <w:bdr w:val="none" w:sz="0" w:space="0" w:color="auto" w:frame="1"/>
              </w:rPr>
              <w:t xml:space="preserve"> midterm exam, </w:t>
            </w:r>
            <w:r w:rsidRPr="007017A5">
              <w:rPr>
                <w:rFonts w:eastAsia="Times New Roman"/>
                <w:bdr w:val="none" w:sz="0" w:space="0" w:color="auto" w:frame="1"/>
              </w:rPr>
              <w:t>group presentation, and the final exam</w:t>
            </w:r>
            <w:r w:rsidR="00354A90" w:rsidRPr="007017A5">
              <w:rPr>
                <w:rFonts w:eastAsia="Times New Roman"/>
                <w:bdr w:val="none" w:sz="0" w:space="0" w:color="auto" w:frame="1"/>
              </w:rPr>
              <w:t>.</w:t>
            </w:r>
          </w:p>
        </w:tc>
      </w:tr>
      <w:tr w:rsidR="0053246B" w:rsidRPr="007017A5" w14:paraId="5063D729" w14:textId="77777777" w:rsidTr="00972175">
        <w:trPr>
          <w:cantSplit/>
          <w:trHeight w:val="1134"/>
        </w:trPr>
        <w:tc>
          <w:tcPr>
            <w:tcW w:w="764" w:type="dxa"/>
            <w:shd w:val="clear" w:color="auto" w:fill="EDEDED" w:themeFill="accent3" w:themeFillTint="33"/>
            <w:textDirection w:val="btLr"/>
            <w:vAlign w:val="center"/>
          </w:tcPr>
          <w:p w14:paraId="13EEB98C" w14:textId="77777777" w:rsidR="0053246B" w:rsidRPr="007017A5" w:rsidRDefault="0053246B" w:rsidP="00B777C2">
            <w:pPr>
              <w:pStyle w:val="Subtitle"/>
              <w:ind w:left="113" w:right="113"/>
              <w:jc w:val="center"/>
            </w:pPr>
            <w:r w:rsidRPr="007017A5">
              <w:t>Critical Thinking</w:t>
            </w:r>
          </w:p>
        </w:tc>
        <w:tc>
          <w:tcPr>
            <w:tcW w:w="2381" w:type="dxa"/>
          </w:tcPr>
          <w:p w14:paraId="4850E1C3" w14:textId="77777777" w:rsidR="0053246B" w:rsidRPr="007017A5" w:rsidRDefault="0053246B" w:rsidP="00B777C2">
            <w:r w:rsidRPr="007017A5">
              <w:rPr>
                <w:b/>
                <w:bCs/>
              </w:rPr>
              <w:t>Identify and analyze</w:t>
            </w:r>
            <w:r w:rsidRPr="007017A5">
              <w:t xml:space="preserve"> key elements, biases and influences that shape thought within the subject area. Approach issues and problems within the discipline from multiple perspectives.</w:t>
            </w:r>
          </w:p>
        </w:tc>
        <w:tc>
          <w:tcPr>
            <w:tcW w:w="2970" w:type="dxa"/>
          </w:tcPr>
          <w:p w14:paraId="61F1CEA1" w14:textId="77777777" w:rsidR="0053246B" w:rsidRPr="007017A5" w:rsidRDefault="0053246B" w:rsidP="00B777C2">
            <w:r w:rsidRPr="007017A5">
              <w:rPr>
                <w:b/>
                <w:bCs/>
              </w:rPr>
              <w:t>Analyze and evaluate</w:t>
            </w:r>
            <w:r w:rsidRPr="007017A5">
              <w:t xml:space="preserve"> essential questions about the human condition using established practices appropriate for the arts and humanities disciplines incorporated into the course. </w:t>
            </w:r>
          </w:p>
        </w:tc>
        <w:tc>
          <w:tcPr>
            <w:tcW w:w="4432" w:type="dxa"/>
            <w:shd w:val="clear" w:color="auto" w:fill="auto"/>
          </w:tcPr>
          <w:p w14:paraId="1490D9B2" w14:textId="35150746" w:rsidR="0053246B" w:rsidRPr="007017A5" w:rsidRDefault="0053246B" w:rsidP="00354A90">
            <w:r w:rsidRPr="007017A5">
              <w:rPr>
                <w:b/>
                <w:bCs/>
              </w:rPr>
              <w:t>Analyze</w:t>
            </w:r>
            <w:r w:rsidRPr="007017A5">
              <w:t xml:space="preserve"> and </w:t>
            </w:r>
            <w:r w:rsidRPr="007017A5">
              <w:rPr>
                <w:b/>
                <w:bCs/>
              </w:rPr>
              <w:t>Evaluate</w:t>
            </w:r>
            <w:r w:rsidRPr="007017A5">
              <w:t xml:space="preserve"> </w:t>
            </w:r>
            <w:r w:rsidR="00A420E0">
              <w:t>what makes shelter “adequate”,</w:t>
            </w:r>
            <w:r w:rsidR="005116D2" w:rsidRPr="007017A5">
              <w:t xml:space="preserve"> </w:t>
            </w:r>
            <w:r w:rsidR="00A420E0">
              <w:t xml:space="preserve">bridging the gap between common technical parameters and historical, philosophical and arts-based approaches. </w:t>
            </w:r>
          </w:p>
        </w:tc>
        <w:tc>
          <w:tcPr>
            <w:tcW w:w="2408" w:type="dxa"/>
            <w:shd w:val="clear" w:color="auto" w:fill="auto"/>
          </w:tcPr>
          <w:p w14:paraId="13FC4806" w14:textId="3C61C618" w:rsidR="0053246B" w:rsidRPr="007017A5" w:rsidRDefault="005116D2" w:rsidP="00354A90">
            <w:r w:rsidRPr="007017A5">
              <w:t xml:space="preserve">Weekly </w:t>
            </w:r>
            <w:r w:rsidR="008B3ADB" w:rsidRPr="007017A5">
              <w:rPr>
                <w:rFonts w:eastAsia="Times New Roman"/>
                <w:bdr w:val="none" w:sz="0" w:space="0" w:color="auto" w:frame="1"/>
              </w:rPr>
              <w:t xml:space="preserve">written analysis, </w:t>
            </w:r>
            <w:r w:rsidRPr="007017A5">
              <w:t>midterm exam, group presentation, and the final exam</w:t>
            </w:r>
            <w:r w:rsidR="00354A90" w:rsidRPr="007017A5">
              <w:t>.</w:t>
            </w:r>
          </w:p>
        </w:tc>
      </w:tr>
      <w:tr w:rsidR="0053246B" w:rsidRPr="007017A5" w14:paraId="79BB47DE" w14:textId="77777777" w:rsidTr="00354A90">
        <w:trPr>
          <w:cantSplit/>
          <w:trHeight w:val="1134"/>
        </w:trPr>
        <w:tc>
          <w:tcPr>
            <w:tcW w:w="764" w:type="dxa"/>
            <w:shd w:val="clear" w:color="auto" w:fill="EDEDED" w:themeFill="accent3" w:themeFillTint="33"/>
            <w:textDirection w:val="btLr"/>
            <w:vAlign w:val="center"/>
          </w:tcPr>
          <w:p w14:paraId="21421697" w14:textId="77777777" w:rsidR="0053246B" w:rsidRPr="007017A5" w:rsidRDefault="0053246B" w:rsidP="00B777C2">
            <w:pPr>
              <w:pStyle w:val="Subtitle"/>
              <w:ind w:left="113" w:right="113"/>
              <w:jc w:val="center"/>
            </w:pPr>
            <w:r w:rsidRPr="007017A5">
              <w:lastRenderedPageBreak/>
              <w:t>Communication</w:t>
            </w:r>
          </w:p>
        </w:tc>
        <w:tc>
          <w:tcPr>
            <w:tcW w:w="2381" w:type="dxa"/>
          </w:tcPr>
          <w:p w14:paraId="7F695866" w14:textId="77777777" w:rsidR="0053246B" w:rsidRPr="007017A5" w:rsidRDefault="0053246B" w:rsidP="00B777C2">
            <w:r w:rsidRPr="007017A5">
              <w:t>Communicate knowledge, thoughts and reasoning clearly and effectively.</w:t>
            </w:r>
          </w:p>
        </w:tc>
        <w:tc>
          <w:tcPr>
            <w:tcW w:w="2970" w:type="dxa"/>
          </w:tcPr>
          <w:p w14:paraId="07712E14" w14:textId="77777777" w:rsidR="0053246B" w:rsidRPr="007017A5" w:rsidRDefault="0053246B" w:rsidP="00B777C2">
            <w:r w:rsidRPr="007017A5">
              <w:rPr>
                <w:b/>
                <w:bCs/>
              </w:rPr>
              <w:t>Develop and present</w:t>
            </w:r>
            <w:r w:rsidRPr="007017A5">
              <w:t xml:space="preserve"> clear and effective responses to essential questions in oral and written forms as appropriate to the relevant humanities disciplines incorporated into the course.</w:t>
            </w:r>
          </w:p>
        </w:tc>
        <w:tc>
          <w:tcPr>
            <w:tcW w:w="4432" w:type="dxa"/>
          </w:tcPr>
          <w:p w14:paraId="1C0173D5" w14:textId="27A35396" w:rsidR="0053246B" w:rsidRPr="007017A5" w:rsidRDefault="00536304" w:rsidP="00B777C2">
            <w:r w:rsidRPr="007017A5">
              <w:rPr>
                <w:b/>
                <w:bCs/>
              </w:rPr>
              <w:t>Develop</w:t>
            </w:r>
            <w:r w:rsidRPr="007017A5">
              <w:t xml:space="preserve"> and </w:t>
            </w:r>
            <w:r w:rsidRPr="007017A5">
              <w:rPr>
                <w:b/>
                <w:bCs/>
              </w:rPr>
              <w:t>present</w:t>
            </w:r>
            <w:r w:rsidRPr="007017A5">
              <w:t xml:space="preserve"> information in clear and concise oral and written formats.</w:t>
            </w:r>
          </w:p>
        </w:tc>
        <w:tc>
          <w:tcPr>
            <w:tcW w:w="2408" w:type="dxa"/>
          </w:tcPr>
          <w:p w14:paraId="7EC57F8D" w14:textId="0DF96788" w:rsidR="0053246B" w:rsidRPr="007017A5" w:rsidRDefault="00536304" w:rsidP="00B777C2">
            <w:r w:rsidRPr="007017A5">
              <w:t xml:space="preserve">Weekly </w:t>
            </w:r>
            <w:r w:rsidR="008B3ADB" w:rsidRPr="007017A5">
              <w:rPr>
                <w:rFonts w:eastAsia="Times New Roman"/>
                <w:bdr w:val="none" w:sz="0" w:space="0" w:color="auto" w:frame="1"/>
              </w:rPr>
              <w:t xml:space="preserve">written analysis </w:t>
            </w:r>
            <w:r w:rsidRPr="007017A5">
              <w:t>and group presentation.</w:t>
            </w:r>
          </w:p>
        </w:tc>
      </w:tr>
      <w:tr w:rsidR="0053246B" w:rsidRPr="007017A5" w14:paraId="0C17E86D" w14:textId="77777777" w:rsidTr="00354A90">
        <w:trPr>
          <w:cantSplit/>
          <w:trHeight w:val="1134"/>
        </w:trPr>
        <w:tc>
          <w:tcPr>
            <w:tcW w:w="764" w:type="dxa"/>
            <w:shd w:val="clear" w:color="auto" w:fill="EDEDED" w:themeFill="accent3" w:themeFillTint="33"/>
            <w:textDirection w:val="btLr"/>
            <w:vAlign w:val="center"/>
          </w:tcPr>
          <w:p w14:paraId="20C11566" w14:textId="77777777" w:rsidR="0053246B" w:rsidRPr="007017A5" w:rsidRDefault="0053246B" w:rsidP="00B777C2">
            <w:pPr>
              <w:pStyle w:val="Subtitle"/>
              <w:ind w:left="113" w:right="113"/>
              <w:jc w:val="center"/>
            </w:pPr>
            <w:r w:rsidRPr="007017A5">
              <w:t>Connection</w:t>
            </w:r>
          </w:p>
        </w:tc>
        <w:tc>
          <w:tcPr>
            <w:tcW w:w="2381" w:type="dxa"/>
          </w:tcPr>
          <w:p w14:paraId="2A5EA660" w14:textId="77777777" w:rsidR="0053246B" w:rsidRPr="007017A5" w:rsidRDefault="0053246B" w:rsidP="00B777C2">
            <w:r w:rsidRPr="007017A5">
              <w:t>N/A</w:t>
            </w:r>
          </w:p>
        </w:tc>
        <w:tc>
          <w:tcPr>
            <w:tcW w:w="2970" w:type="dxa"/>
          </w:tcPr>
          <w:p w14:paraId="0C216CD2" w14:textId="77777777" w:rsidR="0053246B" w:rsidRPr="007017A5" w:rsidRDefault="0053246B" w:rsidP="00B777C2">
            <w:r w:rsidRPr="007017A5">
              <w:rPr>
                <w:b/>
                <w:bCs/>
              </w:rPr>
              <w:t>Connect course content</w:t>
            </w:r>
            <w:r w:rsidRPr="007017A5">
              <w:t xml:space="preserve"> with critical reflection on their intellectual, personal, and professional development at UF and beyond.</w:t>
            </w:r>
          </w:p>
        </w:tc>
        <w:tc>
          <w:tcPr>
            <w:tcW w:w="4432" w:type="dxa"/>
          </w:tcPr>
          <w:p w14:paraId="795873C0" w14:textId="02C4E3C5" w:rsidR="0053246B" w:rsidRPr="007017A5" w:rsidRDefault="00536304" w:rsidP="00B777C2">
            <w:r w:rsidRPr="007017A5">
              <w:rPr>
                <w:b/>
                <w:bCs/>
              </w:rPr>
              <w:t>Connect course content</w:t>
            </w:r>
            <w:r w:rsidRPr="007017A5">
              <w:t xml:space="preserve"> with decision making tools based </w:t>
            </w:r>
            <w:r w:rsidR="00A420E0">
              <w:t>on</w:t>
            </w:r>
            <w:r w:rsidRPr="007017A5">
              <w:t xml:space="preserve"> professional development.</w:t>
            </w:r>
          </w:p>
        </w:tc>
        <w:tc>
          <w:tcPr>
            <w:tcW w:w="2408" w:type="dxa"/>
          </w:tcPr>
          <w:p w14:paraId="515D872F" w14:textId="34057398" w:rsidR="0053246B" w:rsidRPr="007017A5" w:rsidRDefault="00536304" w:rsidP="00B777C2">
            <w:r w:rsidRPr="007017A5">
              <w:t xml:space="preserve">Weekly </w:t>
            </w:r>
            <w:r w:rsidR="008B3ADB" w:rsidRPr="007017A5">
              <w:rPr>
                <w:rFonts w:eastAsia="Times New Roman"/>
                <w:bdr w:val="none" w:sz="0" w:space="0" w:color="auto" w:frame="1"/>
              </w:rPr>
              <w:t xml:space="preserve">written analysis </w:t>
            </w:r>
            <w:r w:rsidRPr="007017A5">
              <w:t>and group presentation.</w:t>
            </w:r>
          </w:p>
        </w:tc>
      </w:tr>
      <w:tr w:rsidR="0053246B" w:rsidRPr="007017A5" w14:paraId="5DB40041" w14:textId="77777777" w:rsidTr="005F49F0">
        <w:trPr>
          <w:cantSplit/>
          <w:trHeight w:val="1592"/>
        </w:trPr>
        <w:tc>
          <w:tcPr>
            <w:tcW w:w="764" w:type="dxa"/>
            <w:shd w:val="clear" w:color="auto" w:fill="EDEDED" w:themeFill="accent3" w:themeFillTint="33"/>
            <w:textDirection w:val="btLr"/>
            <w:vAlign w:val="center"/>
          </w:tcPr>
          <w:p w14:paraId="0C3C429E" w14:textId="003B9A9E" w:rsidR="0053246B" w:rsidRPr="007017A5" w:rsidRDefault="005F49F0" w:rsidP="00B777C2">
            <w:pPr>
              <w:pStyle w:val="Subtitle"/>
              <w:ind w:left="113" w:right="113"/>
              <w:jc w:val="center"/>
            </w:pPr>
            <w:r w:rsidRPr="007017A5">
              <w:t>International</w:t>
            </w:r>
          </w:p>
        </w:tc>
        <w:tc>
          <w:tcPr>
            <w:tcW w:w="2381" w:type="dxa"/>
          </w:tcPr>
          <w:p w14:paraId="7ED45088" w14:textId="4BF7B8AD" w:rsidR="0053246B" w:rsidRPr="007017A5" w:rsidRDefault="005F49F0" w:rsidP="00B777C2">
            <w:pPr>
              <w:rPr>
                <w:color w:val="FF0000"/>
              </w:rPr>
            </w:pPr>
            <w:r w:rsidRPr="007017A5">
              <w:t>Examine the cultural, economic, geographic, historical, political, and/or social experiences and processes that characterize the contemporary world, and thereby comprehend the trends, challenges, and opportunities that affect communities around the world.</w:t>
            </w:r>
          </w:p>
        </w:tc>
        <w:tc>
          <w:tcPr>
            <w:tcW w:w="2970" w:type="dxa"/>
          </w:tcPr>
          <w:p w14:paraId="322266E5" w14:textId="1BFEB97D" w:rsidR="0053246B" w:rsidRPr="007017A5" w:rsidRDefault="005F49F0" w:rsidP="00B777C2">
            <w:pPr>
              <w:rPr>
                <w:color w:val="FF0000"/>
              </w:rPr>
            </w:pPr>
            <w:r w:rsidRPr="007017A5">
              <w:t>Analyze and evaluate essential questions about the human condition using established practices appropriate for the arts and humanities disciplines incorporated into the course.</w:t>
            </w:r>
          </w:p>
        </w:tc>
        <w:tc>
          <w:tcPr>
            <w:tcW w:w="4432" w:type="dxa"/>
          </w:tcPr>
          <w:p w14:paraId="298C2ACD" w14:textId="25726BDE" w:rsidR="0053246B" w:rsidRPr="007017A5" w:rsidRDefault="00536304" w:rsidP="00B777C2">
            <w:r w:rsidRPr="007017A5">
              <w:rPr>
                <w:b/>
                <w:bCs/>
              </w:rPr>
              <w:t xml:space="preserve">Evaluate </w:t>
            </w:r>
            <w:r w:rsidRPr="007017A5">
              <w:t xml:space="preserve">and </w:t>
            </w:r>
            <w:r w:rsidRPr="007017A5">
              <w:rPr>
                <w:b/>
                <w:bCs/>
              </w:rPr>
              <w:t>analyze</w:t>
            </w:r>
            <w:r w:rsidRPr="007017A5">
              <w:t xml:space="preserve"> </w:t>
            </w:r>
            <w:r w:rsidR="00A83B1D">
              <w:t>how the development of shelter across global human societies has been</w:t>
            </w:r>
            <w:r w:rsidR="00A420E0">
              <w:t xml:space="preserve"> influenced by</w:t>
            </w:r>
            <w:r w:rsidR="00A420E0" w:rsidRPr="007017A5">
              <w:t xml:space="preserve"> cultural, economic, political, </w:t>
            </w:r>
            <w:r w:rsidR="00A420E0">
              <w:t xml:space="preserve">and </w:t>
            </w:r>
            <w:r w:rsidR="00A420E0" w:rsidRPr="007017A5">
              <w:t>social systems</w:t>
            </w:r>
            <w:r w:rsidR="00A420E0">
              <w:t>, as well as driven by beliefs and worldviews</w:t>
            </w:r>
            <w:r w:rsidR="00A420E0" w:rsidRPr="007017A5">
              <w:t>.</w:t>
            </w:r>
          </w:p>
        </w:tc>
        <w:tc>
          <w:tcPr>
            <w:tcW w:w="2408" w:type="dxa"/>
          </w:tcPr>
          <w:p w14:paraId="0152B9F1" w14:textId="503067FB" w:rsidR="0053246B" w:rsidRPr="007017A5" w:rsidRDefault="00536304" w:rsidP="00B777C2">
            <w:r w:rsidRPr="007017A5">
              <w:t xml:space="preserve">Weekly </w:t>
            </w:r>
            <w:r w:rsidR="008B3ADB" w:rsidRPr="007017A5">
              <w:rPr>
                <w:rFonts w:eastAsia="Times New Roman"/>
                <w:bdr w:val="none" w:sz="0" w:space="0" w:color="auto" w:frame="1"/>
              </w:rPr>
              <w:t xml:space="preserve">written analysis </w:t>
            </w:r>
            <w:r w:rsidRPr="007017A5">
              <w:t>and group presentation</w:t>
            </w:r>
          </w:p>
        </w:tc>
      </w:tr>
    </w:tbl>
    <w:p w14:paraId="5ED2BE23" w14:textId="77777777" w:rsidR="0010188C" w:rsidRPr="007017A5" w:rsidRDefault="0010188C" w:rsidP="0053246B">
      <w:pPr>
        <w:pStyle w:val="Heading1"/>
        <w:sectPr w:rsidR="0010188C" w:rsidRPr="007017A5" w:rsidSect="0010188C">
          <w:pgSz w:w="15840" w:h="12240" w:orient="landscape" w:code="1"/>
          <w:pgMar w:top="1440" w:right="1440" w:bottom="1440" w:left="1440" w:header="720" w:footer="720" w:gutter="0"/>
          <w:cols w:space="720"/>
          <w:docGrid w:linePitch="360"/>
        </w:sectPr>
      </w:pPr>
    </w:p>
    <w:p w14:paraId="6D78ED67" w14:textId="77861731" w:rsidR="00AC0DD5" w:rsidRPr="007017A5" w:rsidRDefault="007C425C" w:rsidP="0053246B">
      <w:pPr>
        <w:pStyle w:val="Heading1"/>
      </w:pPr>
      <w:r>
        <w:lastRenderedPageBreak/>
        <w:t>VI</w:t>
      </w:r>
      <w:r w:rsidR="00AC0DD5" w:rsidRPr="007017A5">
        <w:t xml:space="preserve">. </w:t>
      </w:r>
      <w:r w:rsidR="00DF06E7" w:rsidRPr="007017A5">
        <w:t xml:space="preserve">Required </w:t>
      </w:r>
      <w:r w:rsidR="00AC0DD5" w:rsidRPr="007017A5">
        <w:t>Policies</w:t>
      </w:r>
      <w:r w:rsidR="00686F9D" w:rsidRPr="007017A5">
        <w:t xml:space="preserve"> </w:t>
      </w:r>
    </w:p>
    <w:p w14:paraId="54065270" w14:textId="77777777" w:rsidR="003D75A0" w:rsidRPr="003D75A0" w:rsidRDefault="003D75A0" w:rsidP="003D75A0">
      <w:pPr>
        <w:pStyle w:val="Heading2"/>
      </w:pPr>
      <w:r w:rsidRPr="003D75A0">
        <w:t>Accessing University Academic Policies and Campus Resources</w:t>
      </w:r>
    </w:p>
    <w:p w14:paraId="119563C3" w14:textId="77777777" w:rsidR="003D75A0" w:rsidRPr="003D75A0" w:rsidRDefault="003D75A0" w:rsidP="003D75A0">
      <w:r w:rsidRPr="003D75A0">
        <w:t>To support consistent and accessible communication of university-wide student resources, please use this link to academic policies and campus resources: </w:t>
      </w:r>
      <w:hyperlink r:id="rId41" w:tgtFrame="_blank" w:tooltip="https://go.ufl.edu/syllabuspolicies" w:history="1">
        <w:r w:rsidRPr="003D75A0">
          <w:rPr>
            <w:rStyle w:val="Hyperlink"/>
          </w:rPr>
          <w:t>https://go.ufl.edu/syllabuspolicies</w:t>
        </w:r>
      </w:hyperlink>
      <w:r w:rsidRPr="003D75A0">
        <w:t>.</w:t>
      </w:r>
    </w:p>
    <w:p w14:paraId="570F35E3" w14:textId="7E9C0A6A" w:rsidR="00F86B71" w:rsidRPr="00A71EAF" w:rsidRDefault="00F86B71" w:rsidP="00896477">
      <w:pPr>
        <w:rPr>
          <w:rFonts w:ascii="Calibri" w:hAnsi="Calibri" w:cs="Calibri"/>
        </w:rPr>
      </w:pPr>
    </w:p>
    <w:sectPr w:rsidR="00F86B71" w:rsidRPr="00A71EAF" w:rsidSect="00597C0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85278" w14:textId="77777777" w:rsidR="00A42750" w:rsidRDefault="00A42750" w:rsidP="003733A1">
      <w:pPr>
        <w:spacing w:after="0"/>
      </w:pPr>
      <w:r>
        <w:separator/>
      </w:r>
    </w:p>
  </w:endnote>
  <w:endnote w:type="continuationSeparator" w:id="0">
    <w:p w14:paraId="236F2460" w14:textId="77777777" w:rsidR="00A42750" w:rsidRDefault="00A42750" w:rsidP="003733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ockwell">
    <w:panose1 w:val="020605030202050904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049351"/>
      <w:docPartObj>
        <w:docPartGallery w:val="Page Numbers (Bottom of Page)"/>
        <w:docPartUnique/>
      </w:docPartObj>
    </w:sdtPr>
    <w:sdtEndPr>
      <w:rPr>
        <w:noProof/>
      </w:rPr>
    </w:sdtEndPr>
    <w:sdtContent>
      <w:p w14:paraId="3CFDE911" w14:textId="599B74BF" w:rsidR="0070676F" w:rsidRDefault="0070676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17FBE99" w14:textId="43054A3D" w:rsidR="0070676F" w:rsidRDefault="00706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13CC9" w14:textId="77777777" w:rsidR="00A42750" w:rsidRDefault="00A42750" w:rsidP="003733A1">
      <w:pPr>
        <w:spacing w:after="0"/>
      </w:pPr>
      <w:r>
        <w:separator/>
      </w:r>
    </w:p>
  </w:footnote>
  <w:footnote w:type="continuationSeparator" w:id="0">
    <w:p w14:paraId="50C3307A" w14:textId="77777777" w:rsidR="00A42750" w:rsidRDefault="00A42750" w:rsidP="003733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F8FAB" w14:textId="359E34CC" w:rsidR="0070676F" w:rsidRDefault="006B719A" w:rsidP="00D25C9D">
    <w:pPr>
      <w:pStyle w:val="Header"/>
    </w:pPr>
    <w:r>
      <w:t>Fall</w:t>
    </w:r>
    <w:r w:rsidR="623D0206">
      <w:t xml:space="preserve"> 2025 – current on </w:t>
    </w:r>
    <w:r>
      <w:t>08/06/2025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0F2"/>
    <w:multiLevelType w:val="hybridMultilevel"/>
    <w:tmpl w:val="CD9A013C"/>
    <w:lvl w:ilvl="0" w:tplc="83524D48">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61D2"/>
    <w:multiLevelType w:val="hybridMultilevel"/>
    <w:tmpl w:val="511E5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32BCD"/>
    <w:multiLevelType w:val="hybridMultilevel"/>
    <w:tmpl w:val="87984E6E"/>
    <w:lvl w:ilvl="0" w:tplc="408CA1D2">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C06CC"/>
    <w:multiLevelType w:val="hybridMultilevel"/>
    <w:tmpl w:val="A2D8B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5C6"/>
    <w:multiLevelType w:val="hybridMultilevel"/>
    <w:tmpl w:val="5A7EFD5A"/>
    <w:lvl w:ilvl="0" w:tplc="83524D48">
      <w:start w:val="1"/>
      <w:numFmt w:val="bullet"/>
      <w:lvlText w:val=""/>
      <w:lvlJc w:val="left"/>
      <w:pPr>
        <w:ind w:left="288"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A37ED9"/>
    <w:multiLevelType w:val="multilevel"/>
    <w:tmpl w:val="3E3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72A2"/>
    <w:multiLevelType w:val="hybridMultilevel"/>
    <w:tmpl w:val="F8EA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F52C0"/>
    <w:multiLevelType w:val="hybridMultilevel"/>
    <w:tmpl w:val="653AE27E"/>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B798B"/>
    <w:multiLevelType w:val="hybridMultilevel"/>
    <w:tmpl w:val="1BB4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80B5C"/>
    <w:multiLevelType w:val="hybridMultilevel"/>
    <w:tmpl w:val="AA2CC4C8"/>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51441"/>
    <w:multiLevelType w:val="multilevel"/>
    <w:tmpl w:val="88C6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E42C0"/>
    <w:multiLevelType w:val="hybridMultilevel"/>
    <w:tmpl w:val="03D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50C9B"/>
    <w:multiLevelType w:val="hybridMultilevel"/>
    <w:tmpl w:val="A970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40685"/>
    <w:multiLevelType w:val="hybridMultilevel"/>
    <w:tmpl w:val="7F92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75A0B"/>
    <w:multiLevelType w:val="hybridMultilevel"/>
    <w:tmpl w:val="F9024372"/>
    <w:lvl w:ilvl="0" w:tplc="BF5E258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CA2E36"/>
    <w:multiLevelType w:val="multilevel"/>
    <w:tmpl w:val="102C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D4C4D"/>
    <w:multiLevelType w:val="hybridMultilevel"/>
    <w:tmpl w:val="F8D2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5420F"/>
    <w:multiLevelType w:val="hybridMultilevel"/>
    <w:tmpl w:val="E7DE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9419C"/>
    <w:multiLevelType w:val="hybridMultilevel"/>
    <w:tmpl w:val="97E8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EA6753"/>
    <w:multiLevelType w:val="hybridMultilevel"/>
    <w:tmpl w:val="96442C72"/>
    <w:lvl w:ilvl="0" w:tplc="83524D48">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44F5B"/>
    <w:multiLevelType w:val="hybridMultilevel"/>
    <w:tmpl w:val="2A985342"/>
    <w:lvl w:ilvl="0" w:tplc="1180A67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4D9C101C"/>
    <w:multiLevelType w:val="hybridMultilevel"/>
    <w:tmpl w:val="87900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340F5"/>
    <w:multiLevelType w:val="hybridMultilevel"/>
    <w:tmpl w:val="700C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03151"/>
    <w:multiLevelType w:val="hybridMultilevel"/>
    <w:tmpl w:val="8E40D5BA"/>
    <w:lvl w:ilvl="0" w:tplc="0B0E820C">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A3831"/>
    <w:multiLevelType w:val="multilevel"/>
    <w:tmpl w:val="E50CA7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3392BDC"/>
    <w:multiLevelType w:val="hybridMultilevel"/>
    <w:tmpl w:val="D90E70B0"/>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03B7E"/>
    <w:multiLevelType w:val="hybridMultilevel"/>
    <w:tmpl w:val="A1C22178"/>
    <w:lvl w:ilvl="0" w:tplc="06BEF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E1D4F"/>
    <w:multiLevelType w:val="hybridMultilevel"/>
    <w:tmpl w:val="07B61608"/>
    <w:lvl w:ilvl="0" w:tplc="7248C1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9"/>
  </w:num>
  <w:num w:numId="4">
    <w:abstractNumId w:val="25"/>
  </w:num>
  <w:num w:numId="5">
    <w:abstractNumId w:val="26"/>
  </w:num>
  <w:num w:numId="6">
    <w:abstractNumId w:val="6"/>
  </w:num>
  <w:num w:numId="7">
    <w:abstractNumId w:val="5"/>
  </w:num>
  <w:num w:numId="8">
    <w:abstractNumId w:val="18"/>
  </w:num>
  <w:num w:numId="9">
    <w:abstractNumId w:val="15"/>
  </w:num>
  <w:num w:numId="10">
    <w:abstractNumId w:val="1"/>
  </w:num>
  <w:num w:numId="11">
    <w:abstractNumId w:val="4"/>
  </w:num>
  <w:num w:numId="12">
    <w:abstractNumId w:val="0"/>
  </w:num>
  <w:num w:numId="13">
    <w:abstractNumId w:val="19"/>
  </w:num>
  <w:num w:numId="14">
    <w:abstractNumId w:val="24"/>
  </w:num>
  <w:num w:numId="15">
    <w:abstractNumId w:val="13"/>
  </w:num>
  <w:num w:numId="16">
    <w:abstractNumId w:val="16"/>
  </w:num>
  <w:num w:numId="17">
    <w:abstractNumId w:val="3"/>
  </w:num>
  <w:num w:numId="18">
    <w:abstractNumId w:val="8"/>
  </w:num>
  <w:num w:numId="19">
    <w:abstractNumId w:val="23"/>
  </w:num>
  <w:num w:numId="20">
    <w:abstractNumId w:val="21"/>
  </w:num>
  <w:num w:numId="21">
    <w:abstractNumId w:val="22"/>
  </w:num>
  <w:num w:numId="22">
    <w:abstractNumId w:val="27"/>
  </w:num>
  <w:num w:numId="23">
    <w:abstractNumId w:val="20"/>
  </w:num>
  <w:num w:numId="24">
    <w:abstractNumId w:val="2"/>
  </w:num>
  <w:num w:numId="25">
    <w:abstractNumId w:val="11"/>
  </w:num>
  <w:num w:numId="26">
    <w:abstractNumId w:val="12"/>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660"/>
    <w:rsid w:val="00001B32"/>
    <w:rsid w:val="000073C5"/>
    <w:rsid w:val="00013037"/>
    <w:rsid w:val="00016369"/>
    <w:rsid w:val="00021EAB"/>
    <w:rsid w:val="000236D6"/>
    <w:rsid w:val="00024FD5"/>
    <w:rsid w:val="0003467F"/>
    <w:rsid w:val="00034E18"/>
    <w:rsid w:val="000364EC"/>
    <w:rsid w:val="00045EC7"/>
    <w:rsid w:val="0004716E"/>
    <w:rsid w:val="00047391"/>
    <w:rsid w:val="00062713"/>
    <w:rsid w:val="00063137"/>
    <w:rsid w:val="00073D70"/>
    <w:rsid w:val="00080BCB"/>
    <w:rsid w:val="00086E1A"/>
    <w:rsid w:val="000A1703"/>
    <w:rsid w:val="000A19D4"/>
    <w:rsid w:val="000A4DBB"/>
    <w:rsid w:val="000C38C1"/>
    <w:rsid w:val="000C44D3"/>
    <w:rsid w:val="000D3FD5"/>
    <w:rsid w:val="000D4141"/>
    <w:rsid w:val="000D673E"/>
    <w:rsid w:val="000E2A1A"/>
    <w:rsid w:val="000F0D68"/>
    <w:rsid w:val="000F72CF"/>
    <w:rsid w:val="00100189"/>
    <w:rsid w:val="0010188C"/>
    <w:rsid w:val="00106E51"/>
    <w:rsid w:val="001074D3"/>
    <w:rsid w:val="001157D1"/>
    <w:rsid w:val="001200F1"/>
    <w:rsid w:val="0012128F"/>
    <w:rsid w:val="00121913"/>
    <w:rsid w:val="00126746"/>
    <w:rsid w:val="00126E5F"/>
    <w:rsid w:val="001271DE"/>
    <w:rsid w:val="0013487D"/>
    <w:rsid w:val="0013652C"/>
    <w:rsid w:val="00142279"/>
    <w:rsid w:val="00143F70"/>
    <w:rsid w:val="00151724"/>
    <w:rsid w:val="00160554"/>
    <w:rsid w:val="001613A6"/>
    <w:rsid w:val="001649C1"/>
    <w:rsid w:val="001736AF"/>
    <w:rsid w:val="00176C15"/>
    <w:rsid w:val="00177B25"/>
    <w:rsid w:val="00193AB6"/>
    <w:rsid w:val="001979AD"/>
    <w:rsid w:val="001A3327"/>
    <w:rsid w:val="001A40BE"/>
    <w:rsid w:val="001A6C14"/>
    <w:rsid w:val="001E4B19"/>
    <w:rsid w:val="001E7153"/>
    <w:rsid w:val="001F00B8"/>
    <w:rsid w:val="00214C93"/>
    <w:rsid w:val="00215F59"/>
    <w:rsid w:val="00216C48"/>
    <w:rsid w:val="002247D6"/>
    <w:rsid w:val="002252F5"/>
    <w:rsid w:val="00237759"/>
    <w:rsid w:val="002410FB"/>
    <w:rsid w:val="00241DB7"/>
    <w:rsid w:val="00256CEE"/>
    <w:rsid w:val="0026737F"/>
    <w:rsid w:val="00270A3A"/>
    <w:rsid w:val="0028202A"/>
    <w:rsid w:val="0029010D"/>
    <w:rsid w:val="002A7EFE"/>
    <w:rsid w:val="002B304D"/>
    <w:rsid w:val="002C4A91"/>
    <w:rsid w:val="002D60F1"/>
    <w:rsid w:val="002D63C7"/>
    <w:rsid w:val="002E30AA"/>
    <w:rsid w:val="002E54F2"/>
    <w:rsid w:val="002E72E9"/>
    <w:rsid w:val="002F351E"/>
    <w:rsid w:val="0030075B"/>
    <w:rsid w:val="00332DBA"/>
    <w:rsid w:val="00354A90"/>
    <w:rsid w:val="00357C26"/>
    <w:rsid w:val="00360AD3"/>
    <w:rsid w:val="00363F5D"/>
    <w:rsid w:val="00364E24"/>
    <w:rsid w:val="003733A1"/>
    <w:rsid w:val="003817FC"/>
    <w:rsid w:val="0038278C"/>
    <w:rsid w:val="003974C7"/>
    <w:rsid w:val="003A20B7"/>
    <w:rsid w:val="003A610E"/>
    <w:rsid w:val="003D0795"/>
    <w:rsid w:val="003D75A0"/>
    <w:rsid w:val="003E19C3"/>
    <w:rsid w:val="003E3C01"/>
    <w:rsid w:val="003E7B36"/>
    <w:rsid w:val="003F24C2"/>
    <w:rsid w:val="00402713"/>
    <w:rsid w:val="00403646"/>
    <w:rsid w:val="00404265"/>
    <w:rsid w:val="00404F49"/>
    <w:rsid w:val="00406BA1"/>
    <w:rsid w:val="0040772C"/>
    <w:rsid w:val="004127DF"/>
    <w:rsid w:val="00414CF8"/>
    <w:rsid w:val="004352ED"/>
    <w:rsid w:val="00452AC1"/>
    <w:rsid w:val="004539B6"/>
    <w:rsid w:val="00454691"/>
    <w:rsid w:val="004701BE"/>
    <w:rsid w:val="004717FD"/>
    <w:rsid w:val="00472318"/>
    <w:rsid w:val="0047294E"/>
    <w:rsid w:val="00473EEA"/>
    <w:rsid w:val="004B1CF3"/>
    <w:rsid w:val="004C2052"/>
    <w:rsid w:val="004D0F59"/>
    <w:rsid w:val="004D301D"/>
    <w:rsid w:val="004D3F5D"/>
    <w:rsid w:val="004D4A5F"/>
    <w:rsid w:val="004E260F"/>
    <w:rsid w:val="004F1963"/>
    <w:rsid w:val="004F1BC1"/>
    <w:rsid w:val="004F29DF"/>
    <w:rsid w:val="004F4431"/>
    <w:rsid w:val="004F6060"/>
    <w:rsid w:val="005010A2"/>
    <w:rsid w:val="0050115A"/>
    <w:rsid w:val="00501D84"/>
    <w:rsid w:val="00502AE3"/>
    <w:rsid w:val="00502E1B"/>
    <w:rsid w:val="005070AE"/>
    <w:rsid w:val="005116D2"/>
    <w:rsid w:val="00511B65"/>
    <w:rsid w:val="00513151"/>
    <w:rsid w:val="00514BF2"/>
    <w:rsid w:val="0052092F"/>
    <w:rsid w:val="0053246B"/>
    <w:rsid w:val="00532BE2"/>
    <w:rsid w:val="00536304"/>
    <w:rsid w:val="00543C2D"/>
    <w:rsid w:val="00550071"/>
    <w:rsid w:val="00551F4A"/>
    <w:rsid w:val="00552181"/>
    <w:rsid w:val="00557679"/>
    <w:rsid w:val="00557B73"/>
    <w:rsid w:val="00561065"/>
    <w:rsid w:val="00563369"/>
    <w:rsid w:val="00570B44"/>
    <w:rsid w:val="00575D52"/>
    <w:rsid w:val="005812CE"/>
    <w:rsid w:val="00581BA9"/>
    <w:rsid w:val="0059352D"/>
    <w:rsid w:val="0059791A"/>
    <w:rsid w:val="00597C02"/>
    <w:rsid w:val="005A1877"/>
    <w:rsid w:val="005A406C"/>
    <w:rsid w:val="005A4E03"/>
    <w:rsid w:val="005A5B3D"/>
    <w:rsid w:val="005B09D4"/>
    <w:rsid w:val="005C06D4"/>
    <w:rsid w:val="005C23DC"/>
    <w:rsid w:val="005C7697"/>
    <w:rsid w:val="005D0519"/>
    <w:rsid w:val="005D11B8"/>
    <w:rsid w:val="005D245C"/>
    <w:rsid w:val="005D59F7"/>
    <w:rsid w:val="005D5EBE"/>
    <w:rsid w:val="005D6521"/>
    <w:rsid w:val="005E6D8F"/>
    <w:rsid w:val="005F49F0"/>
    <w:rsid w:val="005F761E"/>
    <w:rsid w:val="00600FB0"/>
    <w:rsid w:val="0061516C"/>
    <w:rsid w:val="00624432"/>
    <w:rsid w:val="0062785E"/>
    <w:rsid w:val="00630E48"/>
    <w:rsid w:val="00631D92"/>
    <w:rsid w:val="00643D71"/>
    <w:rsid w:val="0064605E"/>
    <w:rsid w:val="0065379D"/>
    <w:rsid w:val="0066092B"/>
    <w:rsid w:val="00672D8F"/>
    <w:rsid w:val="0067351E"/>
    <w:rsid w:val="00676C49"/>
    <w:rsid w:val="00684A3E"/>
    <w:rsid w:val="00686F9D"/>
    <w:rsid w:val="00691D12"/>
    <w:rsid w:val="0069657C"/>
    <w:rsid w:val="006972D0"/>
    <w:rsid w:val="006A2F85"/>
    <w:rsid w:val="006B719A"/>
    <w:rsid w:val="006B7C4C"/>
    <w:rsid w:val="006C0EF5"/>
    <w:rsid w:val="006C7CD8"/>
    <w:rsid w:val="006D4296"/>
    <w:rsid w:val="006D668D"/>
    <w:rsid w:val="006E1321"/>
    <w:rsid w:val="006E1F39"/>
    <w:rsid w:val="006F2DFC"/>
    <w:rsid w:val="006F39AD"/>
    <w:rsid w:val="006F4EF4"/>
    <w:rsid w:val="007017A5"/>
    <w:rsid w:val="007064AB"/>
    <w:rsid w:val="0070676F"/>
    <w:rsid w:val="007070A9"/>
    <w:rsid w:val="00714BB7"/>
    <w:rsid w:val="00716187"/>
    <w:rsid w:val="007244D8"/>
    <w:rsid w:val="00735915"/>
    <w:rsid w:val="007408BD"/>
    <w:rsid w:val="007464BD"/>
    <w:rsid w:val="00746D14"/>
    <w:rsid w:val="00746FAB"/>
    <w:rsid w:val="0075023E"/>
    <w:rsid w:val="0075104C"/>
    <w:rsid w:val="00756ABC"/>
    <w:rsid w:val="00757933"/>
    <w:rsid w:val="00760A61"/>
    <w:rsid w:val="00760FBF"/>
    <w:rsid w:val="00761561"/>
    <w:rsid w:val="00775344"/>
    <w:rsid w:val="00784FBD"/>
    <w:rsid w:val="00786A59"/>
    <w:rsid w:val="007951E5"/>
    <w:rsid w:val="00796364"/>
    <w:rsid w:val="007976D3"/>
    <w:rsid w:val="007A346A"/>
    <w:rsid w:val="007A3F35"/>
    <w:rsid w:val="007B2779"/>
    <w:rsid w:val="007C425C"/>
    <w:rsid w:val="007D3D4F"/>
    <w:rsid w:val="007D5CE9"/>
    <w:rsid w:val="007D64C5"/>
    <w:rsid w:val="007E2C37"/>
    <w:rsid w:val="007E5285"/>
    <w:rsid w:val="007E53F6"/>
    <w:rsid w:val="007E79A3"/>
    <w:rsid w:val="007F30B6"/>
    <w:rsid w:val="00801E71"/>
    <w:rsid w:val="00810743"/>
    <w:rsid w:val="008175F9"/>
    <w:rsid w:val="00821CF6"/>
    <w:rsid w:val="00822EB1"/>
    <w:rsid w:val="00824D20"/>
    <w:rsid w:val="00831070"/>
    <w:rsid w:val="00832B89"/>
    <w:rsid w:val="00833960"/>
    <w:rsid w:val="008442B1"/>
    <w:rsid w:val="00845590"/>
    <w:rsid w:val="00853F97"/>
    <w:rsid w:val="00860B7C"/>
    <w:rsid w:val="00874AA3"/>
    <w:rsid w:val="00890987"/>
    <w:rsid w:val="00896477"/>
    <w:rsid w:val="008A6D3D"/>
    <w:rsid w:val="008B3ADB"/>
    <w:rsid w:val="008C014E"/>
    <w:rsid w:val="008C6AAA"/>
    <w:rsid w:val="008C6C74"/>
    <w:rsid w:val="008E1944"/>
    <w:rsid w:val="008E58A0"/>
    <w:rsid w:val="008E74AF"/>
    <w:rsid w:val="008F04F2"/>
    <w:rsid w:val="008F3C00"/>
    <w:rsid w:val="00904B18"/>
    <w:rsid w:val="00912DD5"/>
    <w:rsid w:val="00913773"/>
    <w:rsid w:val="00913E0D"/>
    <w:rsid w:val="00920163"/>
    <w:rsid w:val="00922288"/>
    <w:rsid w:val="00932812"/>
    <w:rsid w:val="00937241"/>
    <w:rsid w:val="00937A57"/>
    <w:rsid w:val="009412B6"/>
    <w:rsid w:val="00946B3B"/>
    <w:rsid w:val="0095749A"/>
    <w:rsid w:val="00965FEB"/>
    <w:rsid w:val="00972175"/>
    <w:rsid w:val="0097244C"/>
    <w:rsid w:val="0097373D"/>
    <w:rsid w:val="00975E9D"/>
    <w:rsid w:val="00986B05"/>
    <w:rsid w:val="009A1660"/>
    <w:rsid w:val="009A462B"/>
    <w:rsid w:val="009B2D95"/>
    <w:rsid w:val="009B48BD"/>
    <w:rsid w:val="009B60FF"/>
    <w:rsid w:val="009C1DA7"/>
    <w:rsid w:val="009C53EE"/>
    <w:rsid w:val="009C564A"/>
    <w:rsid w:val="009C7ABC"/>
    <w:rsid w:val="009D77E5"/>
    <w:rsid w:val="009D7EA0"/>
    <w:rsid w:val="009F1CED"/>
    <w:rsid w:val="009F5BB9"/>
    <w:rsid w:val="00A00BCB"/>
    <w:rsid w:val="00A031E2"/>
    <w:rsid w:val="00A07640"/>
    <w:rsid w:val="00A10B9A"/>
    <w:rsid w:val="00A16789"/>
    <w:rsid w:val="00A168DB"/>
    <w:rsid w:val="00A31C97"/>
    <w:rsid w:val="00A32257"/>
    <w:rsid w:val="00A420E0"/>
    <w:rsid w:val="00A42750"/>
    <w:rsid w:val="00A55FD2"/>
    <w:rsid w:val="00A71EAF"/>
    <w:rsid w:val="00A76061"/>
    <w:rsid w:val="00A76C2C"/>
    <w:rsid w:val="00A814FE"/>
    <w:rsid w:val="00A82348"/>
    <w:rsid w:val="00A82D2F"/>
    <w:rsid w:val="00A8305A"/>
    <w:rsid w:val="00A83B1D"/>
    <w:rsid w:val="00A95E1D"/>
    <w:rsid w:val="00A96715"/>
    <w:rsid w:val="00A97B5A"/>
    <w:rsid w:val="00AA3D96"/>
    <w:rsid w:val="00AA514C"/>
    <w:rsid w:val="00AA59EF"/>
    <w:rsid w:val="00AA6EC9"/>
    <w:rsid w:val="00AA7177"/>
    <w:rsid w:val="00AA7FA4"/>
    <w:rsid w:val="00AC0DD5"/>
    <w:rsid w:val="00AC37B5"/>
    <w:rsid w:val="00AC49D7"/>
    <w:rsid w:val="00AD0A71"/>
    <w:rsid w:val="00AE776E"/>
    <w:rsid w:val="00B06C61"/>
    <w:rsid w:val="00B0714A"/>
    <w:rsid w:val="00B13417"/>
    <w:rsid w:val="00B2074D"/>
    <w:rsid w:val="00B23469"/>
    <w:rsid w:val="00B3399F"/>
    <w:rsid w:val="00B45017"/>
    <w:rsid w:val="00B61E9D"/>
    <w:rsid w:val="00B7341C"/>
    <w:rsid w:val="00B777C2"/>
    <w:rsid w:val="00B824F3"/>
    <w:rsid w:val="00B936E7"/>
    <w:rsid w:val="00B947DB"/>
    <w:rsid w:val="00BA1EED"/>
    <w:rsid w:val="00BA5B9D"/>
    <w:rsid w:val="00BB73B2"/>
    <w:rsid w:val="00BC64EE"/>
    <w:rsid w:val="00BC77C1"/>
    <w:rsid w:val="00BE0432"/>
    <w:rsid w:val="00BE1E7B"/>
    <w:rsid w:val="00BE4965"/>
    <w:rsid w:val="00BF49A8"/>
    <w:rsid w:val="00BF5C87"/>
    <w:rsid w:val="00BF683B"/>
    <w:rsid w:val="00C00D71"/>
    <w:rsid w:val="00C07FA2"/>
    <w:rsid w:val="00C150B8"/>
    <w:rsid w:val="00C204A1"/>
    <w:rsid w:val="00C222A6"/>
    <w:rsid w:val="00C2375B"/>
    <w:rsid w:val="00C24C29"/>
    <w:rsid w:val="00C24E34"/>
    <w:rsid w:val="00C2544F"/>
    <w:rsid w:val="00C33B54"/>
    <w:rsid w:val="00C406E1"/>
    <w:rsid w:val="00C41EB1"/>
    <w:rsid w:val="00C43DDA"/>
    <w:rsid w:val="00C45A15"/>
    <w:rsid w:val="00C45C33"/>
    <w:rsid w:val="00C53742"/>
    <w:rsid w:val="00C55052"/>
    <w:rsid w:val="00C62504"/>
    <w:rsid w:val="00C641BD"/>
    <w:rsid w:val="00C86EDD"/>
    <w:rsid w:val="00C918CA"/>
    <w:rsid w:val="00CA11C3"/>
    <w:rsid w:val="00CA157E"/>
    <w:rsid w:val="00CA4202"/>
    <w:rsid w:val="00CB2846"/>
    <w:rsid w:val="00CC1B99"/>
    <w:rsid w:val="00CC6607"/>
    <w:rsid w:val="00CD030D"/>
    <w:rsid w:val="00CD2D39"/>
    <w:rsid w:val="00CD7819"/>
    <w:rsid w:val="00CE01CF"/>
    <w:rsid w:val="00CE7A3A"/>
    <w:rsid w:val="00CF2F83"/>
    <w:rsid w:val="00CF77A1"/>
    <w:rsid w:val="00D11445"/>
    <w:rsid w:val="00D14FC3"/>
    <w:rsid w:val="00D25C9D"/>
    <w:rsid w:val="00D36A79"/>
    <w:rsid w:val="00D42E5E"/>
    <w:rsid w:val="00D462A0"/>
    <w:rsid w:val="00D5663D"/>
    <w:rsid w:val="00D71854"/>
    <w:rsid w:val="00D729F9"/>
    <w:rsid w:val="00D7553A"/>
    <w:rsid w:val="00D822B4"/>
    <w:rsid w:val="00D90227"/>
    <w:rsid w:val="00D90638"/>
    <w:rsid w:val="00D91FC0"/>
    <w:rsid w:val="00D957D8"/>
    <w:rsid w:val="00D96E63"/>
    <w:rsid w:val="00D97B8E"/>
    <w:rsid w:val="00D97FC9"/>
    <w:rsid w:val="00DA338E"/>
    <w:rsid w:val="00DA3C97"/>
    <w:rsid w:val="00DA73B4"/>
    <w:rsid w:val="00DB4680"/>
    <w:rsid w:val="00DC7850"/>
    <w:rsid w:val="00DE7C06"/>
    <w:rsid w:val="00DE7D1F"/>
    <w:rsid w:val="00DF06E7"/>
    <w:rsid w:val="00DF1C13"/>
    <w:rsid w:val="00DF3E37"/>
    <w:rsid w:val="00E0053B"/>
    <w:rsid w:val="00E0178A"/>
    <w:rsid w:val="00E14FF7"/>
    <w:rsid w:val="00E15815"/>
    <w:rsid w:val="00E169B2"/>
    <w:rsid w:val="00E25B4C"/>
    <w:rsid w:val="00E34840"/>
    <w:rsid w:val="00E36058"/>
    <w:rsid w:val="00E40F04"/>
    <w:rsid w:val="00E571E3"/>
    <w:rsid w:val="00E61FD7"/>
    <w:rsid w:val="00E74B72"/>
    <w:rsid w:val="00E75D7F"/>
    <w:rsid w:val="00E819FC"/>
    <w:rsid w:val="00E838B2"/>
    <w:rsid w:val="00E86A13"/>
    <w:rsid w:val="00E94D72"/>
    <w:rsid w:val="00EB5517"/>
    <w:rsid w:val="00EC6160"/>
    <w:rsid w:val="00EC67C3"/>
    <w:rsid w:val="00ED08AA"/>
    <w:rsid w:val="00ED670E"/>
    <w:rsid w:val="00ED75AA"/>
    <w:rsid w:val="00EE27BA"/>
    <w:rsid w:val="00EF346F"/>
    <w:rsid w:val="00F050C2"/>
    <w:rsid w:val="00F11E95"/>
    <w:rsid w:val="00F2262A"/>
    <w:rsid w:val="00F2275D"/>
    <w:rsid w:val="00F30C57"/>
    <w:rsid w:val="00F331EC"/>
    <w:rsid w:val="00F450EE"/>
    <w:rsid w:val="00F501B6"/>
    <w:rsid w:val="00F5048F"/>
    <w:rsid w:val="00F51142"/>
    <w:rsid w:val="00F51156"/>
    <w:rsid w:val="00F634E6"/>
    <w:rsid w:val="00F6351A"/>
    <w:rsid w:val="00F63592"/>
    <w:rsid w:val="00F67FC7"/>
    <w:rsid w:val="00F70D95"/>
    <w:rsid w:val="00F77EE5"/>
    <w:rsid w:val="00F80155"/>
    <w:rsid w:val="00F80E66"/>
    <w:rsid w:val="00F86B71"/>
    <w:rsid w:val="00F901D7"/>
    <w:rsid w:val="00F911E6"/>
    <w:rsid w:val="00F9460B"/>
    <w:rsid w:val="00F958AE"/>
    <w:rsid w:val="00FA0160"/>
    <w:rsid w:val="00FA0A2C"/>
    <w:rsid w:val="00FA10D7"/>
    <w:rsid w:val="00FF07F7"/>
    <w:rsid w:val="00FF0ACE"/>
    <w:rsid w:val="00FF26B4"/>
    <w:rsid w:val="00FF62B3"/>
    <w:rsid w:val="4250D59A"/>
    <w:rsid w:val="623D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6098E"/>
  <w15:chartTrackingRefBased/>
  <w15:docId w15:val="{F79C0B34-63B6-4AB7-97CD-B08808D8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FC7"/>
    <w:pPr>
      <w:spacing w:after="60" w:line="240" w:lineRule="auto"/>
    </w:pPr>
    <w:rPr>
      <w:sz w:val="22"/>
    </w:rPr>
  </w:style>
  <w:style w:type="paragraph" w:styleId="Heading1">
    <w:name w:val="heading 1"/>
    <w:basedOn w:val="Normal"/>
    <w:next w:val="Normal"/>
    <w:link w:val="Heading1Char"/>
    <w:uiPriority w:val="9"/>
    <w:qFormat/>
    <w:rsid w:val="00142279"/>
    <w:pPr>
      <w:keepNext/>
      <w:keepLines/>
      <w:pBdr>
        <w:bottom w:val="single" w:sz="4" w:space="1" w:color="1F4E79" w:themeColor="accent1" w:themeShade="80"/>
      </w:pBdr>
      <w:spacing w:before="360" w:after="120"/>
      <w:outlineLvl w:val="0"/>
    </w:pPr>
    <w:rPr>
      <w:rFonts w:ascii="Rockwell" w:eastAsiaTheme="majorEastAsia" w:hAnsi="Rockwell" w:cstheme="majorBidi"/>
      <w:color w:val="1F4E79" w:themeColor="accent1" w:themeShade="80"/>
      <w:sz w:val="40"/>
      <w:szCs w:val="40"/>
    </w:rPr>
  </w:style>
  <w:style w:type="paragraph" w:styleId="Heading2">
    <w:name w:val="heading 2"/>
    <w:basedOn w:val="Normal"/>
    <w:next w:val="Normal"/>
    <w:link w:val="Heading2Char"/>
    <w:uiPriority w:val="9"/>
    <w:unhideWhenUsed/>
    <w:qFormat/>
    <w:rsid w:val="005C7697"/>
    <w:pPr>
      <w:keepNext/>
      <w:keepLines/>
      <w:spacing w:before="360" w:after="120"/>
      <w:outlineLvl w:val="1"/>
    </w:pPr>
    <w:rPr>
      <w:rFonts w:ascii="Rockwell" w:eastAsiaTheme="majorEastAsia" w:hAnsi="Rockwell" w:cstheme="majorBidi"/>
      <w:b/>
      <w:color w:val="595959" w:themeColor="text1" w:themeTint="A6"/>
      <w:sz w:val="28"/>
      <w:szCs w:val="36"/>
    </w:rPr>
  </w:style>
  <w:style w:type="paragraph" w:styleId="Heading3">
    <w:name w:val="heading 3"/>
    <w:basedOn w:val="Normal"/>
    <w:next w:val="Normal"/>
    <w:link w:val="Heading3Char"/>
    <w:uiPriority w:val="9"/>
    <w:unhideWhenUsed/>
    <w:qFormat/>
    <w:rsid w:val="005A1877"/>
    <w:pPr>
      <w:keepNext/>
      <w:keepLines/>
      <w:spacing w:before="120" w:after="120"/>
      <w:outlineLvl w:val="2"/>
    </w:pPr>
    <w:rPr>
      <w:rFonts w:ascii="Rockwell" w:eastAsiaTheme="majorEastAsia" w:hAnsi="Rockwell" w:cstheme="majorBidi"/>
      <w:color w:val="1F4E79" w:themeColor="accent1" w:themeShade="80"/>
      <w:sz w:val="24"/>
      <w:szCs w:val="32"/>
    </w:rPr>
  </w:style>
  <w:style w:type="paragraph" w:styleId="Heading4">
    <w:name w:val="heading 4"/>
    <w:basedOn w:val="Normal"/>
    <w:next w:val="Normal"/>
    <w:link w:val="Heading4Char"/>
    <w:uiPriority w:val="9"/>
    <w:semiHidden/>
    <w:unhideWhenUsed/>
    <w:qFormat/>
    <w:rsid w:val="009A1660"/>
    <w:pPr>
      <w:keepNext/>
      <w:keepLines/>
      <w:spacing w:before="80" w:after="0"/>
      <w:outlineLvl w:val="3"/>
    </w:pPr>
    <w:rPr>
      <w:rFonts w:asciiTheme="majorHAnsi" w:eastAsiaTheme="majorEastAsia" w:hAnsiTheme="majorHAnsi" w:cstheme="majorBidi"/>
      <w:i/>
      <w:iCs/>
      <w:color w:val="411E05" w:themeColor="accent2" w:themeShade="80"/>
      <w:sz w:val="28"/>
      <w:szCs w:val="28"/>
    </w:rPr>
  </w:style>
  <w:style w:type="paragraph" w:styleId="Heading5">
    <w:name w:val="heading 5"/>
    <w:basedOn w:val="Normal"/>
    <w:next w:val="Normal"/>
    <w:link w:val="Heading5Char"/>
    <w:uiPriority w:val="9"/>
    <w:semiHidden/>
    <w:unhideWhenUsed/>
    <w:qFormat/>
    <w:rsid w:val="009A1660"/>
    <w:pPr>
      <w:keepNext/>
      <w:keepLines/>
      <w:spacing w:before="80" w:after="0"/>
      <w:outlineLvl w:val="4"/>
    </w:pPr>
    <w:rPr>
      <w:rFonts w:asciiTheme="majorHAnsi" w:eastAsiaTheme="majorEastAsia" w:hAnsiTheme="majorHAnsi" w:cstheme="majorBidi"/>
      <w:color w:val="622C08" w:themeColor="accent2" w:themeShade="BF"/>
      <w:sz w:val="24"/>
      <w:szCs w:val="24"/>
    </w:rPr>
  </w:style>
  <w:style w:type="paragraph" w:styleId="Heading6">
    <w:name w:val="heading 6"/>
    <w:basedOn w:val="Normal"/>
    <w:next w:val="Normal"/>
    <w:link w:val="Heading6Char"/>
    <w:uiPriority w:val="9"/>
    <w:semiHidden/>
    <w:unhideWhenUsed/>
    <w:qFormat/>
    <w:rsid w:val="009A1660"/>
    <w:pPr>
      <w:keepNext/>
      <w:keepLines/>
      <w:spacing w:before="80" w:after="0"/>
      <w:outlineLvl w:val="5"/>
    </w:pPr>
    <w:rPr>
      <w:rFonts w:asciiTheme="majorHAnsi" w:eastAsiaTheme="majorEastAsia" w:hAnsiTheme="majorHAnsi" w:cstheme="majorBidi"/>
      <w:i/>
      <w:iCs/>
      <w:color w:val="411E05" w:themeColor="accent2" w:themeShade="80"/>
      <w:sz w:val="24"/>
      <w:szCs w:val="24"/>
    </w:rPr>
  </w:style>
  <w:style w:type="paragraph" w:styleId="Heading7">
    <w:name w:val="heading 7"/>
    <w:basedOn w:val="Normal"/>
    <w:next w:val="Normal"/>
    <w:link w:val="Heading7Char"/>
    <w:uiPriority w:val="9"/>
    <w:semiHidden/>
    <w:unhideWhenUsed/>
    <w:qFormat/>
    <w:rsid w:val="009A1660"/>
    <w:pPr>
      <w:keepNext/>
      <w:keepLines/>
      <w:spacing w:before="80" w:after="0"/>
      <w:outlineLvl w:val="6"/>
    </w:pPr>
    <w:rPr>
      <w:rFonts w:asciiTheme="majorHAnsi" w:eastAsiaTheme="majorEastAsia" w:hAnsiTheme="majorHAnsi" w:cstheme="majorBidi"/>
      <w:b/>
      <w:bCs/>
      <w:color w:val="411E05" w:themeColor="accent2" w:themeShade="80"/>
      <w:szCs w:val="22"/>
    </w:rPr>
  </w:style>
  <w:style w:type="paragraph" w:styleId="Heading8">
    <w:name w:val="heading 8"/>
    <w:basedOn w:val="Normal"/>
    <w:next w:val="Normal"/>
    <w:link w:val="Heading8Char"/>
    <w:uiPriority w:val="9"/>
    <w:semiHidden/>
    <w:unhideWhenUsed/>
    <w:qFormat/>
    <w:rsid w:val="009A1660"/>
    <w:pPr>
      <w:keepNext/>
      <w:keepLines/>
      <w:spacing w:before="80" w:after="0"/>
      <w:outlineLvl w:val="7"/>
    </w:pPr>
    <w:rPr>
      <w:rFonts w:asciiTheme="majorHAnsi" w:eastAsiaTheme="majorEastAsia" w:hAnsiTheme="majorHAnsi" w:cstheme="majorBidi"/>
      <w:color w:val="411E05" w:themeColor="accent2" w:themeShade="80"/>
      <w:szCs w:val="22"/>
    </w:rPr>
  </w:style>
  <w:style w:type="paragraph" w:styleId="Heading9">
    <w:name w:val="heading 9"/>
    <w:basedOn w:val="Normal"/>
    <w:next w:val="Normal"/>
    <w:link w:val="Heading9Char"/>
    <w:uiPriority w:val="9"/>
    <w:semiHidden/>
    <w:unhideWhenUsed/>
    <w:qFormat/>
    <w:rsid w:val="009A1660"/>
    <w:pPr>
      <w:keepNext/>
      <w:keepLines/>
      <w:spacing w:before="80" w:after="0"/>
      <w:outlineLvl w:val="8"/>
    </w:pPr>
    <w:rPr>
      <w:rFonts w:asciiTheme="majorHAnsi" w:eastAsiaTheme="majorEastAsia" w:hAnsiTheme="majorHAnsi" w:cstheme="majorBidi"/>
      <w:i/>
      <w:iCs/>
      <w:color w:val="411E05"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9"/>
    <w:rPr>
      <w:rFonts w:ascii="Rockwell" w:eastAsiaTheme="majorEastAsia" w:hAnsi="Rockwell" w:cstheme="majorBidi"/>
      <w:color w:val="1F4E79" w:themeColor="accent1" w:themeShade="80"/>
      <w:sz w:val="40"/>
      <w:szCs w:val="40"/>
    </w:rPr>
  </w:style>
  <w:style w:type="character" w:customStyle="1" w:styleId="Heading2Char">
    <w:name w:val="Heading 2 Char"/>
    <w:basedOn w:val="DefaultParagraphFont"/>
    <w:link w:val="Heading2"/>
    <w:uiPriority w:val="9"/>
    <w:rsid w:val="005C7697"/>
    <w:rPr>
      <w:rFonts w:ascii="Rockwell" w:eastAsiaTheme="majorEastAsia" w:hAnsi="Rockwell" w:cstheme="majorBidi"/>
      <w:b/>
      <w:color w:val="595959" w:themeColor="text1" w:themeTint="A6"/>
      <w:sz w:val="28"/>
      <w:szCs w:val="36"/>
    </w:rPr>
  </w:style>
  <w:style w:type="character" w:customStyle="1" w:styleId="Heading3Char">
    <w:name w:val="Heading 3 Char"/>
    <w:basedOn w:val="DefaultParagraphFont"/>
    <w:link w:val="Heading3"/>
    <w:uiPriority w:val="9"/>
    <w:rsid w:val="005A1877"/>
    <w:rPr>
      <w:rFonts w:ascii="Rockwell" w:eastAsiaTheme="majorEastAsia" w:hAnsi="Rockwell" w:cstheme="majorBidi"/>
      <w:color w:val="1F4E79" w:themeColor="accent1" w:themeShade="80"/>
      <w:sz w:val="24"/>
      <w:szCs w:val="32"/>
    </w:rPr>
  </w:style>
  <w:style w:type="character" w:customStyle="1" w:styleId="Heading4Char">
    <w:name w:val="Heading 4 Char"/>
    <w:basedOn w:val="DefaultParagraphFont"/>
    <w:link w:val="Heading4"/>
    <w:uiPriority w:val="9"/>
    <w:semiHidden/>
    <w:rsid w:val="009A1660"/>
    <w:rPr>
      <w:rFonts w:asciiTheme="majorHAnsi" w:eastAsiaTheme="majorEastAsia" w:hAnsiTheme="majorHAnsi" w:cstheme="majorBidi"/>
      <w:i/>
      <w:iCs/>
      <w:color w:val="411E05" w:themeColor="accent2" w:themeShade="80"/>
      <w:sz w:val="28"/>
      <w:szCs w:val="28"/>
    </w:rPr>
  </w:style>
  <w:style w:type="character" w:customStyle="1" w:styleId="Heading5Char">
    <w:name w:val="Heading 5 Char"/>
    <w:basedOn w:val="DefaultParagraphFont"/>
    <w:link w:val="Heading5"/>
    <w:uiPriority w:val="9"/>
    <w:semiHidden/>
    <w:rsid w:val="009A1660"/>
    <w:rPr>
      <w:rFonts w:asciiTheme="majorHAnsi" w:eastAsiaTheme="majorEastAsia" w:hAnsiTheme="majorHAnsi" w:cstheme="majorBidi"/>
      <w:color w:val="622C08" w:themeColor="accent2" w:themeShade="BF"/>
      <w:sz w:val="24"/>
      <w:szCs w:val="24"/>
    </w:rPr>
  </w:style>
  <w:style w:type="character" w:customStyle="1" w:styleId="Heading6Char">
    <w:name w:val="Heading 6 Char"/>
    <w:basedOn w:val="DefaultParagraphFont"/>
    <w:link w:val="Heading6"/>
    <w:uiPriority w:val="9"/>
    <w:semiHidden/>
    <w:rsid w:val="009A1660"/>
    <w:rPr>
      <w:rFonts w:asciiTheme="majorHAnsi" w:eastAsiaTheme="majorEastAsia" w:hAnsiTheme="majorHAnsi" w:cstheme="majorBidi"/>
      <w:i/>
      <w:iCs/>
      <w:color w:val="411E05" w:themeColor="accent2" w:themeShade="80"/>
      <w:sz w:val="24"/>
      <w:szCs w:val="24"/>
    </w:rPr>
  </w:style>
  <w:style w:type="character" w:customStyle="1" w:styleId="Heading7Char">
    <w:name w:val="Heading 7 Char"/>
    <w:basedOn w:val="DefaultParagraphFont"/>
    <w:link w:val="Heading7"/>
    <w:uiPriority w:val="9"/>
    <w:semiHidden/>
    <w:rsid w:val="009A1660"/>
    <w:rPr>
      <w:rFonts w:asciiTheme="majorHAnsi" w:eastAsiaTheme="majorEastAsia" w:hAnsiTheme="majorHAnsi" w:cstheme="majorBidi"/>
      <w:b/>
      <w:bCs/>
      <w:color w:val="411E05" w:themeColor="accent2" w:themeShade="80"/>
      <w:sz w:val="22"/>
      <w:szCs w:val="22"/>
    </w:rPr>
  </w:style>
  <w:style w:type="character" w:customStyle="1" w:styleId="Heading8Char">
    <w:name w:val="Heading 8 Char"/>
    <w:basedOn w:val="DefaultParagraphFont"/>
    <w:link w:val="Heading8"/>
    <w:uiPriority w:val="9"/>
    <w:semiHidden/>
    <w:rsid w:val="009A1660"/>
    <w:rPr>
      <w:rFonts w:asciiTheme="majorHAnsi" w:eastAsiaTheme="majorEastAsia" w:hAnsiTheme="majorHAnsi" w:cstheme="majorBidi"/>
      <w:color w:val="411E05" w:themeColor="accent2" w:themeShade="80"/>
      <w:sz w:val="22"/>
      <w:szCs w:val="22"/>
    </w:rPr>
  </w:style>
  <w:style w:type="character" w:customStyle="1" w:styleId="Heading9Char">
    <w:name w:val="Heading 9 Char"/>
    <w:basedOn w:val="DefaultParagraphFont"/>
    <w:link w:val="Heading9"/>
    <w:uiPriority w:val="9"/>
    <w:semiHidden/>
    <w:rsid w:val="009A1660"/>
    <w:rPr>
      <w:rFonts w:asciiTheme="majorHAnsi" w:eastAsiaTheme="majorEastAsia" w:hAnsiTheme="majorHAnsi" w:cstheme="majorBidi"/>
      <w:i/>
      <w:iCs/>
      <w:color w:val="411E05" w:themeColor="accent2" w:themeShade="80"/>
      <w:sz w:val="22"/>
      <w:szCs w:val="22"/>
    </w:rPr>
  </w:style>
  <w:style w:type="paragraph" w:styleId="Caption">
    <w:name w:val="caption"/>
    <w:basedOn w:val="Normal"/>
    <w:next w:val="Normal"/>
    <w:uiPriority w:val="35"/>
    <w:semiHidden/>
    <w:unhideWhenUsed/>
    <w:qFormat/>
    <w:rsid w:val="009A1660"/>
    <w:rPr>
      <w:b/>
      <w:bCs/>
      <w:color w:val="404040" w:themeColor="text1" w:themeTint="BF"/>
      <w:sz w:val="16"/>
      <w:szCs w:val="16"/>
    </w:rPr>
  </w:style>
  <w:style w:type="paragraph" w:styleId="Title">
    <w:name w:val="Title"/>
    <w:basedOn w:val="Normal"/>
    <w:next w:val="Normal"/>
    <w:link w:val="TitleChar"/>
    <w:uiPriority w:val="10"/>
    <w:qFormat/>
    <w:rsid w:val="00142279"/>
    <w:pPr>
      <w:spacing w:after="0"/>
      <w:contextualSpacing/>
    </w:pPr>
    <w:rPr>
      <w:rFonts w:ascii="Rockwell" w:eastAsiaTheme="majorEastAsia" w:hAnsi="Rockwell" w:cstheme="majorBidi"/>
      <w:color w:val="262626" w:themeColor="text1" w:themeTint="D9"/>
      <w:sz w:val="52"/>
      <w:szCs w:val="96"/>
    </w:rPr>
  </w:style>
  <w:style w:type="character" w:customStyle="1" w:styleId="TitleChar">
    <w:name w:val="Title Char"/>
    <w:basedOn w:val="DefaultParagraphFont"/>
    <w:link w:val="Title"/>
    <w:uiPriority w:val="10"/>
    <w:rsid w:val="00142279"/>
    <w:rPr>
      <w:rFonts w:ascii="Rockwell" w:eastAsiaTheme="majorEastAsia" w:hAnsi="Rockwell" w:cstheme="majorBidi"/>
      <w:color w:val="262626" w:themeColor="text1" w:themeTint="D9"/>
      <w:sz w:val="52"/>
      <w:szCs w:val="96"/>
    </w:rPr>
  </w:style>
  <w:style w:type="paragraph" w:styleId="Subtitle">
    <w:name w:val="Subtitle"/>
    <w:basedOn w:val="Normal"/>
    <w:next w:val="Normal"/>
    <w:link w:val="SubtitleChar"/>
    <w:uiPriority w:val="11"/>
    <w:qFormat/>
    <w:rsid w:val="0050115A"/>
    <w:pPr>
      <w:spacing w:before="120" w:after="120"/>
    </w:pPr>
    <w:rPr>
      <w:b/>
      <w:bCs/>
      <w:color w:val="323E4F" w:themeColor="text2" w:themeShade="BF"/>
      <w:sz w:val="24"/>
      <w:szCs w:val="28"/>
    </w:rPr>
  </w:style>
  <w:style w:type="character" w:customStyle="1" w:styleId="SubtitleChar">
    <w:name w:val="Subtitle Char"/>
    <w:basedOn w:val="DefaultParagraphFont"/>
    <w:link w:val="Subtitle"/>
    <w:uiPriority w:val="11"/>
    <w:rsid w:val="0050115A"/>
    <w:rPr>
      <w:b/>
      <w:bCs/>
      <w:color w:val="323E4F" w:themeColor="text2" w:themeShade="BF"/>
      <w:sz w:val="24"/>
      <w:szCs w:val="28"/>
    </w:rPr>
  </w:style>
  <w:style w:type="character" w:styleId="Strong">
    <w:name w:val="Strong"/>
    <w:basedOn w:val="DefaultParagraphFont"/>
    <w:uiPriority w:val="22"/>
    <w:qFormat/>
    <w:rsid w:val="009A1660"/>
    <w:rPr>
      <w:b/>
      <w:bCs/>
    </w:rPr>
  </w:style>
  <w:style w:type="character" w:styleId="Emphasis">
    <w:name w:val="Emphasis"/>
    <w:basedOn w:val="DefaultParagraphFont"/>
    <w:uiPriority w:val="20"/>
    <w:qFormat/>
    <w:rsid w:val="009A1660"/>
    <w:rPr>
      <w:i/>
      <w:iCs/>
      <w:color w:val="000000" w:themeColor="text1"/>
    </w:rPr>
  </w:style>
  <w:style w:type="paragraph" w:styleId="NoSpacing">
    <w:name w:val="No Spacing"/>
    <w:uiPriority w:val="1"/>
    <w:qFormat/>
    <w:rsid w:val="009A1660"/>
    <w:pPr>
      <w:spacing w:after="0" w:line="240" w:lineRule="auto"/>
    </w:pPr>
  </w:style>
  <w:style w:type="paragraph" w:styleId="Quote">
    <w:name w:val="Quote"/>
    <w:basedOn w:val="Normal"/>
    <w:next w:val="Normal"/>
    <w:link w:val="QuoteChar"/>
    <w:uiPriority w:val="29"/>
    <w:qFormat/>
    <w:rsid w:val="009A166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A166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A1660"/>
    <w:pPr>
      <w:pBdr>
        <w:top w:val="single" w:sz="24" w:space="4" w:color="833C0B"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A166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A1660"/>
    <w:rPr>
      <w:i/>
      <w:iCs/>
      <w:color w:val="595959" w:themeColor="text1" w:themeTint="A6"/>
    </w:rPr>
  </w:style>
  <w:style w:type="character" w:styleId="IntenseEmphasis">
    <w:name w:val="Intense Emphasis"/>
    <w:basedOn w:val="DefaultParagraphFont"/>
    <w:uiPriority w:val="21"/>
    <w:qFormat/>
    <w:rsid w:val="009A1660"/>
    <w:rPr>
      <w:b/>
      <w:bCs/>
      <w:i/>
      <w:iCs/>
      <w:caps w:val="0"/>
      <w:smallCaps w:val="0"/>
      <w:strike w:val="0"/>
      <w:dstrike w:val="0"/>
      <w:color w:val="833C0B" w:themeColor="accent2"/>
    </w:rPr>
  </w:style>
  <w:style w:type="character" w:styleId="SubtleReference">
    <w:name w:val="Subtle Reference"/>
    <w:basedOn w:val="DefaultParagraphFont"/>
    <w:uiPriority w:val="31"/>
    <w:qFormat/>
    <w:rsid w:val="009A166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A1660"/>
    <w:rPr>
      <w:b/>
      <w:bCs/>
      <w:caps w:val="0"/>
      <w:smallCaps/>
      <w:color w:val="auto"/>
      <w:spacing w:val="0"/>
      <w:u w:val="single"/>
    </w:rPr>
  </w:style>
  <w:style w:type="character" w:styleId="BookTitle">
    <w:name w:val="Book Title"/>
    <w:basedOn w:val="DefaultParagraphFont"/>
    <w:uiPriority w:val="33"/>
    <w:qFormat/>
    <w:rsid w:val="009A1660"/>
    <w:rPr>
      <w:b/>
      <w:bCs/>
      <w:caps w:val="0"/>
      <w:smallCaps/>
      <w:spacing w:val="0"/>
    </w:rPr>
  </w:style>
  <w:style w:type="paragraph" w:styleId="TOCHeading">
    <w:name w:val="TOC Heading"/>
    <w:basedOn w:val="Heading1"/>
    <w:next w:val="Normal"/>
    <w:uiPriority w:val="39"/>
    <w:semiHidden/>
    <w:unhideWhenUsed/>
    <w:qFormat/>
    <w:rsid w:val="009A1660"/>
    <w:pPr>
      <w:outlineLvl w:val="9"/>
    </w:pPr>
  </w:style>
  <w:style w:type="character" w:styleId="PlaceholderText">
    <w:name w:val="Placeholder Text"/>
    <w:basedOn w:val="DefaultParagraphFont"/>
    <w:uiPriority w:val="99"/>
    <w:semiHidden/>
    <w:rsid w:val="009A1660"/>
    <w:rPr>
      <w:color w:val="808080"/>
    </w:rPr>
  </w:style>
  <w:style w:type="character" w:styleId="Hyperlink">
    <w:name w:val="Hyperlink"/>
    <w:basedOn w:val="DefaultParagraphFont"/>
    <w:uiPriority w:val="99"/>
    <w:unhideWhenUsed/>
    <w:rsid w:val="009A1660"/>
    <w:rPr>
      <w:color w:val="0563C1" w:themeColor="hyperlink"/>
      <w:u w:val="single"/>
    </w:rPr>
  </w:style>
  <w:style w:type="character" w:styleId="FollowedHyperlink">
    <w:name w:val="FollowedHyperlink"/>
    <w:basedOn w:val="DefaultParagraphFont"/>
    <w:uiPriority w:val="99"/>
    <w:semiHidden/>
    <w:unhideWhenUsed/>
    <w:rsid w:val="009A1660"/>
    <w:rPr>
      <w:color w:val="954F72" w:themeColor="followedHyperlink"/>
      <w:u w:val="single"/>
    </w:rPr>
  </w:style>
  <w:style w:type="character" w:customStyle="1" w:styleId="UnresolvedMention1">
    <w:name w:val="Unresolved Mention1"/>
    <w:basedOn w:val="DefaultParagraphFont"/>
    <w:uiPriority w:val="99"/>
    <w:semiHidden/>
    <w:unhideWhenUsed/>
    <w:rsid w:val="009A1660"/>
    <w:rPr>
      <w:color w:val="605E5C"/>
      <w:shd w:val="clear" w:color="auto" w:fill="E1DFDD"/>
    </w:rPr>
  </w:style>
  <w:style w:type="paragraph" w:styleId="ListParagraph">
    <w:name w:val="List Paragraph"/>
    <w:basedOn w:val="Normal"/>
    <w:uiPriority w:val="34"/>
    <w:qFormat/>
    <w:rsid w:val="005D0519"/>
    <w:pPr>
      <w:ind w:left="720"/>
      <w:contextualSpacing/>
    </w:pPr>
  </w:style>
  <w:style w:type="character" w:styleId="CommentReference">
    <w:name w:val="annotation reference"/>
    <w:basedOn w:val="DefaultParagraphFont"/>
    <w:uiPriority w:val="99"/>
    <w:semiHidden/>
    <w:unhideWhenUsed/>
    <w:rsid w:val="00CE7A3A"/>
    <w:rPr>
      <w:sz w:val="16"/>
      <w:szCs w:val="16"/>
    </w:rPr>
  </w:style>
  <w:style w:type="paragraph" w:styleId="CommentText">
    <w:name w:val="annotation text"/>
    <w:basedOn w:val="Normal"/>
    <w:link w:val="CommentTextChar"/>
    <w:uiPriority w:val="99"/>
    <w:unhideWhenUsed/>
    <w:rsid w:val="00CE7A3A"/>
    <w:rPr>
      <w:sz w:val="20"/>
      <w:szCs w:val="20"/>
    </w:rPr>
  </w:style>
  <w:style w:type="character" w:customStyle="1" w:styleId="CommentTextChar">
    <w:name w:val="Comment Text Char"/>
    <w:basedOn w:val="DefaultParagraphFont"/>
    <w:link w:val="CommentText"/>
    <w:uiPriority w:val="99"/>
    <w:rsid w:val="00CE7A3A"/>
    <w:rPr>
      <w:sz w:val="20"/>
      <w:szCs w:val="20"/>
    </w:rPr>
  </w:style>
  <w:style w:type="paragraph" w:styleId="CommentSubject">
    <w:name w:val="annotation subject"/>
    <w:basedOn w:val="CommentText"/>
    <w:next w:val="CommentText"/>
    <w:link w:val="CommentSubjectChar"/>
    <w:uiPriority w:val="99"/>
    <w:semiHidden/>
    <w:unhideWhenUsed/>
    <w:rsid w:val="00CE7A3A"/>
    <w:rPr>
      <w:b/>
      <w:bCs/>
    </w:rPr>
  </w:style>
  <w:style w:type="character" w:customStyle="1" w:styleId="CommentSubjectChar">
    <w:name w:val="Comment Subject Char"/>
    <w:basedOn w:val="CommentTextChar"/>
    <w:link w:val="CommentSubject"/>
    <w:uiPriority w:val="99"/>
    <w:semiHidden/>
    <w:rsid w:val="00CE7A3A"/>
    <w:rPr>
      <w:b/>
      <w:bCs/>
      <w:sz w:val="20"/>
      <w:szCs w:val="20"/>
    </w:rPr>
  </w:style>
  <w:style w:type="paragraph" w:styleId="BalloonText">
    <w:name w:val="Balloon Text"/>
    <w:basedOn w:val="Normal"/>
    <w:link w:val="BalloonTextChar"/>
    <w:uiPriority w:val="99"/>
    <w:semiHidden/>
    <w:unhideWhenUsed/>
    <w:rsid w:val="00CE7A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A3A"/>
    <w:rPr>
      <w:rFonts w:ascii="Segoe UI" w:hAnsi="Segoe UI" w:cs="Segoe UI"/>
      <w:sz w:val="18"/>
      <w:szCs w:val="18"/>
    </w:rPr>
  </w:style>
  <w:style w:type="paragraph" w:styleId="Header">
    <w:name w:val="header"/>
    <w:basedOn w:val="Normal"/>
    <w:link w:val="HeaderChar"/>
    <w:uiPriority w:val="99"/>
    <w:unhideWhenUsed/>
    <w:rsid w:val="003733A1"/>
    <w:pPr>
      <w:tabs>
        <w:tab w:val="center" w:pos="4680"/>
        <w:tab w:val="right" w:pos="9360"/>
      </w:tabs>
      <w:spacing w:after="0"/>
    </w:pPr>
  </w:style>
  <w:style w:type="character" w:customStyle="1" w:styleId="HeaderChar">
    <w:name w:val="Header Char"/>
    <w:basedOn w:val="DefaultParagraphFont"/>
    <w:link w:val="Header"/>
    <w:uiPriority w:val="99"/>
    <w:rsid w:val="003733A1"/>
    <w:rPr>
      <w:sz w:val="22"/>
    </w:rPr>
  </w:style>
  <w:style w:type="paragraph" w:styleId="Footer">
    <w:name w:val="footer"/>
    <w:basedOn w:val="Normal"/>
    <w:link w:val="FooterChar"/>
    <w:uiPriority w:val="99"/>
    <w:unhideWhenUsed/>
    <w:rsid w:val="003733A1"/>
    <w:pPr>
      <w:tabs>
        <w:tab w:val="center" w:pos="4680"/>
        <w:tab w:val="right" w:pos="9360"/>
      </w:tabs>
      <w:spacing w:after="0"/>
    </w:pPr>
  </w:style>
  <w:style w:type="character" w:customStyle="1" w:styleId="FooterChar">
    <w:name w:val="Footer Char"/>
    <w:basedOn w:val="DefaultParagraphFont"/>
    <w:link w:val="Footer"/>
    <w:uiPriority w:val="99"/>
    <w:rsid w:val="003733A1"/>
    <w:rPr>
      <w:sz w:val="22"/>
    </w:rPr>
  </w:style>
  <w:style w:type="table" w:styleId="TableGrid">
    <w:name w:val="Table Grid"/>
    <w:basedOn w:val="TableNormal"/>
    <w:uiPriority w:val="39"/>
    <w:rsid w:val="00470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680"/>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link w:val="TabletextChar"/>
    <w:qFormat/>
    <w:rsid w:val="0038278C"/>
    <w:rPr>
      <w:sz w:val="20"/>
    </w:rPr>
  </w:style>
  <w:style w:type="character" w:customStyle="1" w:styleId="TabletextChar">
    <w:name w:val="Table text Char"/>
    <w:basedOn w:val="DefaultParagraphFont"/>
    <w:link w:val="Tabletext"/>
    <w:rsid w:val="0038278C"/>
    <w:rPr>
      <w:sz w:val="20"/>
    </w:rPr>
  </w:style>
  <w:style w:type="character" w:customStyle="1" w:styleId="screenreader-only">
    <w:name w:val="screenreader-only"/>
    <w:basedOn w:val="DefaultParagraphFont"/>
    <w:rsid w:val="00001B32"/>
  </w:style>
  <w:style w:type="character" w:customStyle="1" w:styleId="UnresolvedMention2">
    <w:name w:val="Unresolved Mention2"/>
    <w:basedOn w:val="DefaultParagraphFont"/>
    <w:uiPriority w:val="99"/>
    <w:semiHidden/>
    <w:unhideWhenUsed/>
    <w:rsid w:val="00557B73"/>
    <w:rPr>
      <w:color w:val="605E5C"/>
      <w:shd w:val="clear" w:color="auto" w:fill="E1DFDD"/>
    </w:rPr>
  </w:style>
  <w:style w:type="character" w:customStyle="1" w:styleId="UnresolvedMention3">
    <w:name w:val="Unresolved Mention3"/>
    <w:basedOn w:val="DefaultParagraphFont"/>
    <w:uiPriority w:val="99"/>
    <w:semiHidden/>
    <w:unhideWhenUsed/>
    <w:rsid w:val="007D3D4F"/>
    <w:rPr>
      <w:color w:val="605E5C"/>
      <w:shd w:val="clear" w:color="auto" w:fill="E1DFDD"/>
    </w:rPr>
  </w:style>
  <w:style w:type="paragraph" w:customStyle="1" w:styleId="TableSubheading">
    <w:name w:val="Table Subheading"/>
    <w:basedOn w:val="Normal"/>
    <w:link w:val="TableSubheadingChar"/>
    <w:qFormat/>
    <w:rsid w:val="00EB5517"/>
    <w:pPr>
      <w:jc w:val="center"/>
    </w:pPr>
    <w:rPr>
      <w:b/>
      <w:sz w:val="20"/>
      <w:szCs w:val="22"/>
    </w:rPr>
  </w:style>
  <w:style w:type="character" w:customStyle="1" w:styleId="TableSubheadingChar">
    <w:name w:val="Table Subheading Char"/>
    <w:basedOn w:val="DefaultParagraphFont"/>
    <w:link w:val="TableSubheading"/>
    <w:rsid w:val="00EB5517"/>
    <w:rPr>
      <w:b/>
      <w:sz w:val="20"/>
      <w:szCs w:val="22"/>
    </w:rPr>
  </w:style>
  <w:style w:type="character" w:customStyle="1" w:styleId="UnresolvedMention4">
    <w:name w:val="Unresolved Mention4"/>
    <w:basedOn w:val="DefaultParagraphFont"/>
    <w:uiPriority w:val="99"/>
    <w:semiHidden/>
    <w:unhideWhenUsed/>
    <w:rsid w:val="0047294E"/>
    <w:rPr>
      <w:color w:val="605E5C"/>
      <w:shd w:val="clear" w:color="auto" w:fill="E1DFDD"/>
    </w:rPr>
  </w:style>
  <w:style w:type="character" w:customStyle="1" w:styleId="UnresolvedMention5">
    <w:name w:val="Unresolved Mention5"/>
    <w:basedOn w:val="DefaultParagraphFont"/>
    <w:uiPriority w:val="99"/>
    <w:semiHidden/>
    <w:unhideWhenUsed/>
    <w:rsid w:val="00C150B8"/>
    <w:rPr>
      <w:color w:val="605E5C"/>
      <w:shd w:val="clear" w:color="auto" w:fill="E1DFDD"/>
    </w:rPr>
  </w:style>
  <w:style w:type="character" w:styleId="UnresolvedMention">
    <w:name w:val="Unresolved Mention"/>
    <w:basedOn w:val="DefaultParagraphFont"/>
    <w:uiPriority w:val="99"/>
    <w:semiHidden/>
    <w:unhideWhenUsed/>
    <w:rsid w:val="00047391"/>
    <w:rPr>
      <w:color w:val="605E5C"/>
      <w:shd w:val="clear" w:color="auto" w:fill="E1DFDD"/>
    </w:rPr>
  </w:style>
  <w:style w:type="character" w:customStyle="1" w:styleId="balancedheadline">
    <w:name w:val="balancedheadline"/>
    <w:basedOn w:val="DefaultParagraphFont"/>
    <w:rsid w:val="002E30AA"/>
  </w:style>
  <w:style w:type="paragraph" w:styleId="BodyText">
    <w:name w:val="Body Text"/>
    <w:basedOn w:val="Normal"/>
    <w:link w:val="BodyTextChar"/>
    <w:uiPriority w:val="1"/>
    <w:qFormat/>
    <w:rsid w:val="00896477"/>
    <w:pPr>
      <w:widowControl w:val="0"/>
      <w:autoSpaceDE w:val="0"/>
      <w:autoSpaceDN w:val="0"/>
      <w:spacing w:after="0"/>
    </w:pPr>
    <w:rPr>
      <w:rFonts w:ascii="Times New Roman" w:eastAsia="Times New Roman" w:hAnsi="Times New Roman" w:cs="Times New Roman"/>
      <w:szCs w:val="22"/>
      <w:lang w:bidi="en-US"/>
    </w:rPr>
  </w:style>
  <w:style w:type="character" w:customStyle="1" w:styleId="BodyTextChar">
    <w:name w:val="Body Text Char"/>
    <w:basedOn w:val="DefaultParagraphFont"/>
    <w:link w:val="BodyText"/>
    <w:uiPriority w:val="1"/>
    <w:rsid w:val="00896477"/>
    <w:rPr>
      <w:rFonts w:ascii="Times New Roman" w:eastAsia="Times New Roman" w:hAnsi="Times New Roman" w:cs="Times New Roman"/>
      <w:sz w:val="22"/>
      <w:szCs w:val="22"/>
      <w:lang w:bidi="en-US"/>
    </w:rPr>
  </w:style>
  <w:style w:type="character" w:customStyle="1" w:styleId="ItemDescription">
    <w:name w:val="Item Description"/>
    <w:rsid w:val="00BC64EE"/>
    <w:rPr>
      <w:rFonts w:ascii="Calibri" w:eastAsia="Calibri" w:hAnsi="Calibri" w:cs="Calibri"/>
      <w:i/>
      <w:sz w:val="24"/>
    </w:rPr>
  </w:style>
  <w:style w:type="character" w:customStyle="1" w:styleId="apple-converted-space">
    <w:name w:val="apple-converted-space"/>
    <w:basedOn w:val="DefaultParagraphFont"/>
    <w:rsid w:val="003D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5458">
      <w:bodyDiv w:val="1"/>
      <w:marLeft w:val="0"/>
      <w:marRight w:val="0"/>
      <w:marTop w:val="0"/>
      <w:marBottom w:val="0"/>
      <w:divBdr>
        <w:top w:val="none" w:sz="0" w:space="0" w:color="auto"/>
        <w:left w:val="none" w:sz="0" w:space="0" w:color="auto"/>
        <w:bottom w:val="none" w:sz="0" w:space="0" w:color="auto"/>
        <w:right w:val="none" w:sz="0" w:space="0" w:color="auto"/>
      </w:divBdr>
      <w:divsChild>
        <w:div w:id="457333085">
          <w:marLeft w:val="0"/>
          <w:marRight w:val="0"/>
          <w:marTop w:val="0"/>
          <w:marBottom w:val="0"/>
          <w:divBdr>
            <w:top w:val="none" w:sz="0" w:space="0" w:color="auto"/>
            <w:left w:val="none" w:sz="0" w:space="0" w:color="auto"/>
            <w:bottom w:val="none" w:sz="0" w:space="0" w:color="auto"/>
            <w:right w:val="none" w:sz="0" w:space="0" w:color="auto"/>
          </w:divBdr>
        </w:div>
        <w:div w:id="1643146781">
          <w:marLeft w:val="0"/>
          <w:marRight w:val="0"/>
          <w:marTop w:val="0"/>
          <w:marBottom w:val="0"/>
          <w:divBdr>
            <w:top w:val="none" w:sz="0" w:space="0" w:color="auto"/>
            <w:left w:val="none" w:sz="0" w:space="0" w:color="auto"/>
            <w:bottom w:val="none" w:sz="0" w:space="0" w:color="auto"/>
            <w:right w:val="none" w:sz="0" w:space="0" w:color="auto"/>
          </w:divBdr>
        </w:div>
        <w:div w:id="1699505636">
          <w:marLeft w:val="0"/>
          <w:marRight w:val="0"/>
          <w:marTop w:val="0"/>
          <w:marBottom w:val="0"/>
          <w:divBdr>
            <w:top w:val="none" w:sz="0" w:space="0" w:color="auto"/>
            <w:left w:val="none" w:sz="0" w:space="0" w:color="auto"/>
            <w:bottom w:val="none" w:sz="0" w:space="0" w:color="auto"/>
            <w:right w:val="none" w:sz="0" w:space="0" w:color="auto"/>
          </w:divBdr>
        </w:div>
      </w:divsChild>
    </w:div>
    <w:div w:id="60177993">
      <w:bodyDiv w:val="1"/>
      <w:marLeft w:val="0"/>
      <w:marRight w:val="0"/>
      <w:marTop w:val="0"/>
      <w:marBottom w:val="0"/>
      <w:divBdr>
        <w:top w:val="none" w:sz="0" w:space="0" w:color="auto"/>
        <w:left w:val="none" w:sz="0" w:space="0" w:color="auto"/>
        <w:bottom w:val="none" w:sz="0" w:space="0" w:color="auto"/>
        <w:right w:val="none" w:sz="0" w:space="0" w:color="auto"/>
      </w:divBdr>
    </w:div>
    <w:div w:id="60758022">
      <w:bodyDiv w:val="1"/>
      <w:marLeft w:val="0"/>
      <w:marRight w:val="0"/>
      <w:marTop w:val="0"/>
      <w:marBottom w:val="0"/>
      <w:divBdr>
        <w:top w:val="none" w:sz="0" w:space="0" w:color="auto"/>
        <w:left w:val="none" w:sz="0" w:space="0" w:color="auto"/>
        <w:bottom w:val="none" w:sz="0" w:space="0" w:color="auto"/>
        <w:right w:val="none" w:sz="0" w:space="0" w:color="auto"/>
      </w:divBdr>
    </w:div>
    <w:div w:id="83386098">
      <w:bodyDiv w:val="1"/>
      <w:marLeft w:val="0"/>
      <w:marRight w:val="0"/>
      <w:marTop w:val="0"/>
      <w:marBottom w:val="0"/>
      <w:divBdr>
        <w:top w:val="none" w:sz="0" w:space="0" w:color="auto"/>
        <w:left w:val="none" w:sz="0" w:space="0" w:color="auto"/>
        <w:bottom w:val="none" w:sz="0" w:space="0" w:color="auto"/>
        <w:right w:val="none" w:sz="0" w:space="0" w:color="auto"/>
      </w:divBdr>
    </w:div>
    <w:div w:id="131097478">
      <w:bodyDiv w:val="1"/>
      <w:marLeft w:val="0"/>
      <w:marRight w:val="0"/>
      <w:marTop w:val="0"/>
      <w:marBottom w:val="0"/>
      <w:divBdr>
        <w:top w:val="none" w:sz="0" w:space="0" w:color="auto"/>
        <w:left w:val="none" w:sz="0" w:space="0" w:color="auto"/>
        <w:bottom w:val="none" w:sz="0" w:space="0" w:color="auto"/>
        <w:right w:val="none" w:sz="0" w:space="0" w:color="auto"/>
      </w:divBdr>
    </w:div>
    <w:div w:id="141387470">
      <w:bodyDiv w:val="1"/>
      <w:marLeft w:val="0"/>
      <w:marRight w:val="0"/>
      <w:marTop w:val="0"/>
      <w:marBottom w:val="0"/>
      <w:divBdr>
        <w:top w:val="none" w:sz="0" w:space="0" w:color="auto"/>
        <w:left w:val="none" w:sz="0" w:space="0" w:color="auto"/>
        <w:bottom w:val="none" w:sz="0" w:space="0" w:color="auto"/>
        <w:right w:val="none" w:sz="0" w:space="0" w:color="auto"/>
      </w:divBdr>
    </w:div>
    <w:div w:id="150027838">
      <w:bodyDiv w:val="1"/>
      <w:marLeft w:val="0"/>
      <w:marRight w:val="0"/>
      <w:marTop w:val="0"/>
      <w:marBottom w:val="0"/>
      <w:divBdr>
        <w:top w:val="none" w:sz="0" w:space="0" w:color="auto"/>
        <w:left w:val="none" w:sz="0" w:space="0" w:color="auto"/>
        <w:bottom w:val="none" w:sz="0" w:space="0" w:color="auto"/>
        <w:right w:val="none" w:sz="0" w:space="0" w:color="auto"/>
      </w:divBdr>
    </w:div>
    <w:div w:id="255022289">
      <w:bodyDiv w:val="1"/>
      <w:marLeft w:val="0"/>
      <w:marRight w:val="0"/>
      <w:marTop w:val="0"/>
      <w:marBottom w:val="0"/>
      <w:divBdr>
        <w:top w:val="none" w:sz="0" w:space="0" w:color="auto"/>
        <w:left w:val="none" w:sz="0" w:space="0" w:color="auto"/>
        <w:bottom w:val="none" w:sz="0" w:space="0" w:color="auto"/>
        <w:right w:val="none" w:sz="0" w:space="0" w:color="auto"/>
      </w:divBdr>
    </w:div>
    <w:div w:id="526143107">
      <w:bodyDiv w:val="1"/>
      <w:marLeft w:val="0"/>
      <w:marRight w:val="0"/>
      <w:marTop w:val="0"/>
      <w:marBottom w:val="0"/>
      <w:divBdr>
        <w:top w:val="none" w:sz="0" w:space="0" w:color="auto"/>
        <w:left w:val="none" w:sz="0" w:space="0" w:color="auto"/>
        <w:bottom w:val="none" w:sz="0" w:space="0" w:color="auto"/>
        <w:right w:val="none" w:sz="0" w:space="0" w:color="auto"/>
      </w:divBdr>
    </w:div>
    <w:div w:id="556091535">
      <w:bodyDiv w:val="1"/>
      <w:marLeft w:val="0"/>
      <w:marRight w:val="0"/>
      <w:marTop w:val="0"/>
      <w:marBottom w:val="0"/>
      <w:divBdr>
        <w:top w:val="none" w:sz="0" w:space="0" w:color="auto"/>
        <w:left w:val="none" w:sz="0" w:space="0" w:color="auto"/>
        <w:bottom w:val="none" w:sz="0" w:space="0" w:color="auto"/>
        <w:right w:val="none" w:sz="0" w:space="0" w:color="auto"/>
      </w:divBdr>
    </w:div>
    <w:div w:id="602692295">
      <w:bodyDiv w:val="1"/>
      <w:marLeft w:val="0"/>
      <w:marRight w:val="0"/>
      <w:marTop w:val="0"/>
      <w:marBottom w:val="0"/>
      <w:divBdr>
        <w:top w:val="none" w:sz="0" w:space="0" w:color="auto"/>
        <w:left w:val="none" w:sz="0" w:space="0" w:color="auto"/>
        <w:bottom w:val="none" w:sz="0" w:space="0" w:color="auto"/>
        <w:right w:val="none" w:sz="0" w:space="0" w:color="auto"/>
      </w:divBdr>
      <w:divsChild>
        <w:div w:id="924263685">
          <w:marLeft w:val="0"/>
          <w:marRight w:val="0"/>
          <w:marTop w:val="0"/>
          <w:marBottom w:val="0"/>
          <w:divBdr>
            <w:top w:val="none" w:sz="0" w:space="0" w:color="auto"/>
            <w:left w:val="none" w:sz="0" w:space="0" w:color="auto"/>
            <w:bottom w:val="none" w:sz="0" w:space="0" w:color="auto"/>
            <w:right w:val="none" w:sz="0" w:space="0" w:color="auto"/>
          </w:divBdr>
        </w:div>
        <w:div w:id="1372265545">
          <w:marLeft w:val="0"/>
          <w:marRight w:val="0"/>
          <w:marTop w:val="0"/>
          <w:marBottom w:val="0"/>
          <w:divBdr>
            <w:top w:val="none" w:sz="0" w:space="0" w:color="auto"/>
            <w:left w:val="none" w:sz="0" w:space="0" w:color="auto"/>
            <w:bottom w:val="none" w:sz="0" w:space="0" w:color="auto"/>
            <w:right w:val="none" w:sz="0" w:space="0" w:color="auto"/>
          </w:divBdr>
        </w:div>
        <w:div w:id="1065102740">
          <w:marLeft w:val="0"/>
          <w:marRight w:val="0"/>
          <w:marTop w:val="0"/>
          <w:marBottom w:val="0"/>
          <w:divBdr>
            <w:top w:val="none" w:sz="0" w:space="0" w:color="auto"/>
            <w:left w:val="none" w:sz="0" w:space="0" w:color="auto"/>
            <w:bottom w:val="none" w:sz="0" w:space="0" w:color="auto"/>
            <w:right w:val="none" w:sz="0" w:space="0" w:color="auto"/>
          </w:divBdr>
        </w:div>
      </w:divsChild>
    </w:div>
    <w:div w:id="619728120">
      <w:bodyDiv w:val="1"/>
      <w:marLeft w:val="0"/>
      <w:marRight w:val="0"/>
      <w:marTop w:val="0"/>
      <w:marBottom w:val="0"/>
      <w:divBdr>
        <w:top w:val="none" w:sz="0" w:space="0" w:color="auto"/>
        <w:left w:val="none" w:sz="0" w:space="0" w:color="auto"/>
        <w:bottom w:val="none" w:sz="0" w:space="0" w:color="auto"/>
        <w:right w:val="none" w:sz="0" w:space="0" w:color="auto"/>
      </w:divBdr>
    </w:div>
    <w:div w:id="631406285">
      <w:bodyDiv w:val="1"/>
      <w:marLeft w:val="0"/>
      <w:marRight w:val="0"/>
      <w:marTop w:val="0"/>
      <w:marBottom w:val="0"/>
      <w:divBdr>
        <w:top w:val="none" w:sz="0" w:space="0" w:color="auto"/>
        <w:left w:val="none" w:sz="0" w:space="0" w:color="auto"/>
        <w:bottom w:val="none" w:sz="0" w:space="0" w:color="auto"/>
        <w:right w:val="none" w:sz="0" w:space="0" w:color="auto"/>
      </w:divBdr>
    </w:div>
    <w:div w:id="671029007">
      <w:bodyDiv w:val="1"/>
      <w:marLeft w:val="0"/>
      <w:marRight w:val="0"/>
      <w:marTop w:val="0"/>
      <w:marBottom w:val="0"/>
      <w:divBdr>
        <w:top w:val="none" w:sz="0" w:space="0" w:color="auto"/>
        <w:left w:val="none" w:sz="0" w:space="0" w:color="auto"/>
        <w:bottom w:val="none" w:sz="0" w:space="0" w:color="auto"/>
        <w:right w:val="none" w:sz="0" w:space="0" w:color="auto"/>
      </w:divBdr>
    </w:div>
    <w:div w:id="671446942">
      <w:bodyDiv w:val="1"/>
      <w:marLeft w:val="0"/>
      <w:marRight w:val="0"/>
      <w:marTop w:val="0"/>
      <w:marBottom w:val="0"/>
      <w:divBdr>
        <w:top w:val="none" w:sz="0" w:space="0" w:color="auto"/>
        <w:left w:val="none" w:sz="0" w:space="0" w:color="auto"/>
        <w:bottom w:val="none" w:sz="0" w:space="0" w:color="auto"/>
        <w:right w:val="none" w:sz="0" w:space="0" w:color="auto"/>
      </w:divBdr>
    </w:div>
    <w:div w:id="877277061">
      <w:bodyDiv w:val="1"/>
      <w:marLeft w:val="0"/>
      <w:marRight w:val="0"/>
      <w:marTop w:val="0"/>
      <w:marBottom w:val="0"/>
      <w:divBdr>
        <w:top w:val="none" w:sz="0" w:space="0" w:color="auto"/>
        <w:left w:val="none" w:sz="0" w:space="0" w:color="auto"/>
        <w:bottom w:val="none" w:sz="0" w:space="0" w:color="auto"/>
        <w:right w:val="none" w:sz="0" w:space="0" w:color="auto"/>
      </w:divBdr>
    </w:div>
    <w:div w:id="1035623496">
      <w:bodyDiv w:val="1"/>
      <w:marLeft w:val="0"/>
      <w:marRight w:val="0"/>
      <w:marTop w:val="0"/>
      <w:marBottom w:val="0"/>
      <w:divBdr>
        <w:top w:val="none" w:sz="0" w:space="0" w:color="auto"/>
        <w:left w:val="none" w:sz="0" w:space="0" w:color="auto"/>
        <w:bottom w:val="none" w:sz="0" w:space="0" w:color="auto"/>
        <w:right w:val="none" w:sz="0" w:space="0" w:color="auto"/>
      </w:divBdr>
    </w:div>
    <w:div w:id="1171027497">
      <w:bodyDiv w:val="1"/>
      <w:marLeft w:val="0"/>
      <w:marRight w:val="0"/>
      <w:marTop w:val="0"/>
      <w:marBottom w:val="0"/>
      <w:divBdr>
        <w:top w:val="none" w:sz="0" w:space="0" w:color="auto"/>
        <w:left w:val="none" w:sz="0" w:space="0" w:color="auto"/>
        <w:bottom w:val="none" w:sz="0" w:space="0" w:color="auto"/>
        <w:right w:val="none" w:sz="0" w:space="0" w:color="auto"/>
      </w:divBdr>
    </w:div>
    <w:div w:id="1309437283">
      <w:bodyDiv w:val="1"/>
      <w:marLeft w:val="0"/>
      <w:marRight w:val="0"/>
      <w:marTop w:val="0"/>
      <w:marBottom w:val="0"/>
      <w:divBdr>
        <w:top w:val="none" w:sz="0" w:space="0" w:color="auto"/>
        <w:left w:val="none" w:sz="0" w:space="0" w:color="auto"/>
        <w:bottom w:val="none" w:sz="0" w:space="0" w:color="auto"/>
        <w:right w:val="none" w:sz="0" w:space="0" w:color="auto"/>
      </w:divBdr>
    </w:div>
    <w:div w:id="1350789033">
      <w:bodyDiv w:val="1"/>
      <w:marLeft w:val="0"/>
      <w:marRight w:val="0"/>
      <w:marTop w:val="0"/>
      <w:marBottom w:val="0"/>
      <w:divBdr>
        <w:top w:val="none" w:sz="0" w:space="0" w:color="auto"/>
        <w:left w:val="none" w:sz="0" w:space="0" w:color="auto"/>
        <w:bottom w:val="none" w:sz="0" w:space="0" w:color="auto"/>
        <w:right w:val="none" w:sz="0" w:space="0" w:color="auto"/>
      </w:divBdr>
    </w:div>
    <w:div w:id="1383823801">
      <w:bodyDiv w:val="1"/>
      <w:marLeft w:val="0"/>
      <w:marRight w:val="0"/>
      <w:marTop w:val="0"/>
      <w:marBottom w:val="0"/>
      <w:divBdr>
        <w:top w:val="none" w:sz="0" w:space="0" w:color="auto"/>
        <w:left w:val="none" w:sz="0" w:space="0" w:color="auto"/>
        <w:bottom w:val="none" w:sz="0" w:space="0" w:color="auto"/>
        <w:right w:val="none" w:sz="0" w:space="0" w:color="auto"/>
      </w:divBdr>
    </w:div>
    <w:div w:id="1385255579">
      <w:bodyDiv w:val="1"/>
      <w:marLeft w:val="0"/>
      <w:marRight w:val="0"/>
      <w:marTop w:val="0"/>
      <w:marBottom w:val="0"/>
      <w:divBdr>
        <w:top w:val="none" w:sz="0" w:space="0" w:color="auto"/>
        <w:left w:val="none" w:sz="0" w:space="0" w:color="auto"/>
        <w:bottom w:val="none" w:sz="0" w:space="0" w:color="auto"/>
        <w:right w:val="none" w:sz="0" w:space="0" w:color="auto"/>
      </w:divBdr>
    </w:div>
    <w:div w:id="1406997264">
      <w:bodyDiv w:val="1"/>
      <w:marLeft w:val="0"/>
      <w:marRight w:val="0"/>
      <w:marTop w:val="0"/>
      <w:marBottom w:val="0"/>
      <w:divBdr>
        <w:top w:val="none" w:sz="0" w:space="0" w:color="auto"/>
        <w:left w:val="none" w:sz="0" w:space="0" w:color="auto"/>
        <w:bottom w:val="none" w:sz="0" w:space="0" w:color="auto"/>
        <w:right w:val="none" w:sz="0" w:space="0" w:color="auto"/>
      </w:divBdr>
    </w:div>
    <w:div w:id="1445617532">
      <w:bodyDiv w:val="1"/>
      <w:marLeft w:val="0"/>
      <w:marRight w:val="0"/>
      <w:marTop w:val="0"/>
      <w:marBottom w:val="0"/>
      <w:divBdr>
        <w:top w:val="none" w:sz="0" w:space="0" w:color="auto"/>
        <w:left w:val="none" w:sz="0" w:space="0" w:color="auto"/>
        <w:bottom w:val="none" w:sz="0" w:space="0" w:color="auto"/>
        <w:right w:val="none" w:sz="0" w:space="0" w:color="auto"/>
      </w:divBdr>
    </w:div>
    <w:div w:id="1563176335">
      <w:bodyDiv w:val="1"/>
      <w:marLeft w:val="0"/>
      <w:marRight w:val="0"/>
      <w:marTop w:val="0"/>
      <w:marBottom w:val="0"/>
      <w:divBdr>
        <w:top w:val="none" w:sz="0" w:space="0" w:color="auto"/>
        <w:left w:val="none" w:sz="0" w:space="0" w:color="auto"/>
        <w:bottom w:val="none" w:sz="0" w:space="0" w:color="auto"/>
        <w:right w:val="none" w:sz="0" w:space="0" w:color="auto"/>
      </w:divBdr>
    </w:div>
    <w:div w:id="1574075290">
      <w:bodyDiv w:val="1"/>
      <w:marLeft w:val="0"/>
      <w:marRight w:val="0"/>
      <w:marTop w:val="0"/>
      <w:marBottom w:val="0"/>
      <w:divBdr>
        <w:top w:val="none" w:sz="0" w:space="0" w:color="auto"/>
        <w:left w:val="none" w:sz="0" w:space="0" w:color="auto"/>
        <w:bottom w:val="none" w:sz="0" w:space="0" w:color="auto"/>
        <w:right w:val="none" w:sz="0" w:space="0" w:color="auto"/>
      </w:divBdr>
    </w:div>
    <w:div w:id="1632127209">
      <w:bodyDiv w:val="1"/>
      <w:marLeft w:val="0"/>
      <w:marRight w:val="0"/>
      <w:marTop w:val="0"/>
      <w:marBottom w:val="0"/>
      <w:divBdr>
        <w:top w:val="none" w:sz="0" w:space="0" w:color="auto"/>
        <w:left w:val="none" w:sz="0" w:space="0" w:color="auto"/>
        <w:bottom w:val="none" w:sz="0" w:space="0" w:color="auto"/>
        <w:right w:val="none" w:sz="0" w:space="0" w:color="auto"/>
      </w:divBdr>
    </w:div>
    <w:div w:id="1675372616">
      <w:bodyDiv w:val="1"/>
      <w:marLeft w:val="0"/>
      <w:marRight w:val="0"/>
      <w:marTop w:val="0"/>
      <w:marBottom w:val="0"/>
      <w:divBdr>
        <w:top w:val="none" w:sz="0" w:space="0" w:color="auto"/>
        <w:left w:val="none" w:sz="0" w:space="0" w:color="auto"/>
        <w:bottom w:val="none" w:sz="0" w:space="0" w:color="auto"/>
        <w:right w:val="none" w:sz="0" w:space="0" w:color="auto"/>
      </w:divBdr>
    </w:div>
    <w:div w:id="1725569027">
      <w:bodyDiv w:val="1"/>
      <w:marLeft w:val="0"/>
      <w:marRight w:val="0"/>
      <w:marTop w:val="0"/>
      <w:marBottom w:val="0"/>
      <w:divBdr>
        <w:top w:val="none" w:sz="0" w:space="0" w:color="auto"/>
        <w:left w:val="none" w:sz="0" w:space="0" w:color="auto"/>
        <w:bottom w:val="none" w:sz="0" w:space="0" w:color="auto"/>
        <w:right w:val="none" w:sz="0" w:space="0" w:color="auto"/>
      </w:divBdr>
    </w:div>
    <w:div w:id="1820463706">
      <w:bodyDiv w:val="1"/>
      <w:marLeft w:val="0"/>
      <w:marRight w:val="0"/>
      <w:marTop w:val="0"/>
      <w:marBottom w:val="0"/>
      <w:divBdr>
        <w:top w:val="none" w:sz="0" w:space="0" w:color="auto"/>
        <w:left w:val="none" w:sz="0" w:space="0" w:color="auto"/>
        <w:bottom w:val="none" w:sz="0" w:space="0" w:color="auto"/>
        <w:right w:val="none" w:sz="0" w:space="0" w:color="auto"/>
      </w:divBdr>
      <w:divsChild>
        <w:div w:id="2020310421">
          <w:marLeft w:val="0"/>
          <w:marRight w:val="0"/>
          <w:marTop w:val="0"/>
          <w:marBottom w:val="0"/>
          <w:divBdr>
            <w:top w:val="none" w:sz="0" w:space="0" w:color="auto"/>
            <w:left w:val="none" w:sz="0" w:space="0" w:color="auto"/>
            <w:bottom w:val="none" w:sz="0" w:space="0" w:color="auto"/>
            <w:right w:val="none" w:sz="0" w:space="0" w:color="auto"/>
          </w:divBdr>
        </w:div>
        <w:div w:id="1890648447">
          <w:marLeft w:val="0"/>
          <w:marRight w:val="0"/>
          <w:marTop w:val="0"/>
          <w:marBottom w:val="0"/>
          <w:divBdr>
            <w:top w:val="none" w:sz="0" w:space="0" w:color="auto"/>
            <w:left w:val="none" w:sz="0" w:space="0" w:color="auto"/>
            <w:bottom w:val="none" w:sz="0" w:space="0" w:color="auto"/>
            <w:right w:val="none" w:sz="0" w:space="0" w:color="auto"/>
          </w:divBdr>
        </w:div>
        <w:div w:id="1717192608">
          <w:marLeft w:val="0"/>
          <w:marRight w:val="0"/>
          <w:marTop w:val="0"/>
          <w:marBottom w:val="0"/>
          <w:divBdr>
            <w:top w:val="none" w:sz="0" w:space="0" w:color="auto"/>
            <w:left w:val="none" w:sz="0" w:space="0" w:color="auto"/>
            <w:bottom w:val="none" w:sz="0" w:space="0" w:color="auto"/>
            <w:right w:val="none" w:sz="0" w:space="0" w:color="auto"/>
          </w:divBdr>
        </w:div>
      </w:divsChild>
    </w:div>
    <w:div w:id="1843011168">
      <w:bodyDiv w:val="1"/>
      <w:marLeft w:val="0"/>
      <w:marRight w:val="0"/>
      <w:marTop w:val="0"/>
      <w:marBottom w:val="0"/>
      <w:divBdr>
        <w:top w:val="none" w:sz="0" w:space="0" w:color="auto"/>
        <w:left w:val="none" w:sz="0" w:space="0" w:color="auto"/>
        <w:bottom w:val="none" w:sz="0" w:space="0" w:color="auto"/>
        <w:right w:val="none" w:sz="0" w:space="0" w:color="auto"/>
      </w:divBdr>
      <w:divsChild>
        <w:div w:id="2000839714">
          <w:marLeft w:val="0"/>
          <w:marRight w:val="0"/>
          <w:marTop w:val="0"/>
          <w:marBottom w:val="0"/>
          <w:divBdr>
            <w:top w:val="none" w:sz="0" w:space="0" w:color="auto"/>
            <w:left w:val="none" w:sz="0" w:space="0" w:color="auto"/>
            <w:bottom w:val="none" w:sz="0" w:space="0" w:color="auto"/>
            <w:right w:val="none" w:sz="0" w:space="0" w:color="auto"/>
          </w:divBdr>
        </w:div>
        <w:div w:id="395324472">
          <w:marLeft w:val="0"/>
          <w:marRight w:val="0"/>
          <w:marTop w:val="180"/>
          <w:marBottom w:val="180"/>
          <w:divBdr>
            <w:top w:val="none" w:sz="0" w:space="0" w:color="auto"/>
            <w:left w:val="none" w:sz="0" w:space="0" w:color="auto"/>
            <w:bottom w:val="none" w:sz="0" w:space="0" w:color="auto"/>
            <w:right w:val="none" w:sz="0" w:space="0" w:color="auto"/>
          </w:divBdr>
        </w:div>
      </w:divsChild>
    </w:div>
    <w:div w:id="1870532049">
      <w:bodyDiv w:val="1"/>
      <w:marLeft w:val="0"/>
      <w:marRight w:val="0"/>
      <w:marTop w:val="0"/>
      <w:marBottom w:val="0"/>
      <w:divBdr>
        <w:top w:val="none" w:sz="0" w:space="0" w:color="auto"/>
        <w:left w:val="none" w:sz="0" w:space="0" w:color="auto"/>
        <w:bottom w:val="none" w:sz="0" w:space="0" w:color="auto"/>
        <w:right w:val="none" w:sz="0" w:space="0" w:color="auto"/>
      </w:divBdr>
    </w:div>
    <w:div w:id="2066054789">
      <w:bodyDiv w:val="1"/>
      <w:marLeft w:val="0"/>
      <w:marRight w:val="0"/>
      <w:marTop w:val="0"/>
      <w:marBottom w:val="0"/>
      <w:divBdr>
        <w:top w:val="none" w:sz="0" w:space="0" w:color="auto"/>
        <w:left w:val="none" w:sz="0" w:space="0" w:color="auto"/>
        <w:bottom w:val="none" w:sz="0" w:space="0" w:color="auto"/>
        <w:right w:val="none" w:sz="0" w:space="0" w:color="auto"/>
      </w:divBdr>
      <w:divsChild>
        <w:div w:id="997534122">
          <w:marLeft w:val="0"/>
          <w:marRight w:val="0"/>
          <w:marTop w:val="0"/>
          <w:marBottom w:val="0"/>
          <w:divBdr>
            <w:top w:val="none" w:sz="0" w:space="0" w:color="auto"/>
            <w:left w:val="none" w:sz="0" w:space="0" w:color="auto"/>
            <w:bottom w:val="none" w:sz="0" w:space="0" w:color="auto"/>
            <w:right w:val="none" w:sz="0" w:space="0" w:color="auto"/>
          </w:divBdr>
        </w:div>
        <w:div w:id="1811248152">
          <w:marLeft w:val="0"/>
          <w:marRight w:val="0"/>
          <w:marTop w:val="0"/>
          <w:marBottom w:val="0"/>
          <w:divBdr>
            <w:top w:val="none" w:sz="0" w:space="0" w:color="auto"/>
            <w:left w:val="none" w:sz="0" w:space="0" w:color="auto"/>
            <w:bottom w:val="none" w:sz="0" w:space="0" w:color="auto"/>
            <w:right w:val="none" w:sz="0" w:space="0" w:color="auto"/>
          </w:divBdr>
        </w:div>
        <w:div w:id="1537544290">
          <w:marLeft w:val="0"/>
          <w:marRight w:val="0"/>
          <w:marTop w:val="0"/>
          <w:marBottom w:val="0"/>
          <w:divBdr>
            <w:top w:val="none" w:sz="0" w:space="0" w:color="auto"/>
            <w:left w:val="none" w:sz="0" w:space="0" w:color="auto"/>
            <w:bottom w:val="none" w:sz="0" w:space="0" w:color="auto"/>
            <w:right w:val="none" w:sz="0" w:space="0" w:color="auto"/>
          </w:divBdr>
        </w:div>
      </w:divsChild>
    </w:div>
    <w:div w:id="2083327811">
      <w:bodyDiv w:val="1"/>
      <w:marLeft w:val="0"/>
      <w:marRight w:val="0"/>
      <w:marTop w:val="0"/>
      <w:marBottom w:val="0"/>
      <w:divBdr>
        <w:top w:val="none" w:sz="0" w:space="0" w:color="auto"/>
        <w:left w:val="none" w:sz="0" w:space="0" w:color="auto"/>
        <w:bottom w:val="none" w:sz="0" w:space="0" w:color="auto"/>
        <w:right w:val="none" w:sz="0" w:space="0" w:color="auto"/>
      </w:divBdr>
    </w:div>
    <w:div w:id="20889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doi/pdf/10.1111/j.1540-5842.2006.00797.x" TargetMode="External"/><Relationship Id="rId18" Type="http://schemas.openxmlformats.org/officeDocument/2006/relationships/hyperlink" Target="https://www.right2city.org/wp-content/uploads/2019/09/A1.2_World-Charter-for-the-Right-to-the-City.pdf" TargetMode="External"/><Relationship Id="rId26" Type="http://schemas.openxmlformats.org/officeDocument/2006/relationships/hyperlink" Target="https://theconversation.com/our-cities-fall-short-on-sustainability-but-planning-innovations-offer-local-solutions-107091" TargetMode="External"/><Relationship Id="rId39" Type="http://schemas.openxmlformats.org/officeDocument/2006/relationships/hyperlink" Target="https://catalog.ufl.edu/UGRD/academic-regulations/attendance-policies/" TargetMode="External"/><Relationship Id="rId21" Type="http://schemas.openxmlformats.org/officeDocument/2006/relationships/hyperlink" Target="https://www.energy.gov/energysaver/design/energy-efficient-home-design" TargetMode="External"/><Relationship Id="rId34" Type="http://schemas.openxmlformats.org/officeDocument/2006/relationships/hyperlink" Target="https://dcs.megaphone.fm/KQINC9285725518.mp3?key=494e701ce157adb070fc33a02ab655a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GoCZnboThfk" TargetMode="External"/><Relationship Id="rId20" Type="http://schemas.openxmlformats.org/officeDocument/2006/relationships/hyperlink" Target="https://www.brookings.edu/research/under-us-housing-policies-homeowners-mostly-win-while-renters-mostly-lose/" TargetMode="External"/><Relationship Id="rId29" Type="http://schemas.openxmlformats.org/officeDocument/2006/relationships/hyperlink" Target="https://www.wnycstudios.org/podcasts/neighborhood/episodes/there-goes-the-neighborhood-miami-land-rush" TargetMode="External"/><Relationship Id="rId41" Type="http://schemas.openxmlformats.org/officeDocument/2006/relationships/hyperlink" Target="https://go.ufl.edu/syllabus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s3da-design.com/new-home-construction-methods/" TargetMode="External"/><Relationship Id="rId32" Type="http://schemas.openxmlformats.org/officeDocument/2006/relationships/hyperlink" Target="https://www.theguardian.com/cities/2017/oct/02/rise-of-the-yimbys-angry-millennials-radical-housing-solution" TargetMode="External"/><Relationship Id="rId37" Type="http://schemas.openxmlformats.org/officeDocument/2006/relationships/hyperlink" Target="https://www.opendemocracy.net/en/5050/arts-and-humanities-tackling-challenges-of-mass-displacement/" TargetMode="External"/><Relationship Id="rId40" Type="http://schemas.openxmlformats.org/officeDocument/2006/relationships/hyperlink" Target="https://catalog.ufl.edu/UGRD/academic-regulations/grades-grading-policies/" TargetMode="External"/><Relationship Id="rId5" Type="http://schemas.openxmlformats.org/officeDocument/2006/relationships/webSettings" Target="webSettings.xml"/><Relationship Id="rId15" Type="http://schemas.openxmlformats.org/officeDocument/2006/relationships/hyperlink" Target="https://gatherfor.medium.com/maslow-got-it-wrong-ae45d6217a8c" TargetMode="External"/><Relationship Id="rId23" Type="http://schemas.openxmlformats.org/officeDocument/2006/relationships/hyperlink" Target="https://www.youtube.com/watch?time_continue=324&amp;v=uZXMOfkrZYA&amp;feature=emb_logo" TargetMode="External"/><Relationship Id="rId28" Type="http://schemas.openxmlformats.org/officeDocument/2006/relationships/hyperlink" Target="https://www.thoughtco.com/new-urbanism-urban-planning-design-movement-1435790" TargetMode="External"/><Relationship Id="rId36" Type="http://schemas.openxmlformats.org/officeDocument/2006/relationships/hyperlink" Target="https://thinkt3.libsyn.com/dr-megan-sandel" TargetMode="External"/><Relationship Id="rId10" Type="http://schemas.openxmlformats.org/officeDocument/2006/relationships/hyperlink" Target="mailto:jason.vonmeding@ufl.edu" TargetMode="External"/><Relationship Id="rId19" Type="http://schemas.openxmlformats.org/officeDocument/2006/relationships/hyperlink" Target="https://www.nytimes.com/2016/02/20/books/a-harvard-sociologist-on-watching-families-lose-their-homes.html" TargetMode="External"/><Relationship Id="rId31" Type="http://schemas.openxmlformats.org/officeDocument/2006/relationships/hyperlink" Target="https://www.youtube.com/watch?v=apZ-y1nYRxY&amp;feature=emb_logo" TargetMode="External"/><Relationship Id="rId4" Type="http://schemas.openxmlformats.org/officeDocument/2006/relationships/settings" Target="settings.xml"/><Relationship Id="rId9" Type="http://schemas.openxmlformats.org/officeDocument/2006/relationships/hyperlink" Target="http://guides.uflib.ufl.edu/citationsoftware" TargetMode="External"/><Relationship Id="rId14" Type="http://schemas.openxmlformats.org/officeDocument/2006/relationships/hyperlink" Target="http://rebels-library.org/files/planet_of_slums.pdf" TargetMode="External"/><Relationship Id="rId22" Type="http://schemas.openxmlformats.org/officeDocument/2006/relationships/hyperlink" Target="https://www.energy.gov/energysaver/energy-efficient-home-design/ultra-efficient-home-design" TargetMode="External"/><Relationship Id="rId27" Type="http://schemas.openxmlformats.org/officeDocument/2006/relationships/hyperlink" Target="https://florida.planning.org/knowledge-center/livable-florida/introduction-actions-planners-can-take/" TargetMode="External"/><Relationship Id="rId30" Type="http://schemas.openxmlformats.org/officeDocument/2006/relationships/hyperlink" Target="https://www.npr.org/2019/10/17/770812863/geography-of-risk-calculates-who-pays-when-a-storm-comes-to-shore" TargetMode="External"/><Relationship Id="rId35" Type="http://schemas.openxmlformats.org/officeDocument/2006/relationships/hyperlink" Target="https://www.sciencedirect.com/science/article/pii/S0301421517302367" TargetMode="External"/><Relationship Id="rId43" Type="http://schemas.openxmlformats.org/officeDocument/2006/relationships/theme" Target="theme/theme1.xml"/><Relationship Id="rId8" Type="http://schemas.openxmlformats.org/officeDocument/2006/relationships/hyperlink" Target="mailto:jason.vonmeding@ufl.ed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odcasts.apple.com/us/podcast/listen-up-podcast-primary-share-speak-up/id1506026767?i=1000652814557" TargetMode="External"/><Relationship Id="rId25" Type="http://schemas.openxmlformats.org/officeDocument/2006/relationships/hyperlink" Target="https://shelternj.org/podcast-blog/05" TargetMode="External"/><Relationship Id="rId33" Type="http://schemas.openxmlformats.org/officeDocument/2006/relationships/hyperlink" Target="https://www.npr.org/podcasts/911586047/s-o-l-d-o-u-t-rethinking-housing-in-america" TargetMode="External"/><Relationship Id="rId38" Type="http://schemas.openxmlformats.org/officeDocument/2006/relationships/hyperlink" Target="https://constructible.trimble.com/construction-industry/the-benefits-of-ai-in-construction" TargetMode="External"/></Relationships>
</file>

<file path=word/theme/theme1.xml><?xml version="1.0" encoding="utf-8"?>
<a:theme xmlns:a="http://schemas.openxmlformats.org/drawingml/2006/main" name="Office Theme">
  <a:themeElements>
    <a:clrScheme name="Custom 39">
      <a:dk1>
        <a:sysClr val="windowText" lastClr="000000"/>
      </a:dk1>
      <a:lt1>
        <a:srgbClr val="FFEFCF"/>
      </a:lt1>
      <a:dk2>
        <a:srgbClr val="44546A"/>
      </a:dk2>
      <a:lt2>
        <a:srgbClr val="CFDBCB"/>
      </a:lt2>
      <a:accent1>
        <a:srgbClr val="5B9BD5"/>
      </a:accent1>
      <a:accent2>
        <a:srgbClr val="833C0B"/>
      </a:accent2>
      <a:accent3>
        <a:srgbClr val="A5A5A5"/>
      </a:accent3>
      <a:accent4>
        <a:srgbClr val="2F5496"/>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AD01-2328-EC42-A0F5-1E7DD3EC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5327</Words>
  <Characters>30364</Characters>
  <Application>Microsoft Office Word</Application>
  <DocSecurity>0</DocSecurity>
  <Lines>253</Lines>
  <Paragraphs>71</Paragraphs>
  <ScaleCrop>false</ScaleCrop>
  <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dc:description/>
  <cp:lastModifiedBy>Von Meding,Jason Kyle</cp:lastModifiedBy>
  <cp:revision>7</cp:revision>
  <cp:lastPrinted>2020-03-02T17:20:00Z</cp:lastPrinted>
  <dcterms:created xsi:type="dcterms:W3CDTF">2025-08-06T15:20:00Z</dcterms:created>
  <dcterms:modified xsi:type="dcterms:W3CDTF">2025-08-06T16:59:00Z</dcterms:modified>
</cp:coreProperties>
</file>