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4307" w14:textId="77777777" w:rsidR="00F00898" w:rsidRPr="00EF0CD4" w:rsidRDefault="00980F54" w:rsidP="00382F50">
      <w:pPr>
        <w:spacing w:before="79"/>
        <w:ind w:left="101"/>
        <w:jc w:val="center"/>
        <w:rPr>
          <w:b/>
        </w:rPr>
      </w:pPr>
      <w:r w:rsidRPr="00EF0CD4">
        <w:rPr>
          <w:b/>
        </w:rPr>
        <w:t>University of Florida</w:t>
      </w:r>
    </w:p>
    <w:p w14:paraId="44663E95" w14:textId="77777777" w:rsidR="00F00898" w:rsidRPr="00EF0CD4" w:rsidRDefault="00980F54" w:rsidP="00382F50">
      <w:pPr>
        <w:spacing w:before="1" w:line="229" w:lineRule="exact"/>
        <w:jc w:val="center"/>
        <w:rPr>
          <w:b/>
        </w:rPr>
      </w:pPr>
      <w:r w:rsidRPr="00EF0CD4">
        <w:rPr>
          <w:b/>
        </w:rPr>
        <w:t>M.E. RINKER, Sr. SCHOOL OF CONSTRUCTION MANAGEMENT</w:t>
      </w:r>
    </w:p>
    <w:p w14:paraId="217BA835" w14:textId="77777777" w:rsidR="00F00898" w:rsidRPr="00EF0CD4" w:rsidRDefault="00980F54" w:rsidP="00382F50">
      <w:pPr>
        <w:pStyle w:val="Title"/>
        <w:rPr>
          <w:sz w:val="22"/>
          <w:szCs w:val="22"/>
        </w:rPr>
      </w:pPr>
      <w:r w:rsidRPr="00EF0CD4">
        <w:rPr>
          <w:sz w:val="22"/>
          <w:szCs w:val="22"/>
        </w:rPr>
        <w:t>BCN 4423 TEMPORARY STRUCTURES</w:t>
      </w:r>
    </w:p>
    <w:p w14:paraId="1FF0B712" w14:textId="4FC61A3A" w:rsidR="00F00898" w:rsidRPr="00EF0CD4" w:rsidRDefault="00DD72DF">
      <w:pPr>
        <w:tabs>
          <w:tab w:val="left" w:pos="1160"/>
        </w:tabs>
        <w:spacing w:line="250" w:lineRule="exact"/>
        <w:ind w:left="99"/>
        <w:jc w:val="center"/>
      </w:pPr>
      <w:r>
        <w:t>Fall</w:t>
      </w:r>
      <w:r w:rsidR="0077494F">
        <w:t xml:space="preserve"> </w:t>
      </w:r>
      <w:r w:rsidR="00E879B1" w:rsidRPr="00EF0CD4">
        <w:t>202</w:t>
      </w:r>
      <w:r w:rsidR="0014589C">
        <w:t>4</w:t>
      </w:r>
      <w:r w:rsidR="00980F54" w:rsidRPr="00EF0CD4">
        <w:tab/>
        <w:t>|   Syllabus</w:t>
      </w:r>
    </w:p>
    <w:p w14:paraId="70AC01C1" w14:textId="77777777" w:rsidR="00F00898" w:rsidRPr="00EF0CD4" w:rsidRDefault="00F00898">
      <w:pPr>
        <w:pStyle w:val="BodyText"/>
        <w:spacing w:before="1"/>
        <w:rPr>
          <w:sz w:val="22"/>
          <w:szCs w:val="22"/>
        </w:rPr>
      </w:pPr>
    </w:p>
    <w:p w14:paraId="11CC4F9D" w14:textId="77777777" w:rsidR="00F00898" w:rsidRPr="00EF0CD4" w:rsidRDefault="00980F54" w:rsidP="00EF0CD4">
      <w:pPr>
        <w:tabs>
          <w:tab w:val="left" w:pos="1732"/>
        </w:tabs>
        <w:ind w:left="248"/>
        <w:jc w:val="both"/>
      </w:pPr>
      <w:r w:rsidRPr="00EF0CD4">
        <w:rPr>
          <w:b/>
          <w:position w:val="1"/>
        </w:rPr>
        <w:t>Honor</w:t>
      </w:r>
      <w:r w:rsidRPr="00EF0CD4">
        <w:rPr>
          <w:b/>
          <w:spacing w:val="-6"/>
          <w:position w:val="1"/>
        </w:rPr>
        <w:t xml:space="preserve"> </w:t>
      </w:r>
      <w:r w:rsidRPr="00EF0CD4">
        <w:rPr>
          <w:b/>
          <w:position w:val="1"/>
        </w:rPr>
        <w:t>Code:</w:t>
      </w:r>
      <w:r w:rsidRPr="00EF0CD4">
        <w:rPr>
          <w:b/>
          <w:position w:val="1"/>
        </w:rPr>
        <w:tab/>
      </w:r>
      <w:r w:rsidRPr="00EF0CD4">
        <w:t>Students are expected to comply with the spirit and intent of the University</w:t>
      </w:r>
      <w:r w:rsidRPr="00EF0CD4">
        <w:rPr>
          <w:spacing w:val="-11"/>
        </w:rPr>
        <w:t xml:space="preserve"> </w:t>
      </w:r>
      <w:r w:rsidRPr="00EF0CD4">
        <w:t>of</w:t>
      </w:r>
    </w:p>
    <w:p w14:paraId="6616EF4F" w14:textId="77777777" w:rsidR="00F00898" w:rsidRPr="00EF0CD4" w:rsidRDefault="00980F54" w:rsidP="00EF0CD4">
      <w:pPr>
        <w:ind w:left="1732" w:right="1275"/>
        <w:jc w:val="both"/>
      </w:pPr>
      <w:r w:rsidRPr="00EF0CD4">
        <w:t>Florida Honor Code, which states, “</w:t>
      </w:r>
      <w:r w:rsidRPr="00EF0CD4">
        <w:rPr>
          <w:i/>
          <w:iCs/>
        </w:rPr>
        <w:t>We, the members of the University of Florida community, pledge to hold ourselves and our peers to the highest standards of honesty and integrity.</w:t>
      </w:r>
      <w:r w:rsidRPr="00EF0CD4">
        <w:t>”</w:t>
      </w:r>
    </w:p>
    <w:p w14:paraId="18E78929" w14:textId="77777777" w:rsidR="00F00898" w:rsidRPr="00EF0CD4" w:rsidRDefault="00F00898">
      <w:pPr>
        <w:pStyle w:val="BodyText"/>
        <w:spacing w:before="10"/>
        <w:rPr>
          <w:sz w:val="22"/>
          <w:szCs w:val="22"/>
        </w:rPr>
      </w:pPr>
    </w:p>
    <w:p w14:paraId="0585AD1C" w14:textId="03864C5C" w:rsidR="00F00898" w:rsidRPr="00EF0CD4" w:rsidRDefault="00980F54">
      <w:pPr>
        <w:tabs>
          <w:tab w:val="left" w:pos="1648"/>
        </w:tabs>
        <w:ind w:left="207"/>
      </w:pPr>
      <w:r w:rsidRPr="00EF0CD4">
        <w:rPr>
          <w:b/>
        </w:rPr>
        <w:t>Instructor:</w:t>
      </w:r>
      <w:r w:rsidRPr="00EF0CD4">
        <w:rPr>
          <w:b/>
        </w:rPr>
        <w:tab/>
      </w:r>
      <w:r w:rsidR="00DB2CA4" w:rsidRPr="00EF0CD4">
        <w:t>Idris Jeelani</w:t>
      </w:r>
      <w:r w:rsidRPr="00EF0CD4">
        <w:t>,</w:t>
      </w:r>
      <w:r w:rsidRPr="00EF0CD4">
        <w:rPr>
          <w:spacing w:val="-1"/>
        </w:rPr>
        <w:t xml:space="preserve"> </w:t>
      </w:r>
      <w:r w:rsidRPr="00EF0CD4">
        <w:t>PhD</w:t>
      </w:r>
    </w:p>
    <w:p w14:paraId="744EBC06" w14:textId="1482353F" w:rsidR="00F00898" w:rsidRPr="00EF0CD4" w:rsidRDefault="00980F54">
      <w:pPr>
        <w:tabs>
          <w:tab w:val="left" w:pos="1648"/>
        </w:tabs>
        <w:spacing w:before="1" w:line="252" w:lineRule="exact"/>
        <w:ind w:left="207"/>
      </w:pPr>
      <w:r w:rsidRPr="00EF0CD4">
        <w:rPr>
          <w:b/>
        </w:rPr>
        <w:t>Office:</w:t>
      </w:r>
      <w:r w:rsidRPr="00EF0CD4">
        <w:rPr>
          <w:b/>
        </w:rPr>
        <w:tab/>
      </w:r>
      <w:r w:rsidR="00DB2CA4" w:rsidRPr="00EF0CD4">
        <w:rPr>
          <w:bCs/>
        </w:rPr>
        <w:t>Rinker</w:t>
      </w:r>
      <w:r w:rsidR="0077494F">
        <w:rPr>
          <w:bCs/>
        </w:rPr>
        <w:t xml:space="preserve"> 317</w:t>
      </w:r>
      <w:r w:rsidR="00DB2CA4" w:rsidRPr="00EF0CD4">
        <w:rPr>
          <w:bCs/>
        </w:rPr>
        <w:t xml:space="preserve"> </w:t>
      </w:r>
    </w:p>
    <w:p w14:paraId="0B901C82" w14:textId="77777777" w:rsidR="00F00898" w:rsidRPr="00EF0CD4" w:rsidRDefault="00980F54">
      <w:pPr>
        <w:tabs>
          <w:tab w:val="left" w:pos="1648"/>
        </w:tabs>
        <w:spacing w:line="252" w:lineRule="exact"/>
        <w:ind w:left="207"/>
      </w:pPr>
      <w:r w:rsidRPr="00EF0CD4">
        <w:rPr>
          <w:b/>
        </w:rPr>
        <w:t>Email:</w:t>
      </w:r>
      <w:r w:rsidRPr="00EF0CD4">
        <w:rPr>
          <w:b/>
        </w:rPr>
        <w:tab/>
      </w:r>
      <w:r w:rsidRPr="00EF0CD4">
        <w:t>Mail tool in e-Learning in Canvas (preferred</w:t>
      </w:r>
      <w:r w:rsidRPr="00EF0CD4">
        <w:rPr>
          <w:spacing w:val="-8"/>
        </w:rPr>
        <w:t xml:space="preserve"> </w:t>
      </w:r>
      <w:r w:rsidRPr="00EF0CD4">
        <w:t>method)</w:t>
      </w:r>
    </w:p>
    <w:p w14:paraId="32A2511D" w14:textId="77777777" w:rsidR="00F00898" w:rsidRPr="00EF0CD4" w:rsidRDefault="00980F54">
      <w:pPr>
        <w:tabs>
          <w:tab w:val="left" w:pos="1648"/>
        </w:tabs>
        <w:spacing w:before="2" w:line="252" w:lineRule="exact"/>
        <w:ind w:left="207"/>
      </w:pPr>
      <w:r w:rsidRPr="00EF0CD4">
        <w:rPr>
          <w:b/>
        </w:rPr>
        <w:t>Website:</w:t>
      </w:r>
      <w:r w:rsidRPr="00EF0CD4">
        <w:rPr>
          <w:b/>
        </w:rPr>
        <w:tab/>
      </w:r>
      <w:r w:rsidRPr="00EF0CD4">
        <w:t>UF e-Learning in</w:t>
      </w:r>
      <w:r w:rsidRPr="00EF0CD4">
        <w:rPr>
          <w:spacing w:val="-5"/>
        </w:rPr>
        <w:t xml:space="preserve"> </w:t>
      </w:r>
      <w:r w:rsidRPr="00EF0CD4">
        <w:t>Canvas</w:t>
      </w:r>
    </w:p>
    <w:p w14:paraId="180E8D9E" w14:textId="285CC169" w:rsidR="00F00898" w:rsidRPr="00EF0CD4" w:rsidRDefault="00980F54">
      <w:pPr>
        <w:spacing w:line="252" w:lineRule="exact"/>
        <w:ind w:left="207"/>
        <w:rPr>
          <w:color w:val="000000" w:themeColor="text1"/>
        </w:rPr>
      </w:pPr>
      <w:r w:rsidRPr="00EF0CD4">
        <w:rPr>
          <w:b/>
          <w:color w:val="000000" w:themeColor="text1"/>
        </w:rPr>
        <w:t xml:space="preserve">Office Hours: </w:t>
      </w:r>
      <w:r w:rsidRPr="00EF0CD4">
        <w:rPr>
          <w:color w:val="000000" w:themeColor="text1"/>
        </w:rPr>
        <w:t xml:space="preserve"> </w:t>
      </w:r>
      <w:r w:rsidR="00DD72DF">
        <w:rPr>
          <w:color w:val="000000" w:themeColor="text1"/>
        </w:rPr>
        <w:t xml:space="preserve">Fridays 10:30 – 11:30 </w:t>
      </w:r>
      <w:r w:rsidRPr="00EF0CD4">
        <w:rPr>
          <w:color w:val="000000" w:themeColor="text1"/>
        </w:rPr>
        <w:t>or by appointment</w:t>
      </w:r>
    </w:p>
    <w:p w14:paraId="451710A2" w14:textId="058FAC85" w:rsidR="00E0623A" w:rsidRPr="00EF0CD4" w:rsidRDefault="00E0623A" w:rsidP="0077494F">
      <w:pPr>
        <w:spacing w:line="252" w:lineRule="exact"/>
        <w:ind w:left="207"/>
        <w:rPr>
          <w:color w:val="000000" w:themeColor="text1"/>
        </w:rPr>
      </w:pPr>
      <w:r w:rsidRPr="00EF0CD4">
        <w:rPr>
          <w:b/>
          <w:color w:val="000000" w:themeColor="text1"/>
        </w:rPr>
        <w:t>TA:</w:t>
      </w:r>
      <w:r w:rsidRPr="00EF0CD4">
        <w:rPr>
          <w:color w:val="000000" w:themeColor="text1"/>
        </w:rPr>
        <w:t xml:space="preserve"> </w:t>
      </w:r>
      <w:r w:rsidR="0077494F">
        <w:rPr>
          <w:color w:val="000000" w:themeColor="text1"/>
        </w:rPr>
        <w:t xml:space="preserve"> </w:t>
      </w:r>
      <w:r w:rsidR="0077494F">
        <w:rPr>
          <w:color w:val="000000" w:themeColor="text1"/>
        </w:rPr>
        <w:tab/>
      </w:r>
      <w:r w:rsidR="0077494F">
        <w:rPr>
          <w:color w:val="000000" w:themeColor="text1"/>
        </w:rPr>
        <w:tab/>
        <w:t xml:space="preserve">   </w:t>
      </w:r>
      <w:r w:rsidR="00023FDB" w:rsidRPr="00EF0CD4">
        <w:rPr>
          <w:color w:val="000000" w:themeColor="text1"/>
        </w:rPr>
        <w:t xml:space="preserve">Ali </w:t>
      </w:r>
      <w:r w:rsidR="0077494F" w:rsidRPr="00EF0CD4">
        <w:rPr>
          <w:color w:val="000000" w:themeColor="text1"/>
        </w:rPr>
        <w:t>Katooziani</w:t>
      </w:r>
      <w:r w:rsidR="00023FDB" w:rsidRPr="00EF0CD4">
        <w:rPr>
          <w:color w:val="000000" w:themeColor="text1"/>
        </w:rPr>
        <w:t xml:space="preserve"> (al.katooziani@ufl.edu)</w:t>
      </w:r>
    </w:p>
    <w:p w14:paraId="231A3D76" w14:textId="49FDF1AD" w:rsidR="00E0623A" w:rsidRPr="00EF0CD4" w:rsidRDefault="00E0623A">
      <w:pPr>
        <w:spacing w:line="252" w:lineRule="exact"/>
        <w:ind w:left="207"/>
        <w:rPr>
          <w:color w:val="000000" w:themeColor="text1"/>
        </w:rPr>
      </w:pPr>
      <w:r w:rsidRPr="00EF0CD4">
        <w:rPr>
          <w:b/>
          <w:color w:val="000000" w:themeColor="text1"/>
        </w:rPr>
        <w:t>TA office hours:</w:t>
      </w:r>
      <w:r w:rsidRPr="00EF0CD4">
        <w:rPr>
          <w:color w:val="000000" w:themeColor="text1"/>
        </w:rPr>
        <w:t xml:space="preserve"> </w:t>
      </w:r>
      <w:r w:rsidR="00050515">
        <w:rPr>
          <w:color w:val="000000" w:themeColor="text1"/>
        </w:rPr>
        <w:t>TBD</w:t>
      </w:r>
    </w:p>
    <w:p w14:paraId="015BB634" w14:textId="7C079E8E" w:rsidR="00F00898" w:rsidRPr="00EF0CD4" w:rsidRDefault="00980F54">
      <w:pPr>
        <w:spacing w:before="170" w:line="211" w:lineRule="auto"/>
        <w:ind w:left="100" w:right="115"/>
        <w:jc w:val="both"/>
      </w:pPr>
      <w:r w:rsidRPr="00EF0CD4">
        <w:rPr>
          <w:b/>
          <w:w w:val="115"/>
        </w:rPr>
        <w:t>COURSE</w:t>
      </w:r>
      <w:r w:rsidRPr="00EF0CD4">
        <w:rPr>
          <w:b/>
          <w:spacing w:val="-42"/>
          <w:w w:val="115"/>
        </w:rPr>
        <w:t xml:space="preserve"> </w:t>
      </w:r>
      <w:r w:rsidRPr="00EF0CD4">
        <w:rPr>
          <w:b/>
          <w:w w:val="115"/>
        </w:rPr>
        <w:t>DESCRIPTION:</w:t>
      </w:r>
      <w:r w:rsidRPr="00EF0CD4">
        <w:rPr>
          <w:b/>
          <w:spacing w:val="-40"/>
          <w:w w:val="115"/>
        </w:rPr>
        <w:t xml:space="preserve"> </w:t>
      </w:r>
      <w:r w:rsidR="00C9492F" w:rsidRPr="00EF0CD4">
        <w:t>To study</w:t>
      </w:r>
      <w:r w:rsidRPr="00EF0CD4">
        <w:t xml:space="preserve"> the temporary structures that contractors </w:t>
      </w:r>
      <w:proofErr w:type="gramStart"/>
      <w:r w:rsidRPr="00EF0CD4">
        <w:t>have to</w:t>
      </w:r>
      <w:proofErr w:type="gramEnd"/>
      <w:r w:rsidRPr="00EF0CD4">
        <w:t xml:space="preserve"> build in order to construct the primary structure. This includes </w:t>
      </w:r>
      <w:r w:rsidR="00023FDB" w:rsidRPr="00EF0CD4">
        <w:t>formwork</w:t>
      </w:r>
      <w:r w:rsidRPr="00EF0CD4">
        <w:t xml:space="preserve">, scaffolding, excavation </w:t>
      </w:r>
      <w:r w:rsidR="00023FDB" w:rsidRPr="00EF0CD4">
        <w:t xml:space="preserve">support </w:t>
      </w:r>
      <w:r w:rsidRPr="00EF0CD4">
        <w:t>systems, and equipment for hoisting materials, personnel, and erecting structures.</w:t>
      </w:r>
    </w:p>
    <w:p w14:paraId="3669872A" w14:textId="77777777" w:rsidR="00F00898" w:rsidRPr="00EF0CD4" w:rsidRDefault="00F00898">
      <w:pPr>
        <w:pStyle w:val="BodyText"/>
        <w:spacing w:before="9"/>
        <w:rPr>
          <w:sz w:val="22"/>
          <w:szCs w:val="22"/>
        </w:rPr>
      </w:pPr>
    </w:p>
    <w:p w14:paraId="0973186D" w14:textId="6D4078CA" w:rsidR="00F00898" w:rsidRPr="00EF0CD4" w:rsidRDefault="00980F54">
      <w:pPr>
        <w:ind w:left="100"/>
        <w:jc w:val="both"/>
      </w:pPr>
      <w:r w:rsidRPr="00EF0CD4">
        <w:rPr>
          <w:b/>
        </w:rPr>
        <w:t>INSTRUCTIONAL METHODS</w:t>
      </w:r>
      <w:r w:rsidRPr="00EF0CD4">
        <w:t xml:space="preserve">: Class lectures, guest lectures, videos, tests, and </w:t>
      </w:r>
      <w:r w:rsidR="00023FDB" w:rsidRPr="00EF0CD4">
        <w:t xml:space="preserve">a </w:t>
      </w:r>
      <w:r w:rsidRPr="00EF0CD4">
        <w:t>final project.</w:t>
      </w:r>
    </w:p>
    <w:p w14:paraId="1F7CB516" w14:textId="361A1B55" w:rsidR="00F00898" w:rsidRPr="00EF0CD4" w:rsidRDefault="00980F54">
      <w:pPr>
        <w:spacing w:before="171" w:line="211" w:lineRule="auto"/>
        <w:ind w:left="100" w:right="123"/>
        <w:jc w:val="both"/>
      </w:pPr>
      <w:r w:rsidRPr="00EF0CD4">
        <w:rPr>
          <w:b/>
          <w:w w:val="115"/>
        </w:rPr>
        <w:t>PURPOSE OF COURSE</w:t>
      </w:r>
      <w:r w:rsidRPr="00EF0CD4">
        <w:rPr>
          <w:w w:val="115"/>
        </w:rPr>
        <w:t xml:space="preserve">: </w:t>
      </w:r>
      <w:r w:rsidRPr="00EF0CD4">
        <w:t xml:space="preserve">This course is intended to teach temporary construction methods and design principles to ensure </w:t>
      </w:r>
      <w:r w:rsidR="00023FDB" w:rsidRPr="00EF0CD4">
        <w:t xml:space="preserve">the </w:t>
      </w:r>
      <w:r w:rsidRPr="00EF0CD4">
        <w:t xml:space="preserve">stability of structures during all phases of the construction process. This includes concrete </w:t>
      </w:r>
      <w:r w:rsidR="00023FDB" w:rsidRPr="00EF0CD4">
        <w:t>formwork</w:t>
      </w:r>
      <w:r w:rsidRPr="00EF0CD4">
        <w:t>, scaffolding, hoisting personnel and materials, and erecting structures.</w:t>
      </w:r>
    </w:p>
    <w:p w14:paraId="0E3BDC45" w14:textId="77777777" w:rsidR="00F00898" w:rsidRPr="00EF0CD4" w:rsidRDefault="00F00898">
      <w:pPr>
        <w:pStyle w:val="BodyText"/>
        <w:spacing w:before="1"/>
        <w:rPr>
          <w:sz w:val="22"/>
          <w:szCs w:val="22"/>
        </w:rPr>
      </w:pPr>
    </w:p>
    <w:p w14:paraId="297DFD4A" w14:textId="77777777" w:rsidR="00F00898" w:rsidRPr="00EF0CD4" w:rsidRDefault="00980F54">
      <w:pPr>
        <w:ind w:left="100"/>
        <w:jc w:val="both"/>
        <w:rPr>
          <w:b/>
        </w:rPr>
      </w:pPr>
      <w:r w:rsidRPr="00EF0CD4">
        <w:rPr>
          <w:b/>
        </w:rPr>
        <w:t>COURSE LEARNING OUTCOMES (CLOs):</w:t>
      </w:r>
    </w:p>
    <w:p w14:paraId="616AB887" w14:textId="77777777" w:rsidR="00F00898" w:rsidRPr="00EF0CD4" w:rsidRDefault="00980F54">
      <w:pPr>
        <w:spacing w:before="4"/>
        <w:ind w:left="280"/>
      </w:pPr>
      <w:r w:rsidRPr="00EF0CD4">
        <w:t>Upon completion of the course, students will demonstrate the ability to:</w:t>
      </w:r>
    </w:p>
    <w:p w14:paraId="21C83A64" w14:textId="36077349" w:rsidR="00F00898" w:rsidRPr="00EF0CD4" w:rsidRDefault="00980F54" w:rsidP="00EF0CD4">
      <w:pPr>
        <w:pStyle w:val="ListParagraph"/>
        <w:numPr>
          <w:ilvl w:val="0"/>
          <w:numId w:val="6"/>
        </w:numPr>
        <w:tabs>
          <w:tab w:val="left" w:pos="826"/>
        </w:tabs>
        <w:spacing w:before="78"/>
        <w:rPr>
          <w:rFonts w:ascii="Times New Roman" w:hAnsi="Times New Roman" w:cs="Times New Roman"/>
        </w:rPr>
      </w:pPr>
      <w:r w:rsidRPr="00EF0CD4">
        <w:rPr>
          <w:rFonts w:ascii="Times New Roman" w:hAnsi="Times New Roman" w:cs="Times New Roman"/>
        </w:rPr>
        <w:t xml:space="preserve">Analyze and design wood beams, </w:t>
      </w:r>
      <w:r w:rsidR="00E879B1" w:rsidRPr="00EF0CD4">
        <w:rPr>
          <w:rFonts w:ascii="Times New Roman" w:hAnsi="Times New Roman" w:cs="Times New Roman"/>
        </w:rPr>
        <w:t xml:space="preserve">and </w:t>
      </w:r>
      <w:r w:rsidRPr="00EF0CD4">
        <w:rPr>
          <w:rFonts w:ascii="Times New Roman" w:hAnsi="Times New Roman" w:cs="Times New Roman"/>
        </w:rPr>
        <w:t>columns</w:t>
      </w:r>
      <w:r w:rsidR="00E879B1" w:rsidRPr="00EF0CD4">
        <w:rPr>
          <w:rFonts w:ascii="Times New Roman" w:hAnsi="Times New Roman" w:cs="Times New Roman"/>
        </w:rPr>
        <w:t xml:space="preserve"> </w:t>
      </w:r>
      <w:r w:rsidRPr="00EF0CD4">
        <w:rPr>
          <w:rFonts w:ascii="Times New Roman" w:hAnsi="Times New Roman" w:cs="Times New Roman"/>
        </w:rPr>
        <w:t>using NDS for Wood Construction.</w:t>
      </w:r>
    </w:p>
    <w:p w14:paraId="1974CD58" w14:textId="440ED1B9" w:rsidR="00F00898" w:rsidRPr="00EF0CD4" w:rsidRDefault="00980F54" w:rsidP="00EF0CD4">
      <w:pPr>
        <w:pStyle w:val="ListParagraph"/>
        <w:numPr>
          <w:ilvl w:val="0"/>
          <w:numId w:val="6"/>
        </w:numPr>
        <w:tabs>
          <w:tab w:val="left" w:pos="826"/>
        </w:tabs>
        <w:spacing w:before="78"/>
        <w:rPr>
          <w:rFonts w:ascii="Times New Roman" w:hAnsi="Times New Roman" w:cs="Times New Roman"/>
        </w:rPr>
      </w:pPr>
      <w:r w:rsidRPr="00EF0CD4">
        <w:rPr>
          <w:rFonts w:ascii="Times New Roman" w:hAnsi="Times New Roman" w:cs="Times New Roman"/>
        </w:rPr>
        <w:t xml:space="preserve">Analyze and design </w:t>
      </w:r>
      <w:r w:rsidR="00023FDB" w:rsidRPr="00EF0CD4">
        <w:rPr>
          <w:rFonts w:ascii="Times New Roman" w:hAnsi="Times New Roman" w:cs="Times New Roman"/>
        </w:rPr>
        <w:t>formwork</w:t>
      </w:r>
      <w:r w:rsidRPr="00EF0CD4">
        <w:rPr>
          <w:rFonts w:ascii="Times New Roman" w:hAnsi="Times New Roman" w:cs="Times New Roman"/>
        </w:rPr>
        <w:t xml:space="preserve"> for concrete walls</w:t>
      </w:r>
      <w:r w:rsidR="00023FDB" w:rsidRPr="00EF0CD4">
        <w:rPr>
          <w:rFonts w:ascii="Times New Roman" w:hAnsi="Times New Roman" w:cs="Times New Roman"/>
        </w:rPr>
        <w:t xml:space="preserve"> and </w:t>
      </w:r>
      <w:r w:rsidRPr="00EF0CD4">
        <w:rPr>
          <w:rFonts w:ascii="Times New Roman" w:hAnsi="Times New Roman" w:cs="Times New Roman"/>
        </w:rPr>
        <w:t>slabs</w:t>
      </w:r>
      <w:r w:rsidR="00023FDB" w:rsidRPr="00EF0CD4">
        <w:rPr>
          <w:rFonts w:ascii="Times New Roman" w:hAnsi="Times New Roman" w:cs="Times New Roman"/>
        </w:rPr>
        <w:t>.</w:t>
      </w:r>
    </w:p>
    <w:p w14:paraId="079089DE" w14:textId="79FCB194" w:rsidR="00EF0CD4" w:rsidRPr="00EF0CD4" w:rsidRDefault="00EF0CD4" w:rsidP="00EF0CD4">
      <w:pPr>
        <w:pStyle w:val="ListParagraph"/>
        <w:numPr>
          <w:ilvl w:val="0"/>
          <w:numId w:val="6"/>
        </w:numPr>
        <w:tabs>
          <w:tab w:val="left" w:pos="826"/>
        </w:tabs>
        <w:spacing w:before="78"/>
        <w:rPr>
          <w:rFonts w:ascii="Times New Roman" w:hAnsi="Times New Roman" w:cs="Times New Roman"/>
        </w:rPr>
      </w:pPr>
      <w:r w:rsidRPr="00EF0CD4">
        <w:rPr>
          <w:rFonts w:ascii="Times New Roman" w:hAnsi="Times New Roman" w:cs="Times New Roman"/>
        </w:rPr>
        <w:t>Design re-shoring for elevated slabs</w:t>
      </w:r>
    </w:p>
    <w:p w14:paraId="6E3585E8" w14:textId="471DF90D" w:rsidR="00EF0CD4" w:rsidRPr="00EF0CD4" w:rsidRDefault="00EF0CD4" w:rsidP="00EF0CD4">
      <w:pPr>
        <w:pStyle w:val="ListParagraph"/>
        <w:numPr>
          <w:ilvl w:val="0"/>
          <w:numId w:val="6"/>
        </w:numPr>
        <w:tabs>
          <w:tab w:val="left" w:pos="826"/>
        </w:tabs>
        <w:spacing w:before="78"/>
        <w:rPr>
          <w:rFonts w:ascii="Times New Roman" w:hAnsi="Times New Roman" w:cs="Times New Roman"/>
        </w:rPr>
      </w:pPr>
      <w:r w:rsidRPr="00EF0CD4">
        <w:rPr>
          <w:rFonts w:ascii="Times New Roman" w:hAnsi="Times New Roman" w:cs="Times New Roman"/>
        </w:rPr>
        <w:t>Estimate the quantity of formwork material required for a concrete structure</w:t>
      </w:r>
    </w:p>
    <w:p w14:paraId="30B8C029" w14:textId="63F355DE" w:rsidR="00EF0CD4" w:rsidRPr="00EF0CD4" w:rsidRDefault="00980F54" w:rsidP="00EF0CD4">
      <w:pPr>
        <w:pStyle w:val="ListParagraph"/>
        <w:numPr>
          <w:ilvl w:val="0"/>
          <w:numId w:val="6"/>
        </w:numPr>
        <w:tabs>
          <w:tab w:val="left" w:pos="826"/>
        </w:tabs>
        <w:spacing w:before="78"/>
        <w:rPr>
          <w:rFonts w:ascii="Times New Roman" w:hAnsi="Times New Roman" w:cs="Times New Roman"/>
        </w:rPr>
      </w:pPr>
      <w:r w:rsidRPr="00EF0CD4">
        <w:rPr>
          <w:rFonts w:ascii="Times New Roman" w:hAnsi="Times New Roman" w:cs="Times New Roman"/>
        </w:rPr>
        <w:t xml:space="preserve">Identify alternative </w:t>
      </w:r>
      <w:r w:rsidR="00023FDB" w:rsidRPr="00EF0CD4">
        <w:rPr>
          <w:rFonts w:ascii="Times New Roman" w:hAnsi="Times New Roman" w:cs="Times New Roman"/>
        </w:rPr>
        <w:t>formwork</w:t>
      </w:r>
      <w:r w:rsidRPr="00EF0CD4">
        <w:rPr>
          <w:rFonts w:ascii="Times New Roman" w:hAnsi="Times New Roman" w:cs="Times New Roman"/>
        </w:rPr>
        <w:t xml:space="preserve"> systems</w:t>
      </w:r>
      <w:r w:rsidR="00EF0CD4" w:rsidRPr="00EF0CD4">
        <w:rPr>
          <w:rFonts w:ascii="Times New Roman" w:hAnsi="Times New Roman" w:cs="Times New Roman"/>
        </w:rPr>
        <w:t xml:space="preserve">, review alternative scaffolding systems </w:t>
      </w:r>
    </w:p>
    <w:p w14:paraId="6D9033D9" w14:textId="29C22C4E" w:rsidR="00F00898" w:rsidRPr="00EF0CD4" w:rsidRDefault="00EF0CD4" w:rsidP="00EF0CD4">
      <w:pPr>
        <w:pStyle w:val="ListParagraph"/>
        <w:numPr>
          <w:ilvl w:val="0"/>
          <w:numId w:val="6"/>
        </w:numPr>
        <w:tabs>
          <w:tab w:val="left" w:pos="826"/>
        </w:tabs>
        <w:spacing w:before="78"/>
        <w:rPr>
          <w:rFonts w:ascii="Times New Roman" w:hAnsi="Times New Roman" w:cs="Times New Roman"/>
        </w:rPr>
      </w:pPr>
      <w:r w:rsidRPr="00EF0CD4">
        <w:rPr>
          <w:rFonts w:ascii="Times New Roman" w:hAnsi="Times New Roman" w:cs="Times New Roman"/>
        </w:rPr>
        <w:t xml:space="preserve">Select </w:t>
      </w:r>
      <w:r w:rsidR="00980F54" w:rsidRPr="00EF0CD4">
        <w:rPr>
          <w:rFonts w:ascii="Times New Roman" w:hAnsi="Times New Roman" w:cs="Times New Roman"/>
        </w:rPr>
        <w:t>options for the support of excavation systems.</w:t>
      </w:r>
    </w:p>
    <w:p w14:paraId="5021F8DA" w14:textId="192A6D27" w:rsidR="00F00898" w:rsidRPr="00EF0CD4" w:rsidRDefault="00980F54" w:rsidP="00EF0CD4">
      <w:pPr>
        <w:pStyle w:val="ListParagraph"/>
        <w:numPr>
          <w:ilvl w:val="0"/>
          <w:numId w:val="6"/>
        </w:numPr>
        <w:tabs>
          <w:tab w:val="left" w:pos="826"/>
        </w:tabs>
        <w:spacing w:before="78"/>
        <w:rPr>
          <w:rFonts w:ascii="Times New Roman" w:hAnsi="Times New Roman" w:cs="Times New Roman"/>
        </w:rPr>
      </w:pPr>
      <w:r w:rsidRPr="00EF0CD4">
        <w:rPr>
          <w:rFonts w:ascii="Times New Roman" w:hAnsi="Times New Roman" w:cs="Times New Roman"/>
        </w:rPr>
        <w:t>Identify erection equipment to select the most suitable equipment for hoisting materials, personnel, and erecting structures.</w:t>
      </w:r>
    </w:p>
    <w:p w14:paraId="0BAA2938" w14:textId="6B688903" w:rsidR="00EF0CD4" w:rsidRPr="00EF0CD4" w:rsidRDefault="00EF0CD4" w:rsidP="00EF0CD4">
      <w:pPr>
        <w:pStyle w:val="ListParagraph"/>
        <w:numPr>
          <w:ilvl w:val="0"/>
          <w:numId w:val="6"/>
        </w:numPr>
        <w:tabs>
          <w:tab w:val="left" w:pos="826"/>
        </w:tabs>
        <w:spacing w:before="78"/>
        <w:rPr>
          <w:rFonts w:ascii="Times New Roman" w:hAnsi="Times New Roman" w:cs="Times New Roman"/>
        </w:rPr>
      </w:pPr>
      <w:r w:rsidRPr="00EF0CD4">
        <w:rPr>
          <w:rFonts w:ascii="Times New Roman" w:hAnsi="Times New Roman" w:cs="Times New Roman"/>
        </w:rPr>
        <w:t xml:space="preserve">Choose </w:t>
      </w:r>
      <w:r>
        <w:rPr>
          <w:rFonts w:ascii="Times New Roman" w:hAnsi="Times New Roman" w:cs="Times New Roman"/>
        </w:rPr>
        <w:t xml:space="preserve">the </w:t>
      </w:r>
      <w:r w:rsidRPr="00EF0CD4">
        <w:rPr>
          <w:rFonts w:ascii="Times New Roman" w:hAnsi="Times New Roman" w:cs="Times New Roman"/>
        </w:rPr>
        <w:t xml:space="preserve">correct boom length for crane operation, design a safe rigging system for crane operation, calculate </w:t>
      </w:r>
      <w:r>
        <w:rPr>
          <w:rFonts w:ascii="Times New Roman" w:hAnsi="Times New Roman" w:cs="Times New Roman"/>
        </w:rPr>
        <w:t xml:space="preserve">the </w:t>
      </w:r>
      <w:r w:rsidRPr="00EF0CD4">
        <w:rPr>
          <w:rFonts w:ascii="Times New Roman" w:hAnsi="Times New Roman" w:cs="Times New Roman"/>
        </w:rPr>
        <w:t>tipping load of a crane</w:t>
      </w:r>
    </w:p>
    <w:p w14:paraId="4254A820" w14:textId="78306B89" w:rsidR="00F00898" w:rsidRDefault="00F00898">
      <w:pPr>
        <w:pStyle w:val="BodyText"/>
        <w:rPr>
          <w:sz w:val="22"/>
          <w:szCs w:val="22"/>
        </w:rPr>
      </w:pPr>
    </w:p>
    <w:p w14:paraId="749A5390" w14:textId="5F84B19F" w:rsidR="00663BA2" w:rsidRDefault="00663BA2">
      <w:pPr>
        <w:pStyle w:val="BodyText"/>
        <w:rPr>
          <w:sz w:val="22"/>
          <w:szCs w:val="22"/>
        </w:rPr>
      </w:pPr>
    </w:p>
    <w:p w14:paraId="009F19C6" w14:textId="72AC81D1" w:rsidR="00663BA2" w:rsidRDefault="00663BA2">
      <w:pPr>
        <w:pStyle w:val="BodyText"/>
        <w:rPr>
          <w:sz w:val="22"/>
          <w:szCs w:val="22"/>
        </w:rPr>
      </w:pPr>
    </w:p>
    <w:p w14:paraId="5EFD144E" w14:textId="2E00D093" w:rsidR="00663BA2" w:rsidRDefault="00663BA2">
      <w:pPr>
        <w:pStyle w:val="BodyText"/>
        <w:rPr>
          <w:sz w:val="22"/>
          <w:szCs w:val="22"/>
        </w:rPr>
      </w:pPr>
    </w:p>
    <w:p w14:paraId="704E61E1" w14:textId="0A0DE3B6" w:rsidR="00663BA2" w:rsidRDefault="00663BA2">
      <w:pPr>
        <w:pStyle w:val="BodyText"/>
        <w:rPr>
          <w:sz w:val="22"/>
          <w:szCs w:val="22"/>
        </w:rPr>
      </w:pPr>
    </w:p>
    <w:p w14:paraId="51E5710B" w14:textId="6A2E881D" w:rsidR="00663BA2" w:rsidRDefault="00663BA2">
      <w:pPr>
        <w:pStyle w:val="BodyText"/>
        <w:rPr>
          <w:sz w:val="22"/>
          <w:szCs w:val="22"/>
        </w:rPr>
      </w:pPr>
    </w:p>
    <w:p w14:paraId="1628A790" w14:textId="30B10FC9" w:rsidR="00663BA2" w:rsidRDefault="00663BA2">
      <w:pPr>
        <w:pStyle w:val="BodyText"/>
        <w:rPr>
          <w:sz w:val="22"/>
          <w:szCs w:val="22"/>
        </w:rPr>
      </w:pPr>
    </w:p>
    <w:p w14:paraId="13B76F02" w14:textId="7F2A6329" w:rsidR="00663BA2" w:rsidRDefault="00663BA2">
      <w:pPr>
        <w:pStyle w:val="BodyText"/>
        <w:rPr>
          <w:sz w:val="22"/>
          <w:szCs w:val="22"/>
        </w:rPr>
      </w:pPr>
    </w:p>
    <w:p w14:paraId="182B0805" w14:textId="77777777" w:rsidR="00663BA2" w:rsidRPr="00EF0CD4" w:rsidRDefault="00663BA2">
      <w:pPr>
        <w:pStyle w:val="BodyText"/>
        <w:rPr>
          <w:sz w:val="22"/>
          <w:szCs w:val="22"/>
        </w:rPr>
      </w:pPr>
    </w:p>
    <w:p w14:paraId="7F0CB2C8" w14:textId="255F16AD" w:rsidR="00F00898" w:rsidRPr="00663BA2" w:rsidRDefault="00663BA2" w:rsidP="00663BA2">
      <w:pPr>
        <w:pStyle w:val="BodyText"/>
        <w:jc w:val="center"/>
        <w:rPr>
          <w:b/>
          <w:bCs/>
          <w:sz w:val="22"/>
          <w:szCs w:val="22"/>
        </w:rPr>
      </w:pPr>
      <w:r w:rsidRPr="00663BA2">
        <w:rPr>
          <w:b/>
          <w:bCs/>
          <w:sz w:val="22"/>
          <w:szCs w:val="22"/>
        </w:rPr>
        <w:lastRenderedPageBreak/>
        <w:t>Table 1: Assessment Strategy</w:t>
      </w:r>
    </w:p>
    <w:tbl>
      <w:tblPr>
        <w:tblStyle w:val="TableGrid0"/>
        <w:tblW w:w="0" w:type="auto"/>
        <w:tblLayout w:type="fixed"/>
        <w:tblLook w:val="04A0" w:firstRow="1" w:lastRow="0" w:firstColumn="1" w:lastColumn="0" w:noHBand="0" w:noVBand="1"/>
      </w:tblPr>
      <w:tblGrid>
        <w:gridCol w:w="4675"/>
        <w:gridCol w:w="1285"/>
        <w:gridCol w:w="1055"/>
        <w:gridCol w:w="937"/>
        <w:gridCol w:w="1398"/>
      </w:tblGrid>
      <w:tr w:rsidR="00382F50" w14:paraId="342064FA" w14:textId="77777777" w:rsidTr="00E90CDB">
        <w:tc>
          <w:tcPr>
            <w:tcW w:w="4675" w:type="dxa"/>
            <w:vMerge w:val="restart"/>
            <w:vAlign w:val="bottom"/>
          </w:tcPr>
          <w:p w14:paraId="627662BF" w14:textId="754D9732" w:rsidR="00382F50" w:rsidRPr="00E90CDB" w:rsidRDefault="00382F50" w:rsidP="00382F50">
            <w:pPr>
              <w:pStyle w:val="BodyText"/>
              <w:rPr>
                <w:b/>
                <w:bCs/>
              </w:rPr>
            </w:pPr>
            <w:r w:rsidRPr="00E90CDB">
              <w:rPr>
                <w:b/>
                <w:bCs/>
              </w:rPr>
              <w:t>Course Learning Outcomes (CLO)</w:t>
            </w:r>
          </w:p>
        </w:tc>
        <w:tc>
          <w:tcPr>
            <w:tcW w:w="1285" w:type="dxa"/>
            <w:vMerge w:val="restart"/>
            <w:vAlign w:val="bottom"/>
          </w:tcPr>
          <w:p w14:paraId="72B72894" w14:textId="2359715E" w:rsidR="00382F50" w:rsidRPr="00E90CDB" w:rsidRDefault="00382F50" w:rsidP="00382F50">
            <w:pPr>
              <w:pStyle w:val="BodyText"/>
              <w:rPr>
                <w:b/>
                <w:bCs/>
              </w:rPr>
            </w:pPr>
            <w:r w:rsidRPr="00E90CDB">
              <w:rPr>
                <w:b/>
                <w:bCs/>
              </w:rPr>
              <w:t>Assignment</w:t>
            </w:r>
          </w:p>
        </w:tc>
        <w:tc>
          <w:tcPr>
            <w:tcW w:w="1992" w:type="dxa"/>
            <w:gridSpan w:val="2"/>
            <w:vAlign w:val="bottom"/>
          </w:tcPr>
          <w:p w14:paraId="4F6E5A54" w14:textId="3B0130BB" w:rsidR="00382F50" w:rsidRPr="00E90CDB" w:rsidRDefault="00382F50" w:rsidP="00382F50">
            <w:pPr>
              <w:pStyle w:val="BodyText"/>
              <w:rPr>
                <w:b/>
                <w:bCs/>
              </w:rPr>
            </w:pPr>
            <w:r w:rsidRPr="00E90CDB">
              <w:rPr>
                <w:b/>
                <w:bCs/>
              </w:rPr>
              <w:t>Student Learning Objectives (SLO)</w:t>
            </w:r>
          </w:p>
        </w:tc>
        <w:tc>
          <w:tcPr>
            <w:tcW w:w="1398" w:type="dxa"/>
            <w:vMerge w:val="restart"/>
            <w:vAlign w:val="bottom"/>
          </w:tcPr>
          <w:p w14:paraId="578C1577" w14:textId="19E1B475" w:rsidR="00382F50" w:rsidRPr="00E90CDB" w:rsidRDefault="00382F50" w:rsidP="00382F50">
            <w:pPr>
              <w:pStyle w:val="BodyText"/>
              <w:rPr>
                <w:b/>
                <w:bCs/>
              </w:rPr>
            </w:pPr>
            <w:r w:rsidRPr="00E90CDB">
              <w:rPr>
                <w:b/>
                <w:bCs/>
              </w:rPr>
              <w:t>Percent students passing with a 70&amp; or higher</w:t>
            </w:r>
          </w:p>
        </w:tc>
      </w:tr>
      <w:tr w:rsidR="00382F50" w14:paraId="064C3B95" w14:textId="77777777" w:rsidTr="00E90CDB">
        <w:tc>
          <w:tcPr>
            <w:tcW w:w="4675" w:type="dxa"/>
            <w:vMerge/>
          </w:tcPr>
          <w:p w14:paraId="39E47F74" w14:textId="18FE77FB" w:rsidR="00382F50" w:rsidRDefault="00382F50">
            <w:pPr>
              <w:pStyle w:val="BodyText"/>
              <w:rPr>
                <w:sz w:val="22"/>
                <w:szCs w:val="22"/>
              </w:rPr>
            </w:pPr>
          </w:p>
        </w:tc>
        <w:tc>
          <w:tcPr>
            <w:tcW w:w="1285" w:type="dxa"/>
            <w:vMerge/>
          </w:tcPr>
          <w:p w14:paraId="0DFA52FF" w14:textId="1A2967AE" w:rsidR="00382F50" w:rsidRDefault="00382F50">
            <w:pPr>
              <w:pStyle w:val="BodyText"/>
              <w:rPr>
                <w:sz w:val="22"/>
                <w:szCs w:val="22"/>
              </w:rPr>
            </w:pPr>
          </w:p>
        </w:tc>
        <w:tc>
          <w:tcPr>
            <w:tcW w:w="1055" w:type="dxa"/>
            <w:vAlign w:val="center"/>
          </w:tcPr>
          <w:p w14:paraId="574EA98C" w14:textId="57B5B0A0" w:rsidR="00382F50" w:rsidRPr="00382F50" w:rsidRDefault="00382F50" w:rsidP="00382F50">
            <w:pPr>
              <w:pStyle w:val="BodyText"/>
              <w:jc w:val="center"/>
              <w:rPr>
                <w:i/>
                <w:iCs/>
                <w:sz w:val="22"/>
                <w:szCs w:val="22"/>
              </w:rPr>
            </w:pPr>
            <w:r w:rsidRPr="00382F50">
              <w:rPr>
                <w:i/>
                <w:iCs/>
                <w:sz w:val="22"/>
                <w:szCs w:val="22"/>
              </w:rPr>
              <w:t>SACS</w:t>
            </w:r>
          </w:p>
        </w:tc>
        <w:tc>
          <w:tcPr>
            <w:tcW w:w="937" w:type="dxa"/>
            <w:vAlign w:val="center"/>
          </w:tcPr>
          <w:p w14:paraId="7FCB4070" w14:textId="1E667636" w:rsidR="00382F50" w:rsidRPr="00382F50" w:rsidRDefault="00382F50" w:rsidP="00382F50">
            <w:pPr>
              <w:pStyle w:val="BodyText"/>
              <w:jc w:val="center"/>
              <w:rPr>
                <w:i/>
                <w:iCs/>
                <w:sz w:val="22"/>
                <w:szCs w:val="22"/>
              </w:rPr>
            </w:pPr>
            <w:r w:rsidRPr="00382F50">
              <w:rPr>
                <w:i/>
                <w:iCs/>
                <w:sz w:val="22"/>
                <w:szCs w:val="22"/>
              </w:rPr>
              <w:t>ACCE</w:t>
            </w:r>
          </w:p>
        </w:tc>
        <w:tc>
          <w:tcPr>
            <w:tcW w:w="1398" w:type="dxa"/>
            <w:vMerge/>
          </w:tcPr>
          <w:p w14:paraId="33740E10" w14:textId="17FE8284" w:rsidR="00382F50" w:rsidRDefault="00382F50">
            <w:pPr>
              <w:pStyle w:val="BodyText"/>
              <w:rPr>
                <w:sz w:val="22"/>
                <w:szCs w:val="22"/>
              </w:rPr>
            </w:pPr>
          </w:p>
        </w:tc>
      </w:tr>
      <w:tr w:rsidR="00663BA2" w14:paraId="126CDFCE" w14:textId="77777777" w:rsidTr="00E90CDB">
        <w:tc>
          <w:tcPr>
            <w:tcW w:w="4675" w:type="dxa"/>
          </w:tcPr>
          <w:p w14:paraId="35966659" w14:textId="3EB97C1A" w:rsidR="00663BA2" w:rsidRDefault="00663BA2" w:rsidP="00663BA2">
            <w:pPr>
              <w:pStyle w:val="BodyText"/>
              <w:numPr>
                <w:ilvl w:val="0"/>
                <w:numId w:val="7"/>
              </w:numPr>
              <w:ind w:left="152" w:hanging="180"/>
              <w:rPr>
                <w:sz w:val="22"/>
                <w:szCs w:val="22"/>
              </w:rPr>
            </w:pPr>
            <w:r w:rsidRPr="00DF6458">
              <w:t>Analyze and design wood beams, and columns using NDS for Wood Construction.</w:t>
            </w:r>
          </w:p>
        </w:tc>
        <w:tc>
          <w:tcPr>
            <w:tcW w:w="1285" w:type="dxa"/>
          </w:tcPr>
          <w:p w14:paraId="65E1260B" w14:textId="333A491C" w:rsidR="00663BA2" w:rsidRDefault="00663BA2" w:rsidP="00663BA2">
            <w:pPr>
              <w:pStyle w:val="BodyText"/>
              <w:rPr>
                <w:sz w:val="22"/>
                <w:szCs w:val="22"/>
              </w:rPr>
            </w:pPr>
            <w:r>
              <w:rPr>
                <w:sz w:val="22"/>
                <w:szCs w:val="22"/>
              </w:rPr>
              <w:t>Test</w:t>
            </w:r>
          </w:p>
        </w:tc>
        <w:tc>
          <w:tcPr>
            <w:tcW w:w="1055" w:type="dxa"/>
          </w:tcPr>
          <w:p w14:paraId="097D594E" w14:textId="318879A9" w:rsidR="00663BA2" w:rsidRDefault="00663BA2" w:rsidP="00663BA2">
            <w:pPr>
              <w:pStyle w:val="BodyText"/>
              <w:rPr>
                <w:sz w:val="22"/>
                <w:szCs w:val="22"/>
              </w:rPr>
            </w:pPr>
            <w:r w:rsidRPr="002608AD">
              <w:t>1</w:t>
            </w:r>
          </w:p>
        </w:tc>
        <w:tc>
          <w:tcPr>
            <w:tcW w:w="937" w:type="dxa"/>
          </w:tcPr>
          <w:p w14:paraId="28D7A8A1" w14:textId="726652C9" w:rsidR="00663BA2" w:rsidRDefault="00663BA2" w:rsidP="00663BA2">
            <w:pPr>
              <w:pStyle w:val="BodyText"/>
              <w:rPr>
                <w:sz w:val="22"/>
                <w:szCs w:val="22"/>
              </w:rPr>
            </w:pPr>
            <w:r>
              <w:rPr>
                <w:sz w:val="22"/>
                <w:szCs w:val="22"/>
              </w:rPr>
              <w:t>8</w:t>
            </w:r>
          </w:p>
        </w:tc>
        <w:tc>
          <w:tcPr>
            <w:tcW w:w="1398" w:type="dxa"/>
          </w:tcPr>
          <w:p w14:paraId="746CF12A" w14:textId="05B27A7D" w:rsidR="00663BA2" w:rsidRDefault="00663BA2" w:rsidP="00663BA2">
            <w:pPr>
              <w:pStyle w:val="BodyText"/>
              <w:rPr>
                <w:sz w:val="22"/>
                <w:szCs w:val="22"/>
              </w:rPr>
            </w:pPr>
            <w:r w:rsidRPr="00D63CFA">
              <w:t>80%</w:t>
            </w:r>
          </w:p>
        </w:tc>
      </w:tr>
      <w:tr w:rsidR="00663BA2" w14:paraId="4BF9DDD0" w14:textId="77777777" w:rsidTr="00E90CDB">
        <w:tc>
          <w:tcPr>
            <w:tcW w:w="4675" w:type="dxa"/>
          </w:tcPr>
          <w:p w14:paraId="75D2ABF0" w14:textId="392C6672" w:rsidR="00663BA2" w:rsidRDefault="00663BA2" w:rsidP="00663BA2">
            <w:pPr>
              <w:pStyle w:val="BodyText"/>
              <w:numPr>
                <w:ilvl w:val="0"/>
                <w:numId w:val="7"/>
              </w:numPr>
              <w:ind w:left="152" w:hanging="180"/>
              <w:rPr>
                <w:sz w:val="22"/>
                <w:szCs w:val="22"/>
              </w:rPr>
            </w:pPr>
            <w:r w:rsidRPr="00DF6458">
              <w:t>Analyze and design formwork for concrete walls and slabs</w:t>
            </w:r>
            <w:r>
              <w:t xml:space="preserve"> for a multistory building</w:t>
            </w:r>
          </w:p>
        </w:tc>
        <w:tc>
          <w:tcPr>
            <w:tcW w:w="1285" w:type="dxa"/>
          </w:tcPr>
          <w:p w14:paraId="2E1B08AE" w14:textId="206ECE8D" w:rsidR="00663BA2" w:rsidRDefault="00663BA2" w:rsidP="00663BA2">
            <w:pPr>
              <w:pStyle w:val="BodyText"/>
              <w:rPr>
                <w:sz w:val="22"/>
                <w:szCs w:val="22"/>
              </w:rPr>
            </w:pPr>
            <w:r>
              <w:rPr>
                <w:sz w:val="22"/>
                <w:szCs w:val="22"/>
              </w:rPr>
              <w:t>Term Project</w:t>
            </w:r>
          </w:p>
        </w:tc>
        <w:tc>
          <w:tcPr>
            <w:tcW w:w="1055" w:type="dxa"/>
          </w:tcPr>
          <w:p w14:paraId="5E28C3AA" w14:textId="5BB01DE3" w:rsidR="00663BA2" w:rsidRDefault="00663BA2" w:rsidP="00663BA2">
            <w:pPr>
              <w:pStyle w:val="BodyText"/>
              <w:rPr>
                <w:sz w:val="22"/>
                <w:szCs w:val="22"/>
              </w:rPr>
            </w:pPr>
            <w:r w:rsidRPr="002608AD">
              <w:t>1</w:t>
            </w:r>
          </w:p>
        </w:tc>
        <w:tc>
          <w:tcPr>
            <w:tcW w:w="937" w:type="dxa"/>
          </w:tcPr>
          <w:p w14:paraId="5CE74366" w14:textId="0F96BA5E" w:rsidR="00663BA2" w:rsidRDefault="00663BA2" w:rsidP="00663BA2">
            <w:pPr>
              <w:pStyle w:val="BodyText"/>
              <w:rPr>
                <w:sz w:val="22"/>
                <w:szCs w:val="22"/>
              </w:rPr>
            </w:pPr>
            <w:r>
              <w:rPr>
                <w:sz w:val="22"/>
                <w:szCs w:val="22"/>
              </w:rPr>
              <w:t>19, 5</w:t>
            </w:r>
          </w:p>
        </w:tc>
        <w:tc>
          <w:tcPr>
            <w:tcW w:w="1398" w:type="dxa"/>
          </w:tcPr>
          <w:p w14:paraId="2F117673" w14:textId="2B11B7D2" w:rsidR="00663BA2" w:rsidRDefault="00663BA2" w:rsidP="00663BA2">
            <w:pPr>
              <w:pStyle w:val="BodyText"/>
              <w:rPr>
                <w:sz w:val="22"/>
                <w:szCs w:val="22"/>
              </w:rPr>
            </w:pPr>
            <w:r w:rsidRPr="00D63CFA">
              <w:t>80%</w:t>
            </w:r>
          </w:p>
        </w:tc>
      </w:tr>
      <w:tr w:rsidR="00663BA2" w14:paraId="3DABC5BB" w14:textId="77777777" w:rsidTr="00E90CDB">
        <w:tc>
          <w:tcPr>
            <w:tcW w:w="4675" w:type="dxa"/>
          </w:tcPr>
          <w:p w14:paraId="4BBF4BB4" w14:textId="222B3062" w:rsidR="00663BA2" w:rsidRDefault="00663BA2" w:rsidP="00663BA2">
            <w:pPr>
              <w:pStyle w:val="BodyText"/>
              <w:numPr>
                <w:ilvl w:val="0"/>
                <w:numId w:val="7"/>
              </w:numPr>
              <w:ind w:left="152" w:hanging="180"/>
              <w:rPr>
                <w:sz w:val="22"/>
                <w:szCs w:val="22"/>
              </w:rPr>
            </w:pPr>
            <w:r w:rsidRPr="00DF6458">
              <w:t>Design re-shoring for elevated slabs</w:t>
            </w:r>
          </w:p>
        </w:tc>
        <w:tc>
          <w:tcPr>
            <w:tcW w:w="1285" w:type="dxa"/>
          </w:tcPr>
          <w:p w14:paraId="04C81BC0" w14:textId="6F274411" w:rsidR="00663BA2" w:rsidRDefault="00663BA2" w:rsidP="00663BA2">
            <w:pPr>
              <w:pStyle w:val="BodyText"/>
              <w:rPr>
                <w:sz w:val="22"/>
                <w:szCs w:val="22"/>
              </w:rPr>
            </w:pPr>
            <w:r>
              <w:rPr>
                <w:sz w:val="22"/>
                <w:szCs w:val="22"/>
              </w:rPr>
              <w:t>HW Assignment</w:t>
            </w:r>
          </w:p>
        </w:tc>
        <w:tc>
          <w:tcPr>
            <w:tcW w:w="1055" w:type="dxa"/>
          </w:tcPr>
          <w:p w14:paraId="0BDD42AF" w14:textId="0E7770F9" w:rsidR="00663BA2" w:rsidRDefault="00663BA2" w:rsidP="00663BA2">
            <w:pPr>
              <w:pStyle w:val="BodyText"/>
              <w:rPr>
                <w:sz w:val="22"/>
                <w:szCs w:val="22"/>
              </w:rPr>
            </w:pPr>
            <w:r w:rsidRPr="002608AD">
              <w:t>1</w:t>
            </w:r>
          </w:p>
        </w:tc>
        <w:tc>
          <w:tcPr>
            <w:tcW w:w="937" w:type="dxa"/>
          </w:tcPr>
          <w:p w14:paraId="4253F450" w14:textId="70BA97EA" w:rsidR="00663BA2" w:rsidRDefault="00663BA2" w:rsidP="00663BA2">
            <w:pPr>
              <w:pStyle w:val="BodyText"/>
              <w:rPr>
                <w:sz w:val="22"/>
                <w:szCs w:val="22"/>
              </w:rPr>
            </w:pPr>
            <w:r>
              <w:rPr>
                <w:sz w:val="22"/>
                <w:szCs w:val="22"/>
              </w:rPr>
              <w:t>19</w:t>
            </w:r>
          </w:p>
        </w:tc>
        <w:tc>
          <w:tcPr>
            <w:tcW w:w="1398" w:type="dxa"/>
          </w:tcPr>
          <w:p w14:paraId="29D07881" w14:textId="61C5C5C9" w:rsidR="00663BA2" w:rsidRDefault="00663BA2" w:rsidP="00663BA2">
            <w:pPr>
              <w:pStyle w:val="BodyText"/>
              <w:rPr>
                <w:sz w:val="22"/>
                <w:szCs w:val="22"/>
              </w:rPr>
            </w:pPr>
            <w:r w:rsidRPr="00D63CFA">
              <w:t>80%</w:t>
            </w:r>
          </w:p>
        </w:tc>
      </w:tr>
      <w:tr w:rsidR="00663BA2" w14:paraId="6CF2EA3F" w14:textId="77777777" w:rsidTr="00E90CDB">
        <w:tc>
          <w:tcPr>
            <w:tcW w:w="4675" w:type="dxa"/>
          </w:tcPr>
          <w:p w14:paraId="01CD5ABF" w14:textId="6DEBD3F9" w:rsidR="00663BA2" w:rsidRDefault="00663BA2" w:rsidP="00663BA2">
            <w:pPr>
              <w:pStyle w:val="BodyText"/>
              <w:numPr>
                <w:ilvl w:val="0"/>
                <w:numId w:val="7"/>
              </w:numPr>
              <w:ind w:left="152" w:hanging="180"/>
              <w:rPr>
                <w:sz w:val="22"/>
                <w:szCs w:val="22"/>
              </w:rPr>
            </w:pPr>
            <w:r w:rsidRPr="00DF6458">
              <w:t>Estimate the quantity of formwork material required for a concrete structure</w:t>
            </w:r>
          </w:p>
        </w:tc>
        <w:tc>
          <w:tcPr>
            <w:tcW w:w="1285" w:type="dxa"/>
          </w:tcPr>
          <w:p w14:paraId="3E1F13A0" w14:textId="66BF71D4" w:rsidR="00663BA2" w:rsidRDefault="00663BA2" w:rsidP="00663BA2">
            <w:pPr>
              <w:pStyle w:val="BodyText"/>
              <w:rPr>
                <w:sz w:val="22"/>
                <w:szCs w:val="22"/>
              </w:rPr>
            </w:pPr>
            <w:r>
              <w:rPr>
                <w:sz w:val="22"/>
                <w:szCs w:val="22"/>
              </w:rPr>
              <w:t>Test</w:t>
            </w:r>
          </w:p>
        </w:tc>
        <w:tc>
          <w:tcPr>
            <w:tcW w:w="1055" w:type="dxa"/>
          </w:tcPr>
          <w:p w14:paraId="4940AA7B" w14:textId="1735BC54" w:rsidR="00663BA2" w:rsidRDefault="00663BA2" w:rsidP="00663BA2">
            <w:pPr>
              <w:pStyle w:val="BodyText"/>
              <w:rPr>
                <w:sz w:val="22"/>
                <w:szCs w:val="22"/>
              </w:rPr>
            </w:pPr>
            <w:r w:rsidRPr="002608AD">
              <w:t>1</w:t>
            </w:r>
          </w:p>
        </w:tc>
        <w:tc>
          <w:tcPr>
            <w:tcW w:w="937" w:type="dxa"/>
          </w:tcPr>
          <w:p w14:paraId="50D91ADB" w14:textId="4162E47E" w:rsidR="00663BA2" w:rsidRDefault="00663BA2" w:rsidP="00663BA2">
            <w:pPr>
              <w:pStyle w:val="BodyText"/>
              <w:rPr>
                <w:sz w:val="22"/>
                <w:szCs w:val="22"/>
              </w:rPr>
            </w:pPr>
            <w:r>
              <w:rPr>
                <w:sz w:val="22"/>
                <w:szCs w:val="22"/>
              </w:rPr>
              <w:t>4</w:t>
            </w:r>
          </w:p>
        </w:tc>
        <w:tc>
          <w:tcPr>
            <w:tcW w:w="1398" w:type="dxa"/>
          </w:tcPr>
          <w:p w14:paraId="33E82C29" w14:textId="7B418955" w:rsidR="00663BA2" w:rsidRDefault="00663BA2" w:rsidP="00663BA2">
            <w:pPr>
              <w:pStyle w:val="BodyText"/>
              <w:rPr>
                <w:sz w:val="22"/>
                <w:szCs w:val="22"/>
              </w:rPr>
            </w:pPr>
            <w:r w:rsidRPr="00D63CFA">
              <w:t>80%</w:t>
            </w:r>
          </w:p>
        </w:tc>
      </w:tr>
      <w:tr w:rsidR="00663BA2" w14:paraId="1661B13C" w14:textId="77777777" w:rsidTr="00E90CDB">
        <w:tc>
          <w:tcPr>
            <w:tcW w:w="4675" w:type="dxa"/>
          </w:tcPr>
          <w:p w14:paraId="3E116C6C" w14:textId="0B2FF664" w:rsidR="00663BA2" w:rsidRDefault="00663BA2" w:rsidP="00663BA2">
            <w:pPr>
              <w:pStyle w:val="BodyText"/>
              <w:numPr>
                <w:ilvl w:val="0"/>
                <w:numId w:val="7"/>
              </w:numPr>
              <w:ind w:left="152" w:hanging="180"/>
              <w:rPr>
                <w:sz w:val="22"/>
                <w:szCs w:val="22"/>
              </w:rPr>
            </w:pPr>
            <w:r w:rsidRPr="00DF6458">
              <w:t xml:space="preserve">Identify alternative formwork systems, review alternative scaffolding systems </w:t>
            </w:r>
          </w:p>
        </w:tc>
        <w:tc>
          <w:tcPr>
            <w:tcW w:w="1285" w:type="dxa"/>
          </w:tcPr>
          <w:p w14:paraId="3D7936B0" w14:textId="6698DCF3" w:rsidR="00663BA2" w:rsidRDefault="00663BA2" w:rsidP="00663BA2">
            <w:pPr>
              <w:pStyle w:val="BodyText"/>
              <w:rPr>
                <w:sz w:val="22"/>
                <w:szCs w:val="22"/>
              </w:rPr>
            </w:pPr>
            <w:r>
              <w:rPr>
                <w:sz w:val="22"/>
                <w:szCs w:val="22"/>
              </w:rPr>
              <w:t>Class Discussion</w:t>
            </w:r>
          </w:p>
        </w:tc>
        <w:tc>
          <w:tcPr>
            <w:tcW w:w="1055" w:type="dxa"/>
          </w:tcPr>
          <w:p w14:paraId="6E33D467" w14:textId="03869B04" w:rsidR="00663BA2" w:rsidRDefault="00663BA2" w:rsidP="00663BA2">
            <w:pPr>
              <w:pStyle w:val="BodyText"/>
              <w:rPr>
                <w:sz w:val="22"/>
                <w:szCs w:val="22"/>
              </w:rPr>
            </w:pPr>
            <w:r w:rsidRPr="002608AD">
              <w:t>1</w:t>
            </w:r>
          </w:p>
        </w:tc>
        <w:tc>
          <w:tcPr>
            <w:tcW w:w="937" w:type="dxa"/>
          </w:tcPr>
          <w:p w14:paraId="556864C9" w14:textId="09E4929D" w:rsidR="00663BA2" w:rsidRDefault="00663BA2" w:rsidP="00663BA2">
            <w:pPr>
              <w:pStyle w:val="BodyText"/>
              <w:rPr>
                <w:sz w:val="22"/>
                <w:szCs w:val="22"/>
              </w:rPr>
            </w:pPr>
            <w:r>
              <w:rPr>
                <w:sz w:val="22"/>
                <w:szCs w:val="22"/>
              </w:rPr>
              <w:t>8</w:t>
            </w:r>
          </w:p>
        </w:tc>
        <w:tc>
          <w:tcPr>
            <w:tcW w:w="1398" w:type="dxa"/>
          </w:tcPr>
          <w:p w14:paraId="20EF461E" w14:textId="1C3E6F80" w:rsidR="00663BA2" w:rsidRDefault="00663BA2" w:rsidP="00663BA2">
            <w:pPr>
              <w:pStyle w:val="BodyText"/>
              <w:rPr>
                <w:sz w:val="22"/>
                <w:szCs w:val="22"/>
              </w:rPr>
            </w:pPr>
            <w:r w:rsidRPr="00D63CFA">
              <w:t>80%</w:t>
            </w:r>
          </w:p>
        </w:tc>
      </w:tr>
      <w:tr w:rsidR="00663BA2" w14:paraId="1B0CFE44" w14:textId="77777777" w:rsidTr="00E90CDB">
        <w:tc>
          <w:tcPr>
            <w:tcW w:w="4675" w:type="dxa"/>
          </w:tcPr>
          <w:p w14:paraId="3CD91773" w14:textId="4A0C026A" w:rsidR="00663BA2" w:rsidRDefault="00663BA2" w:rsidP="00663BA2">
            <w:pPr>
              <w:pStyle w:val="BodyText"/>
              <w:numPr>
                <w:ilvl w:val="0"/>
                <w:numId w:val="7"/>
              </w:numPr>
              <w:ind w:left="152" w:hanging="180"/>
              <w:rPr>
                <w:sz w:val="22"/>
                <w:szCs w:val="22"/>
              </w:rPr>
            </w:pPr>
            <w:r w:rsidRPr="00DF6458">
              <w:t>Select options for the support of excavation systems.</w:t>
            </w:r>
          </w:p>
        </w:tc>
        <w:tc>
          <w:tcPr>
            <w:tcW w:w="1285" w:type="dxa"/>
          </w:tcPr>
          <w:p w14:paraId="6F6569A5" w14:textId="522FEEC5" w:rsidR="00663BA2" w:rsidRDefault="00663BA2" w:rsidP="00663BA2">
            <w:pPr>
              <w:pStyle w:val="BodyText"/>
              <w:rPr>
                <w:sz w:val="22"/>
                <w:szCs w:val="22"/>
              </w:rPr>
            </w:pPr>
            <w:r>
              <w:rPr>
                <w:sz w:val="22"/>
                <w:szCs w:val="22"/>
              </w:rPr>
              <w:t>Test</w:t>
            </w:r>
          </w:p>
        </w:tc>
        <w:tc>
          <w:tcPr>
            <w:tcW w:w="1055" w:type="dxa"/>
          </w:tcPr>
          <w:p w14:paraId="2092DB1A" w14:textId="5DF59A47" w:rsidR="00663BA2" w:rsidRDefault="00663BA2" w:rsidP="00663BA2">
            <w:pPr>
              <w:pStyle w:val="BodyText"/>
              <w:rPr>
                <w:sz w:val="22"/>
                <w:szCs w:val="22"/>
              </w:rPr>
            </w:pPr>
            <w:r w:rsidRPr="002608AD">
              <w:t>1</w:t>
            </w:r>
          </w:p>
        </w:tc>
        <w:tc>
          <w:tcPr>
            <w:tcW w:w="937" w:type="dxa"/>
          </w:tcPr>
          <w:p w14:paraId="3CEC272C" w14:textId="20D94689" w:rsidR="00663BA2" w:rsidRDefault="00663BA2" w:rsidP="00663BA2">
            <w:pPr>
              <w:pStyle w:val="BodyText"/>
              <w:rPr>
                <w:sz w:val="22"/>
                <w:szCs w:val="22"/>
              </w:rPr>
            </w:pPr>
            <w:r>
              <w:rPr>
                <w:sz w:val="22"/>
                <w:szCs w:val="22"/>
              </w:rPr>
              <w:t>8</w:t>
            </w:r>
          </w:p>
        </w:tc>
        <w:tc>
          <w:tcPr>
            <w:tcW w:w="1398" w:type="dxa"/>
          </w:tcPr>
          <w:p w14:paraId="4AA79BB3" w14:textId="22485173" w:rsidR="00663BA2" w:rsidRDefault="00663BA2" w:rsidP="00663BA2">
            <w:pPr>
              <w:pStyle w:val="BodyText"/>
              <w:rPr>
                <w:sz w:val="22"/>
                <w:szCs w:val="22"/>
              </w:rPr>
            </w:pPr>
            <w:r w:rsidRPr="00D63CFA">
              <w:t>80%</w:t>
            </w:r>
          </w:p>
        </w:tc>
      </w:tr>
      <w:tr w:rsidR="00663BA2" w14:paraId="01ACE5D1" w14:textId="77777777" w:rsidTr="00E90CDB">
        <w:tc>
          <w:tcPr>
            <w:tcW w:w="4675" w:type="dxa"/>
          </w:tcPr>
          <w:p w14:paraId="5C83412E" w14:textId="49C57D2A" w:rsidR="00663BA2" w:rsidRDefault="00663BA2" w:rsidP="00663BA2">
            <w:pPr>
              <w:pStyle w:val="BodyText"/>
              <w:numPr>
                <w:ilvl w:val="0"/>
                <w:numId w:val="7"/>
              </w:numPr>
              <w:ind w:left="152" w:hanging="180"/>
              <w:rPr>
                <w:sz w:val="22"/>
                <w:szCs w:val="22"/>
              </w:rPr>
            </w:pPr>
            <w:r w:rsidRPr="00DF6458">
              <w:t>Identify erection equipment to select the most suitable equipment for hoisting materials, personnel, and erecting structures.</w:t>
            </w:r>
          </w:p>
        </w:tc>
        <w:tc>
          <w:tcPr>
            <w:tcW w:w="1285" w:type="dxa"/>
          </w:tcPr>
          <w:p w14:paraId="326870AE" w14:textId="65328731" w:rsidR="00663BA2" w:rsidRDefault="00663BA2" w:rsidP="00663BA2">
            <w:pPr>
              <w:pStyle w:val="BodyText"/>
              <w:rPr>
                <w:sz w:val="22"/>
                <w:szCs w:val="22"/>
              </w:rPr>
            </w:pPr>
            <w:r>
              <w:rPr>
                <w:sz w:val="22"/>
                <w:szCs w:val="22"/>
              </w:rPr>
              <w:t>Class Discussion</w:t>
            </w:r>
          </w:p>
        </w:tc>
        <w:tc>
          <w:tcPr>
            <w:tcW w:w="1055" w:type="dxa"/>
          </w:tcPr>
          <w:p w14:paraId="6BB79D6C" w14:textId="322C8DFB" w:rsidR="00663BA2" w:rsidRDefault="00663BA2" w:rsidP="00663BA2">
            <w:pPr>
              <w:pStyle w:val="BodyText"/>
              <w:rPr>
                <w:sz w:val="22"/>
                <w:szCs w:val="22"/>
              </w:rPr>
            </w:pPr>
            <w:r w:rsidRPr="002608AD">
              <w:t>1</w:t>
            </w:r>
          </w:p>
        </w:tc>
        <w:tc>
          <w:tcPr>
            <w:tcW w:w="937" w:type="dxa"/>
          </w:tcPr>
          <w:p w14:paraId="7E1F2CBF" w14:textId="6EF129FC" w:rsidR="00663BA2" w:rsidRDefault="00663BA2" w:rsidP="00663BA2">
            <w:pPr>
              <w:pStyle w:val="BodyText"/>
              <w:rPr>
                <w:sz w:val="22"/>
                <w:szCs w:val="22"/>
              </w:rPr>
            </w:pPr>
            <w:r>
              <w:rPr>
                <w:sz w:val="22"/>
                <w:szCs w:val="22"/>
              </w:rPr>
              <w:t>8</w:t>
            </w:r>
          </w:p>
        </w:tc>
        <w:tc>
          <w:tcPr>
            <w:tcW w:w="1398" w:type="dxa"/>
          </w:tcPr>
          <w:p w14:paraId="0D04869D" w14:textId="4B697B59" w:rsidR="00663BA2" w:rsidRDefault="00663BA2" w:rsidP="00663BA2">
            <w:pPr>
              <w:pStyle w:val="BodyText"/>
              <w:rPr>
                <w:sz w:val="22"/>
                <w:szCs w:val="22"/>
              </w:rPr>
            </w:pPr>
            <w:r w:rsidRPr="00D63CFA">
              <w:t>80%</w:t>
            </w:r>
          </w:p>
        </w:tc>
      </w:tr>
      <w:tr w:rsidR="00663BA2" w14:paraId="6E87EBD3" w14:textId="77777777" w:rsidTr="00E90CDB">
        <w:tc>
          <w:tcPr>
            <w:tcW w:w="4675" w:type="dxa"/>
          </w:tcPr>
          <w:p w14:paraId="55E51FD8" w14:textId="385F9A3C" w:rsidR="00663BA2" w:rsidRDefault="00663BA2" w:rsidP="00663BA2">
            <w:pPr>
              <w:pStyle w:val="BodyText"/>
              <w:numPr>
                <w:ilvl w:val="0"/>
                <w:numId w:val="7"/>
              </w:numPr>
              <w:ind w:left="152" w:hanging="180"/>
              <w:rPr>
                <w:sz w:val="22"/>
                <w:szCs w:val="22"/>
              </w:rPr>
            </w:pPr>
            <w:r w:rsidRPr="00DF6458">
              <w:t>Choose the correct boom length for crane operation, design a safe rigging system for crane operation, calculate the tipping load of a crane</w:t>
            </w:r>
          </w:p>
        </w:tc>
        <w:tc>
          <w:tcPr>
            <w:tcW w:w="1285" w:type="dxa"/>
          </w:tcPr>
          <w:p w14:paraId="52037B3B" w14:textId="63BFB636" w:rsidR="00663BA2" w:rsidRDefault="00663BA2" w:rsidP="00663BA2">
            <w:pPr>
              <w:pStyle w:val="BodyText"/>
              <w:rPr>
                <w:sz w:val="22"/>
                <w:szCs w:val="22"/>
              </w:rPr>
            </w:pPr>
            <w:r>
              <w:rPr>
                <w:sz w:val="22"/>
                <w:szCs w:val="22"/>
              </w:rPr>
              <w:t>Test</w:t>
            </w:r>
          </w:p>
        </w:tc>
        <w:tc>
          <w:tcPr>
            <w:tcW w:w="1055" w:type="dxa"/>
          </w:tcPr>
          <w:p w14:paraId="6A9B7780" w14:textId="724F9725" w:rsidR="00663BA2" w:rsidRDefault="00663BA2" w:rsidP="00663BA2">
            <w:pPr>
              <w:pStyle w:val="BodyText"/>
              <w:rPr>
                <w:sz w:val="22"/>
                <w:szCs w:val="22"/>
              </w:rPr>
            </w:pPr>
            <w:r w:rsidRPr="002608AD">
              <w:t>1</w:t>
            </w:r>
          </w:p>
        </w:tc>
        <w:tc>
          <w:tcPr>
            <w:tcW w:w="937" w:type="dxa"/>
          </w:tcPr>
          <w:p w14:paraId="69444702" w14:textId="34E4A4A1" w:rsidR="00663BA2" w:rsidRDefault="00663BA2" w:rsidP="00663BA2">
            <w:pPr>
              <w:pStyle w:val="BodyText"/>
              <w:rPr>
                <w:sz w:val="22"/>
                <w:szCs w:val="22"/>
              </w:rPr>
            </w:pPr>
            <w:r>
              <w:rPr>
                <w:sz w:val="22"/>
                <w:szCs w:val="22"/>
              </w:rPr>
              <w:t>8</w:t>
            </w:r>
          </w:p>
        </w:tc>
        <w:tc>
          <w:tcPr>
            <w:tcW w:w="1398" w:type="dxa"/>
          </w:tcPr>
          <w:p w14:paraId="7B650BF0" w14:textId="28ADE59E" w:rsidR="00663BA2" w:rsidRDefault="00663BA2" w:rsidP="00663BA2">
            <w:pPr>
              <w:pStyle w:val="BodyText"/>
              <w:rPr>
                <w:sz w:val="22"/>
                <w:szCs w:val="22"/>
              </w:rPr>
            </w:pPr>
            <w:r w:rsidRPr="00D63CFA">
              <w:t>80%</w:t>
            </w:r>
          </w:p>
        </w:tc>
      </w:tr>
      <w:tr w:rsidR="00AE1D3E" w14:paraId="226F468F" w14:textId="77777777" w:rsidTr="004E1665">
        <w:tc>
          <w:tcPr>
            <w:tcW w:w="9350" w:type="dxa"/>
            <w:gridSpan w:val="5"/>
          </w:tcPr>
          <w:p w14:paraId="50F5D3D4" w14:textId="77777777" w:rsidR="00AE1D3E" w:rsidRPr="00044750" w:rsidRDefault="00AE1D3E">
            <w:pPr>
              <w:pStyle w:val="BodyText"/>
              <w:rPr>
                <w:sz w:val="18"/>
                <w:szCs w:val="18"/>
              </w:rPr>
            </w:pPr>
            <w:proofErr w:type="gramStart"/>
            <w:r w:rsidRPr="00044750">
              <w:rPr>
                <w:b/>
                <w:bCs/>
                <w:i/>
                <w:iCs/>
                <w:sz w:val="18"/>
                <w:szCs w:val="18"/>
              </w:rPr>
              <w:t xml:space="preserve">ACCE </w:t>
            </w:r>
            <w:r w:rsidRPr="00044750">
              <w:rPr>
                <w:sz w:val="18"/>
                <w:szCs w:val="18"/>
              </w:rPr>
              <w:t>:</w:t>
            </w:r>
            <w:proofErr w:type="gramEnd"/>
            <w:r w:rsidRPr="00044750">
              <w:rPr>
                <w:sz w:val="18"/>
                <w:szCs w:val="18"/>
              </w:rPr>
              <w:t xml:space="preserve"> American Council for Construction Education</w:t>
            </w:r>
          </w:p>
          <w:p w14:paraId="16AD6BA2" w14:textId="77777777" w:rsidR="00AE1D3E" w:rsidRPr="00044750" w:rsidRDefault="00AE1D3E">
            <w:pPr>
              <w:pStyle w:val="BodyText"/>
              <w:rPr>
                <w:sz w:val="18"/>
                <w:szCs w:val="18"/>
              </w:rPr>
            </w:pPr>
            <w:r w:rsidRPr="00044750">
              <w:rPr>
                <w:b/>
                <w:bCs/>
                <w:i/>
                <w:iCs/>
                <w:sz w:val="18"/>
                <w:szCs w:val="18"/>
              </w:rPr>
              <w:t>SACS:</w:t>
            </w:r>
            <w:r w:rsidRPr="00044750">
              <w:rPr>
                <w:sz w:val="18"/>
                <w:szCs w:val="18"/>
              </w:rPr>
              <w:t xml:space="preserve"> Southern Association of Colleges and Schools</w:t>
            </w:r>
          </w:p>
          <w:p w14:paraId="4FE900C3" w14:textId="77777777" w:rsidR="00044750" w:rsidRPr="00044750" w:rsidRDefault="00044750">
            <w:pPr>
              <w:pStyle w:val="BodyText"/>
              <w:rPr>
                <w:sz w:val="6"/>
                <w:szCs w:val="6"/>
              </w:rPr>
            </w:pPr>
          </w:p>
          <w:p w14:paraId="473D178C" w14:textId="36E55A07" w:rsidR="00AE1D3E" w:rsidRDefault="00AE1D3E">
            <w:pPr>
              <w:pStyle w:val="BodyText"/>
              <w:rPr>
                <w:i/>
                <w:iCs/>
                <w:sz w:val="18"/>
                <w:szCs w:val="18"/>
              </w:rPr>
            </w:pPr>
            <w:r w:rsidRPr="00AE1D3E">
              <w:rPr>
                <w:sz w:val="18"/>
                <w:szCs w:val="18"/>
              </w:rPr>
              <w:t xml:space="preserve">ACCE SLO 4 Create construction project cost estimates.                                                          </w:t>
            </w:r>
            <w:r>
              <w:rPr>
                <w:sz w:val="18"/>
                <w:szCs w:val="18"/>
              </w:rPr>
              <w:t xml:space="preserve">                      </w:t>
            </w:r>
            <w:r w:rsidR="00044750">
              <w:rPr>
                <w:sz w:val="18"/>
                <w:szCs w:val="18"/>
              </w:rPr>
              <w:t xml:space="preserve"> </w:t>
            </w:r>
            <w:r>
              <w:rPr>
                <w:sz w:val="18"/>
                <w:szCs w:val="18"/>
              </w:rPr>
              <w:t xml:space="preserve"> </w:t>
            </w:r>
            <w:r w:rsidRPr="00AE1D3E">
              <w:rPr>
                <w:i/>
                <w:iCs/>
                <w:sz w:val="18"/>
                <w:szCs w:val="18"/>
              </w:rPr>
              <w:t>Reinforce</w:t>
            </w:r>
          </w:p>
          <w:p w14:paraId="1272DD8B" w14:textId="647A5AB1" w:rsidR="00044750" w:rsidRPr="00AE1D3E" w:rsidRDefault="00044750" w:rsidP="00044750">
            <w:pPr>
              <w:pStyle w:val="BodyText"/>
              <w:rPr>
                <w:sz w:val="18"/>
                <w:szCs w:val="18"/>
              </w:rPr>
            </w:pPr>
            <w:r w:rsidRPr="00AE1D3E">
              <w:rPr>
                <w:sz w:val="18"/>
                <w:szCs w:val="18"/>
              </w:rPr>
              <w:t xml:space="preserve">ACCE SLO </w:t>
            </w:r>
            <w:r>
              <w:rPr>
                <w:sz w:val="18"/>
                <w:szCs w:val="18"/>
              </w:rPr>
              <w:t>5</w:t>
            </w:r>
            <w:r w:rsidRPr="00AE1D3E">
              <w:rPr>
                <w:sz w:val="18"/>
                <w:szCs w:val="18"/>
              </w:rPr>
              <w:t xml:space="preserve"> Create </w:t>
            </w:r>
            <w:r w:rsidR="00663BA2">
              <w:rPr>
                <w:sz w:val="18"/>
                <w:szCs w:val="18"/>
              </w:rPr>
              <w:t>a construction</w:t>
            </w:r>
            <w:r>
              <w:rPr>
                <w:sz w:val="18"/>
                <w:szCs w:val="18"/>
              </w:rPr>
              <w:t xml:space="preserve"> safety plan</w:t>
            </w:r>
            <w:r w:rsidRPr="00AE1D3E">
              <w:rPr>
                <w:sz w:val="18"/>
                <w:szCs w:val="18"/>
              </w:rPr>
              <w:t xml:space="preserve">.                                                          </w:t>
            </w:r>
            <w:r>
              <w:rPr>
                <w:sz w:val="18"/>
                <w:szCs w:val="18"/>
              </w:rPr>
              <w:t xml:space="preserve">                 </w:t>
            </w:r>
            <w:r w:rsidR="00663BA2">
              <w:rPr>
                <w:sz w:val="18"/>
                <w:szCs w:val="18"/>
              </w:rPr>
              <w:t xml:space="preserve">                 </w:t>
            </w:r>
            <w:r>
              <w:rPr>
                <w:sz w:val="18"/>
                <w:szCs w:val="18"/>
              </w:rPr>
              <w:t xml:space="preserve">    </w:t>
            </w:r>
            <w:r w:rsidRPr="00AE1D3E">
              <w:rPr>
                <w:i/>
                <w:iCs/>
                <w:sz w:val="18"/>
                <w:szCs w:val="18"/>
              </w:rPr>
              <w:t>Reinforce</w:t>
            </w:r>
          </w:p>
          <w:p w14:paraId="3A8FB1D1" w14:textId="2A187A9F" w:rsidR="00AE1D3E" w:rsidRDefault="00AE1D3E">
            <w:pPr>
              <w:pStyle w:val="BodyText"/>
              <w:rPr>
                <w:i/>
                <w:iCs/>
                <w:sz w:val="18"/>
                <w:szCs w:val="18"/>
              </w:rPr>
            </w:pPr>
            <w:r w:rsidRPr="00AE1D3E">
              <w:rPr>
                <w:sz w:val="18"/>
                <w:szCs w:val="18"/>
              </w:rPr>
              <w:t xml:space="preserve">ACCE SLO 8 Analyze methods, materials, and equipment used to construct projects </w:t>
            </w:r>
            <w:r>
              <w:rPr>
                <w:sz w:val="18"/>
                <w:szCs w:val="18"/>
              </w:rPr>
              <w:t xml:space="preserve">                                    </w:t>
            </w:r>
            <w:r w:rsidRPr="00AE1D3E">
              <w:rPr>
                <w:i/>
                <w:iCs/>
                <w:sz w:val="18"/>
                <w:szCs w:val="18"/>
              </w:rPr>
              <w:t>Direct Assessment</w:t>
            </w:r>
          </w:p>
          <w:p w14:paraId="0824F63D" w14:textId="1FF545C8" w:rsidR="00AE1D3E" w:rsidRPr="00AE1D3E" w:rsidRDefault="00044750">
            <w:pPr>
              <w:pStyle w:val="BodyText"/>
              <w:rPr>
                <w:sz w:val="18"/>
                <w:szCs w:val="18"/>
              </w:rPr>
            </w:pPr>
            <w:r w:rsidRPr="00AE1D3E">
              <w:rPr>
                <w:sz w:val="18"/>
                <w:szCs w:val="18"/>
              </w:rPr>
              <w:t xml:space="preserve">ACCE SLO 8 </w:t>
            </w:r>
            <w:r w:rsidRPr="00044750">
              <w:rPr>
                <w:sz w:val="18"/>
                <w:szCs w:val="18"/>
              </w:rPr>
              <w:t>Understand the basic principles of structural behavior.</w:t>
            </w:r>
            <w:r>
              <w:rPr>
                <w:sz w:val="18"/>
                <w:szCs w:val="18"/>
              </w:rPr>
              <w:t xml:space="preserve">                        </w:t>
            </w:r>
            <w:r w:rsidRPr="00AE1D3E">
              <w:rPr>
                <w:sz w:val="18"/>
                <w:szCs w:val="18"/>
              </w:rPr>
              <w:t xml:space="preserve"> </w:t>
            </w:r>
            <w:r>
              <w:rPr>
                <w:sz w:val="18"/>
                <w:szCs w:val="18"/>
              </w:rPr>
              <w:t xml:space="preserve">                                    </w:t>
            </w:r>
            <w:r w:rsidRPr="00AE1D3E">
              <w:rPr>
                <w:i/>
                <w:iCs/>
                <w:sz w:val="18"/>
                <w:szCs w:val="18"/>
              </w:rPr>
              <w:t>Direct Assessment</w:t>
            </w:r>
          </w:p>
          <w:p w14:paraId="6BB95374" w14:textId="76622A83" w:rsidR="00AE1D3E" w:rsidRPr="00663BA2" w:rsidRDefault="00044750">
            <w:pPr>
              <w:pStyle w:val="BodyText"/>
              <w:rPr>
                <w:sz w:val="18"/>
                <w:szCs w:val="18"/>
              </w:rPr>
            </w:pPr>
            <w:r w:rsidRPr="00663BA2">
              <w:rPr>
                <w:sz w:val="18"/>
                <w:szCs w:val="18"/>
              </w:rPr>
              <w:t>SACS 1</w:t>
            </w:r>
            <w:r w:rsidR="00663BA2">
              <w:rPr>
                <w:sz w:val="18"/>
                <w:szCs w:val="18"/>
              </w:rPr>
              <w:t xml:space="preserve">      </w:t>
            </w:r>
            <w:r w:rsidRPr="00663BA2">
              <w:rPr>
                <w:sz w:val="18"/>
                <w:szCs w:val="18"/>
              </w:rPr>
              <w:t xml:space="preserve"> Apply knowledge of engineering, materials, methods, equipment, and processes to safely construct buildings and structures</w:t>
            </w:r>
          </w:p>
          <w:p w14:paraId="0ACAD58D" w14:textId="1606F3C8" w:rsidR="00AE1D3E" w:rsidRDefault="00AE1D3E">
            <w:pPr>
              <w:pStyle w:val="BodyText"/>
              <w:rPr>
                <w:sz w:val="22"/>
                <w:szCs w:val="22"/>
              </w:rPr>
            </w:pPr>
          </w:p>
        </w:tc>
      </w:tr>
    </w:tbl>
    <w:p w14:paraId="2E4DF226" w14:textId="7F4F6B60" w:rsidR="00382F50" w:rsidRDefault="00382F50">
      <w:pPr>
        <w:pStyle w:val="BodyText"/>
        <w:rPr>
          <w:sz w:val="22"/>
          <w:szCs w:val="22"/>
        </w:rPr>
      </w:pPr>
    </w:p>
    <w:p w14:paraId="24D73E55" w14:textId="707F117A" w:rsidR="00382F50" w:rsidRDefault="00382F50">
      <w:pPr>
        <w:pStyle w:val="BodyText"/>
        <w:rPr>
          <w:sz w:val="22"/>
          <w:szCs w:val="22"/>
        </w:rPr>
      </w:pPr>
    </w:p>
    <w:p w14:paraId="56DCE6E2" w14:textId="77777777" w:rsidR="00F00898" w:rsidRPr="00663BA2" w:rsidRDefault="00980F54" w:rsidP="00663BA2">
      <w:pPr>
        <w:ind w:left="100"/>
        <w:jc w:val="both"/>
        <w:rPr>
          <w:b/>
        </w:rPr>
      </w:pPr>
      <w:r w:rsidRPr="00663BA2">
        <w:rPr>
          <w:b/>
        </w:rPr>
        <w:t>REQUIRED TEXTBOOKS</w:t>
      </w:r>
    </w:p>
    <w:p w14:paraId="5A8F3990" w14:textId="77777777" w:rsidR="00C9492F" w:rsidRPr="00663BA2" w:rsidRDefault="00980F54" w:rsidP="00663BA2">
      <w:pPr>
        <w:pStyle w:val="ListParagraph"/>
        <w:numPr>
          <w:ilvl w:val="0"/>
          <w:numId w:val="9"/>
        </w:numPr>
      </w:pPr>
      <w:r w:rsidRPr="00663BA2">
        <w:t xml:space="preserve">National Design Specifications for Wood Construction (NDS), by American Forest and Paper Association (2015 edition). The NDS and Supplement are available as free view only pdf </w:t>
      </w:r>
    </w:p>
    <w:p w14:paraId="73924ABC" w14:textId="7191706E" w:rsidR="00F00898" w:rsidRPr="00663BA2" w:rsidRDefault="00663BA2" w:rsidP="00663BA2">
      <w:hyperlink r:id="rId5" w:history="1">
        <w:r w:rsidRPr="00663BA2">
          <w:rPr>
            <w:rStyle w:val="Hyperlink"/>
          </w:rPr>
          <w:t>https://www.awc.org/pdf/codes-standards/publications/nds/AWC-NDS2018-ViewOnly-171117.pdf</w:t>
        </w:r>
      </w:hyperlink>
    </w:p>
    <w:p w14:paraId="4E49F7F2" w14:textId="77777777" w:rsidR="00F00898" w:rsidRPr="00663BA2" w:rsidRDefault="00F00898" w:rsidP="00663BA2"/>
    <w:p w14:paraId="06B9DD41" w14:textId="77777777" w:rsidR="00F00898" w:rsidRPr="00663BA2" w:rsidRDefault="00980F54" w:rsidP="00663BA2">
      <w:pPr>
        <w:jc w:val="both"/>
        <w:rPr>
          <w:b/>
        </w:rPr>
      </w:pPr>
      <w:r w:rsidRPr="00663BA2">
        <w:rPr>
          <w:b/>
        </w:rPr>
        <w:t>SUPPLEMENTAL READINGS</w:t>
      </w:r>
    </w:p>
    <w:p w14:paraId="1A7CC6A6" w14:textId="77777777" w:rsidR="00663BA2" w:rsidRPr="00663BA2" w:rsidRDefault="00980F54" w:rsidP="00663BA2">
      <w:pPr>
        <w:pStyle w:val="ListParagraph"/>
        <w:numPr>
          <w:ilvl w:val="0"/>
          <w:numId w:val="10"/>
        </w:numPr>
      </w:pPr>
      <w:r w:rsidRPr="00663BA2">
        <w:t>Johnston, David W. Formwork for Concrete 8th edition: ISBN: 9780870319129 There may be paperback versions available that may be cheaper.</w:t>
      </w:r>
    </w:p>
    <w:p w14:paraId="7CE4F195" w14:textId="77777777" w:rsidR="00663BA2" w:rsidRPr="00663BA2" w:rsidRDefault="00980F54" w:rsidP="00663BA2">
      <w:pPr>
        <w:pStyle w:val="ListParagraph"/>
        <w:numPr>
          <w:ilvl w:val="0"/>
          <w:numId w:val="10"/>
        </w:numPr>
      </w:pPr>
      <w:hyperlink r:id="rId6">
        <w:r w:rsidRPr="00663BA2">
          <w:rPr>
            <w:rStyle w:val="Hyperlink"/>
          </w:rPr>
          <w:t xml:space="preserve">Temporary Structure Design </w:t>
        </w:r>
      </w:hyperlink>
      <w:r w:rsidRPr="00663BA2">
        <w:t>by Chris Souder, ISBN-13: 978-1118905586</w:t>
      </w:r>
    </w:p>
    <w:p w14:paraId="3753590F" w14:textId="77777777" w:rsidR="00663BA2" w:rsidRPr="00663BA2" w:rsidRDefault="00980F54" w:rsidP="00663BA2">
      <w:pPr>
        <w:pStyle w:val="ListParagraph"/>
        <w:numPr>
          <w:ilvl w:val="0"/>
          <w:numId w:val="10"/>
        </w:numPr>
      </w:pPr>
      <w:r w:rsidRPr="00663BA2">
        <w:t>Design of Wood Structures 6th edition, ISBN: 0071379320</w:t>
      </w:r>
    </w:p>
    <w:p w14:paraId="367910B6" w14:textId="77777777" w:rsidR="00663BA2" w:rsidRPr="00663BA2" w:rsidRDefault="00980F54" w:rsidP="00663BA2">
      <w:pPr>
        <w:pStyle w:val="ListParagraph"/>
        <w:numPr>
          <w:ilvl w:val="0"/>
          <w:numId w:val="10"/>
        </w:numPr>
      </w:pPr>
      <w:r w:rsidRPr="00663BA2">
        <w:t>Forest Products Laboratory, Wood Handbook: Wood as an Engineering Material</w:t>
      </w:r>
      <w:hyperlink r:id="rId7">
        <w:r w:rsidRPr="00663BA2">
          <w:rPr>
            <w:rStyle w:val="Hyperlink"/>
          </w:rPr>
          <w:t xml:space="preserve"> http://www.fpl.fs.fed.us/documnts/fplgtr/fpl_gtr190.pdf </w:t>
        </w:r>
      </w:hyperlink>
      <w:r w:rsidRPr="00663BA2">
        <w:t>(509 pages)</w:t>
      </w:r>
    </w:p>
    <w:p w14:paraId="5AC675B9" w14:textId="77777777" w:rsidR="00663BA2" w:rsidRPr="00663BA2" w:rsidRDefault="00980F54" w:rsidP="00663BA2">
      <w:pPr>
        <w:pStyle w:val="ListParagraph"/>
        <w:numPr>
          <w:ilvl w:val="0"/>
          <w:numId w:val="10"/>
        </w:numPr>
      </w:pPr>
      <w:r w:rsidRPr="00663BA2">
        <w:t>APA The Engineered Wood Association, Design/Construction Guide: Concrete Forming</w:t>
      </w:r>
    </w:p>
    <w:p w14:paraId="15380C5E" w14:textId="6200FBBD" w:rsidR="00F00898" w:rsidRPr="00663BA2" w:rsidRDefault="00980F54" w:rsidP="00663BA2">
      <w:pPr>
        <w:pStyle w:val="ListParagraph"/>
        <w:numPr>
          <w:ilvl w:val="0"/>
          <w:numId w:val="10"/>
        </w:numPr>
      </w:pPr>
      <w:r w:rsidRPr="00663BA2">
        <w:t>APA The Engineered Wood Association, Plywood Design Specification</w:t>
      </w:r>
    </w:p>
    <w:p w14:paraId="223F22A1" w14:textId="6CFCECEF" w:rsidR="00F00898" w:rsidRPr="00663BA2" w:rsidRDefault="00980F54" w:rsidP="00663BA2">
      <w:pPr>
        <w:spacing w:before="230"/>
        <w:ind w:right="855"/>
      </w:pPr>
      <w:r w:rsidRPr="00663BA2">
        <w:rPr>
          <w:b/>
        </w:rPr>
        <w:t>STUDENT REQUIREMENTS</w:t>
      </w:r>
      <w:r w:rsidRPr="00663BA2">
        <w:t xml:space="preserve">: Student grades will be based on tests, assignments, </w:t>
      </w:r>
      <w:r w:rsidR="00DD72DF">
        <w:t>in-class exercises</w:t>
      </w:r>
      <w:r w:rsidR="00663BA2" w:rsidRPr="00663BA2">
        <w:t>,</w:t>
      </w:r>
      <w:r w:rsidRPr="00663BA2">
        <w:t xml:space="preserve"> and final project. There are </w:t>
      </w:r>
      <w:r w:rsidRPr="00663BA2">
        <w:rPr>
          <w:b/>
        </w:rPr>
        <w:t xml:space="preserve">no make-ups </w:t>
      </w:r>
      <w:r w:rsidRPr="00663BA2">
        <w:t xml:space="preserve">for missed tests, quizzes, </w:t>
      </w:r>
      <w:r w:rsidR="00663BA2" w:rsidRPr="00663BA2">
        <w:t>assignments,</w:t>
      </w:r>
      <w:r w:rsidRPr="00663BA2">
        <w:t xml:space="preserve"> or final project.</w:t>
      </w:r>
    </w:p>
    <w:p w14:paraId="6B2041F8" w14:textId="77777777" w:rsidR="00F00898" w:rsidRPr="00663BA2" w:rsidRDefault="00F00898">
      <w:pPr>
        <w:pStyle w:val="BodyText"/>
        <w:spacing w:before="1"/>
        <w:rPr>
          <w:sz w:val="22"/>
          <w:szCs w:val="22"/>
        </w:rPr>
      </w:pPr>
    </w:p>
    <w:p w14:paraId="4F8FABDF" w14:textId="030C5A5F" w:rsidR="00F00898" w:rsidRPr="00663BA2" w:rsidRDefault="00980F54" w:rsidP="0084300C">
      <w:pPr>
        <w:spacing w:before="1" w:line="276" w:lineRule="auto"/>
        <w:ind w:right="586"/>
        <w:jc w:val="both"/>
      </w:pPr>
      <w:r w:rsidRPr="00663BA2">
        <w:rPr>
          <w:b/>
        </w:rPr>
        <w:lastRenderedPageBreak/>
        <w:t xml:space="preserve">HOMEWORK POLICY: </w:t>
      </w:r>
      <w:r w:rsidRPr="00663BA2">
        <w:t xml:space="preserve">Assignments will be accepted up to the established time. Any Assignment turned in after the deadline will be graded at 50% of the original credit. Any assignment turned in more than 48 hours late will not be </w:t>
      </w:r>
      <w:r w:rsidR="00C9492F" w:rsidRPr="00663BA2">
        <w:t>accepted,</w:t>
      </w:r>
      <w:r w:rsidRPr="00663BA2">
        <w:t xml:space="preserve"> and the student will receive a 0 (zero) on the assignment</w:t>
      </w:r>
      <w:r w:rsidR="0084300C">
        <w:t xml:space="preserve"> (except for excused absences, which need to be communicated with the instructor with proper documentation)</w:t>
      </w:r>
      <w:r w:rsidRPr="00663BA2">
        <w:t>. All work turned in for this course is expected to be of professional quality in content and presentation.</w:t>
      </w:r>
    </w:p>
    <w:p w14:paraId="427F3FC3" w14:textId="77777777" w:rsidR="00F00898" w:rsidRPr="00EF0CD4" w:rsidRDefault="00980F54" w:rsidP="00663BA2">
      <w:pPr>
        <w:pStyle w:val="Heading1"/>
        <w:spacing w:before="215" w:line="250" w:lineRule="exact"/>
        <w:ind w:left="-90"/>
      </w:pPr>
      <w:r w:rsidRPr="00EF0CD4">
        <w:t>COURSE GRADING:</w:t>
      </w:r>
    </w:p>
    <w:p w14:paraId="26BDFEF9" w14:textId="2CDD0A90" w:rsidR="00F00898" w:rsidRPr="00EF0CD4" w:rsidRDefault="00980F54" w:rsidP="00663BA2">
      <w:pPr>
        <w:pStyle w:val="ListParagraph"/>
        <w:numPr>
          <w:ilvl w:val="0"/>
          <w:numId w:val="3"/>
        </w:numPr>
        <w:tabs>
          <w:tab w:val="left" w:pos="8921"/>
        </w:tabs>
        <w:spacing w:line="250" w:lineRule="exact"/>
        <w:ind w:left="540"/>
        <w:rPr>
          <w:rFonts w:ascii="Times New Roman" w:hAnsi="Times New Roman" w:cs="Times New Roman"/>
          <w:bCs/>
        </w:rPr>
      </w:pPr>
      <w:r w:rsidRPr="00EF0CD4">
        <w:rPr>
          <w:rFonts w:ascii="Times New Roman" w:hAnsi="Times New Roman" w:cs="Times New Roman"/>
          <w:bCs/>
        </w:rPr>
        <w:t>Tests: 4 tests</w:t>
      </w:r>
      <w:r w:rsidRPr="00EF0CD4">
        <w:rPr>
          <w:rFonts w:ascii="Times New Roman" w:hAnsi="Times New Roman" w:cs="Times New Roman"/>
          <w:bCs/>
        </w:rPr>
        <w:tab/>
      </w:r>
      <w:r w:rsidR="00A90301" w:rsidRPr="00EF0CD4">
        <w:rPr>
          <w:rFonts w:ascii="Times New Roman" w:hAnsi="Times New Roman" w:cs="Times New Roman"/>
          <w:bCs/>
        </w:rPr>
        <w:t>40</w:t>
      </w:r>
      <w:r w:rsidRPr="00EF0CD4">
        <w:rPr>
          <w:rFonts w:ascii="Times New Roman" w:hAnsi="Times New Roman" w:cs="Times New Roman"/>
          <w:bCs/>
        </w:rPr>
        <w:t>%</w:t>
      </w:r>
    </w:p>
    <w:p w14:paraId="61EB55D8" w14:textId="319242E0" w:rsidR="00F00898" w:rsidRPr="00EF0CD4" w:rsidRDefault="00980F54" w:rsidP="00663BA2">
      <w:pPr>
        <w:pStyle w:val="ListParagraph"/>
        <w:numPr>
          <w:ilvl w:val="0"/>
          <w:numId w:val="3"/>
        </w:numPr>
        <w:tabs>
          <w:tab w:val="left" w:pos="8921"/>
        </w:tabs>
        <w:spacing w:before="2"/>
        <w:ind w:left="540"/>
        <w:rPr>
          <w:rFonts w:ascii="Times New Roman" w:hAnsi="Times New Roman" w:cs="Times New Roman"/>
          <w:bCs/>
        </w:rPr>
      </w:pPr>
      <w:r w:rsidRPr="00EF0CD4">
        <w:rPr>
          <w:rFonts w:ascii="Times New Roman" w:hAnsi="Times New Roman" w:cs="Times New Roman"/>
          <w:bCs/>
        </w:rPr>
        <w:t xml:space="preserve">Assignments: </w:t>
      </w:r>
      <w:r w:rsidR="00D523B3">
        <w:rPr>
          <w:rFonts w:ascii="Times New Roman" w:hAnsi="Times New Roman" w:cs="Times New Roman"/>
          <w:bCs/>
        </w:rPr>
        <w:t>7</w:t>
      </w:r>
      <w:r w:rsidR="00A90301" w:rsidRPr="00EF0CD4">
        <w:rPr>
          <w:rFonts w:ascii="Times New Roman" w:hAnsi="Times New Roman" w:cs="Times New Roman"/>
          <w:bCs/>
        </w:rPr>
        <w:t xml:space="preserve"> assignments</w:t>
      </w:r>
      <w:r w:rsidRPr="00EF0CD4">
        <w:rPr>
          <w:rFonts w:ascii="Times New Roman" w:hAnsi="Times New Roman" w:cs="Times New Roman"/>
          <w:bCs/>
        </w:rPr>
        <w:tab/>
      </w:r>
      <w:r w:rsidR="00DD72DF">
        <w:rPr>
          <w:rFonts w:ascii="Times New Roman" w:hAnsi="Times New Roman" w:cs="Times New Roman"/>
          <w:bCs/>
        </w:rPr>
        <w:t>25</w:t>
      </w:r>
      <w:r w:rsidRPr="00EF0CD4">
        <w:rPr>
          <w:rFonts w:ascii="Times New Roman" w:hAnsi="Times New Roman" w:cs="Times New Roman"/>
          <w:bCs/>
        </w:rPr>
        <w:t>%</w:t>
      </w:r>
    </w:p>
    <w:p w14:paraId="1C4932F0" w14:textId="55BA4438" w:rsidR="00F00898" w:rsidRPr="00EF0CD4" w:rsidRDefault="00980F54" w:rsidP="00663BA2">
      <w:pPr>
        <w:pStyle w:val="ListParagraph"/>
        <w:numPr>
          <w:ilvl w:val="0"/>
          <w:numId w:val="3"/>
        </w:numPr>
        <w:tabs>
          <w:tab w:val="left" w:pos="8921"/>
        </w:tabs>
        <w:ind w:left="540"/>
        <w:rPr>
          <w:rFonts w:ascii="Times New Roman" w:hAnsi="Times New Roman" w:cs="Times New Roman"/>
          <w:bCs/>
        </w:rPr>
      </w:pPr>
      <w:r w:rsidRPr="00EF0CD4">
        <w:rPr>
          <w:rFonts w:ascii="Times New Roman" w:hAnsi="Times New Roman" w:cs="Times New Roman"/>
          <w:bCs/>
        </w:rPr>
        <w:t>Final</w:t>
      </w:r>
      <w:r w:rsidRPr="00EF0CD4">
        <w:rPr>
          <w:rFonts w:ascii="Times New Roman" w:hAnsi="Times New Roman" w:cs="Times New Roman"/>
          <w:bCs/>
          <w:spacing w:val="-2"/>
        </w:rPr>
        <w:t xml:space="preserve"> </w:t>
      </w:r>
      <w:r w:rsidRPr="00EF0CD4">
        <w:rPr>
          <w:rFonts w:ascii="Times New Roman" w:hAnsi="Times New Roman" w:cs="Times New Roman"/>
          <w:bCs/>
        </w:rPr>
        <w:t>Project:</w:t>
      </w:r>
      <w:r w:rsidRPr="00EF0CD4">
        <w:rPr>
          <w:rFonts w:ascii="Times New Roman" w:hAnsi="Times New Roman" w:cs="Times New Roman"/>
          <w:bCs/>
        </w:rPr>
        <w:tab/>
      </w:r>
      <w:r w:rsidR="00DD72DF">
        <w:rPr>
          <w:rFonts w:ascii="Times New Roman" w:hAnsi="Times New Roman" w:cs="Times New Roman"/>
          <w:bCs/>
        </w:rPr>
        <w:t>15</w:t>
      </w:r>
      <w:r w:rsidRPr="00EF0CD4">
        <w:rPr>
          <w:rFonts w:ascii="Times New Roman" w:hAnsi="Times New Roman" w:cs="Times New Roman"/>
          <w:bCs/>
        </w:rPr>
        <w:t>%</w:t>
      </w:r>
    </w:p>
    <w:p w14:paraId="1938DC6D" w14:textId="13E7531E" w:rsidR="00A90301" w:rsidRPr="00EF0CD4" w:rsidRDefault="00A90301" w:rsidP="00663BA2">
      <w:pPr>
        <w:pStyle w:val="ListParagraph"/>
        <w:numPr>
          <w:ilvl w:val="0"/>
          <w:numId w:val="3"/>
        </w:numPr>
        <w:tabs>
          <w:tab w:val="left" w:pos="8921"/>
        </w:tabs>
        <w:ind w:left="540"/>
        <w:rPr>
          <w:rFonts w:ascii="Times New Roman" w:hAnsi="Times New Roman" w:cs="Times New Roman"/>
          <w:bCs/>
        </w:rPr>
      </w:pPr>
      <w:r w:rsidRPr="00EF0CD4">
        <w:rPr>
          <w:rFonts w:ascii="Times New Roman" w:hAnsi="Times New Roman" w:cs="Times New Roman"/>
          <w:bCs/>
        </w:rPr>
        <w:t>In-class exercises</w:t>
      </w:r>
      <w:r w:rsidR="0084300C">
        <w:rPr>
          <w:rFonts w:ascii="Times New Roman" w:hAnsi="Times New Roman" w:cs="Times New Roman"/>
          <w:bCs/>
        </w:rPr>
        <w:t xml:space="preserve"> (8-10)</w:t>
      </w:r>
      <w:r w:rsidR="003958FB" w:rsidRPr="00EF0CD4">
        <w:rPr>
          <w:rFonts w:ascii="Times New Roman" w:hAnsi="Times New Roman" w:cs="Times New Roman"/>
          <w:bCs/>
        </w:rPr>
        <w:t>/Discussions</w:t>
      </w:r>
      <w:r w:rsidRPr="00EF0CD4">
        <w:rPr>
          <w:rFonts w:ascii="Times New Roman" w:hAnsi="Times New Roman" w:cs="Times New Roman"/>
          <w:bCs/>
        </w:rPr>
        <w:tab/>
      </w:r>
      <w:r w:rsidR="003958FB" w:rsidRPr="00EF0CD4">
        <w:rPr>
          <w:rFonts w:ascii="Times New Roman" w:hAnsi="Times New Roman" w:cs="Times New Roman"/>
          <w:bCs/>
        </w:rPr>
        <w:t>2</w:t>
      </w:r>
      <w:r w:rsidR="0077494F">
        <w:rPr>
          <w:rFonts w:ascii="Times New Roman" w:hAnsi="Times New Roman" w:cs="Times New Roman"/>
          <w:bCs/>
        </w:rPr>
        <w:t>0</w:t>
      </w:r>
      <w:r w:rsidRPr="00EF0CD4">
        <w:rPr>
          <w:rFonts w:ascii="Times New Roman" w:hAnsi="Times New Roman" w:cs="Times New Roman"/>
          <w:bCs/>
        </w:rPr>
        <w:t>%</w:t>
      </w:r>
    </w:p>
    <w:p w14:paraId="3F33D124" w14:textId="3D46A7CE" w:rsidR="00F00898" w:rsidRPr="00EF0CD4" w:rsidRDefault="00980F54" w:rsidP="00663BA2">
      <w:pPr>
        <w:pStyle w:val="Heading1"/>
        <w:numPr>
          <w:ilvl w:val="0"/>
          <w:numId w:val="3"/>
        </w:numPr>
        <w:tabs>
          <w:tab w:val="left" w:pos="8864"/>
        </w:tabs>
        <w:spacing w:before="3" w:line="240" w:lineRule="auto"/>
        <w:ind w:left="540"/>
      </w:pPr>
      <w:r w:rsidRPr="00EF0CD4">
        <w:rPr>
          <w:u w:val="thick"/>
        </w:rPr>
        <w:t>Total</w:t>
      </w:r>
      <w:r w:rsidR="00663BA2">
        <w:rPr>
          <w:u w:val="thick"/>
        </w:rPr>
        <w:t xml:space="preserve">                                                                                                                                             </w:t>
      </w:r>
      <w:r w:rsidRPr="00EF0CD4">
        <w:t>100%</w:t>
      </w:r>
    </w:p>
    <w:p w14:paraId="41EB3582" w14:textId="77777777" w:rsidR="00F00898" w:rsidRPr="00EF0CD4" w:rsidRDefault="00F00898">
      <w:pPr>
        <w:pStyle w:val="BodyText"/>
        <w:rPr>
          <w:b/>
          <w:sz w:val="22"/>
          <w:szCs w:val="22"/>
        </w:rPr>
      </w:pPr>
    </w:p>
    <w:p w14:paraId="728228D5" w14:textId="77777777" w:rsidR="003958FB" w:rsidRPr="00EF0CD4" w:rsidRDefault="003958FB" w:rsidP="003958FB">
      <w:r w:rsidRPr="00EF0CD4">
        <w:rPr>
          <w:b/>
        </w:rPr>
        <w:t xml:space="preserve">Grade Scale: </w:t>
      </w:r>
      <w:r w:rsidRPr="00EF0CD4">
        <w:rPr>
          <w:b/>
        </w:rPr>
        <w:tab/>
      </w:r>
      <w:r w:rsidRPr="00EF0CD4">
        <w:t xml:space="preserve">Grades will be given according to the following scale. </w:t>
      </w:r>
    </w:p>
    <w:tbl>
      <w:tblPr>
        <w:tblStyle w:val="TableGrid"/>
        <w:tblW w:w="4045" w:type="dxa"/>
        <w:tblInd w:w="1960" w:type="dxa"/>
        <w:tblCellMar>
          <w:top w:w="7" w:type="dxa"/>
          <w:left w:w="106" w:type="dxa"/>
          <w:right w:w="115" w:type="dxa"/>
        </w:tblCellMar>
        <w:tblLook w:val="04A0" w:firstRow="1" w:lastRow="0" w:firstColumn="1" w:lastColumn="0" w:noHBand="0" w:noVBand="1"/>
      </w:tblPr>
      <w:tblGrid>
        <w:gridCol w:w="2069"/>
        <w:gridCol w:w="1976"/>
      </w:tblGrid>
      <w:tr w:rsidR="003958FB" w:rsidRPr="00EF0CD4" w14:paraId="7AA287C6"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06657635" w14:textId="77777777" w:rsidR="003958FB" w:rsidRPr="00EF0CD4" w:rsidRDefault="003958FB" w:rsidP="0081514E">
            <w:pPr>
              <w:rPr>
                <w:rFonts w:eastAsia="Calibri"/>
                <w:color w:val="000000"/>
              </w:rPr>
            </w:pPr>
            <w:r w:rsidRPr="00EF0CD4">
              <w:rPr>
                <w:b/>
                <w:color w:val="000000"/>
              </w:rPr>
              <w:t>Letter Grade</w:t>
            </w:r>
            <w:r w:rsidRPr="00EF0CD4">
              <w:rPr>
                <w:color w:val="000000"/>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7D74886C" w14:textId="77777777" w:rsidR="003958FB" w:rsidRPr="00EF0CD4" w:rsidRDefault="003958FB" w:rsidP="0081514E">
            <w:pPr>
              <w:ind w:left="2"/>
              <w:rPr>
                <w:rFonts w:eastAsia="Calibri"/>
                <w:color w:val="000000"/>
              </w:rPr>
            </w:pPr>
            <w:r w:rsidRPr="00EF0CD4">
              <w:rPr>
                <w:b/>
                <w:color w:val="000000"/>
              </w:rPr>
              <w:t>Numeric Grade</w:t>
            </w:r>
            <w:r w:rsidRPr="00EF0CD4">
              <w:rPr>
                <w:color w:val="000000"/>
              </w:rPr>
              <w:t xml:space="preserve"> </w:t>
            </w:r>
          </w:p>
        </w:tc>
      </w:tr>
      <w:tr w:rsidR="003958FB" w:rsidRPr="00EF0CD4" w14:paraId="7E3BEA0F" w14:textId="77777777" w:rsidTr="0081514E">
        <w:trPr>
          <w:trHeight w:val="262"/>
        </w:trPr>
        <w:tc>
          <w:tcPr>
            <w:tcW w:w="2069" w:type="dxa"/>
            <w:tcBorders>
              <w:top w:val="single" w:sz="4" w:space="0" w:color="000000"/>
              <w:left w:val="single" w:sz="4" w:space="0" w:color="000000"/>
              <w:bottom w:val="single" w:sz="4" w:space="0" w:color="000000"/>
              <w:right w:val="single" w:sz="4" w:space="0" w:color="000000"/>
            </w:tcBorders>
          </w:tcPr>
          <w:p w14:paraId="483FB08A" w14:textId="77777777" w:rsidR="003958FB" w:rsidRPr="00EF0CD4" w:rsidRDefault="003958FB" w:rsidP="0081514E">
            <w:pPr>
              <w:rPr>
                <w:rFonts w:eastAsia="Calibri"/>
                <w:color w:val="000000"/>
              </w:rPr>
            </w:pPr>
            <w:r w:rsidRPr="00EF0CD4">
              <w:rPr>
                <w:color w:val="000000"/>
              </w:rPr>
              <w:t xml:space="preserve">A </w:t>
            </w:r>
          </w:p>
        </w:tc>
        <w:tc>
          <w:tcPr>
            <w:tcW w:w="1976" w:type="dxa"/>
            <w:tcBorders>
              <w:top w:val="single" w:sz="4" w:space="0" w:color="000000"/>
              <w:left w:val="single" w:sz="4" w:space="0" w:color="000000"/>
              <w:bottom w:val="single" w:sz="4" w:space="0" w:color="000000"/>
              <w:right w:val="single" w:sz="4" w:space="0" w:color="000000"/>
            </w:tcBorders>
          </w:tcPr>
          <w:p w14:paraId="4E64707A"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93 </w:t>
            </w:r>
          </w:p>
        </w:tc>
      </w:tr>
      <w:tr w:rsidR="003958FB" w:rsidRPr="00EF0CD4" w14:paraId="496E2EF4"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5B8F374F" w14:textId="77777777" w:rsidR="003958FB" w:rsidRPr="00EF0CD4" w:rsidRDefault="003958FB" w:rsidP="0081514E">
            <w:pPr>
              <w:rPr>
                <w:rFonts w:eastAsia="Calibri"/>
                <w:color w:val="000000"/>
              </w:rPr>
            </w:pPr>
            <w:r w:rsidRPr="00EF0CD4">
              <w:rPr>
                <w:color w:val="000000"/>
              </w:rPr>
              <w:t xml:space="preserve">A- </w:t>
            </w:r>
          </w:p>
        </w:tc>
        <w:tc>
          <w:tcPr>
            <w:tcW w:w="1976" w:type="dxa"/>
            <w:tcBorders>
              <w:top w:val="single" w:sz="4" w:space="0" w:color="000000"/>
              <w:left w:val="single" w:sz="4" w:space="0" w:color="000000"/>
              <w:bottom w:val="single" w:sz="4" w:space="0" w:color="000000"/>
              <w:right w:val="single" w:sz="4" w:space="0" w:color="000000"/>
            </w:tcBorders>
          </w:tcPr>
          <w:p w14:paraId="2049C744"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90 AND &lt; 93 </w:t>
            </w:r>
          </w:p>
        </w:tc>
      </w:tr>
      <w:tr w:rsidR="003958FB" w:rsidRPr="00EF0CD4" w14:paraId="5B3526E4"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230C29C6" w14:textId="77777777" w:rsidR="003958FB" w:rsidRPr="00EF0CD4" w:rsidRDefault="003958FB" w:rsidP="0081514E">
            <w:pPr>
              <w:rPr>
                <w:rFonts w:eastAsia="Calibri"/>
                <w:color w:val="000000"/>
              </w:rPr>
            </w:pPr>
            <w:r w:rsidRPr="00EF0CD4">
              <w:rPr>
                <w:color w:val="000000"/>
              </w:rPr>
              <w:t xml:space="preserve">B+ </w:t>
            </w:r>
          </w:p>
        </w:tc>
        <w:tc>
          <w:tcPr>
            <w:tcW w:w="1976" w:type="dxa"/>
            <w:tcBorders>
              <w:top w:val="single" w:sz="4" w:space="0" w:color="000000"/>
              <w:left w:val="single" w:sz="4" w:space="0" w:color="000000"/>
              <w:bottom w:val="single" w:sz="4" w:space="0" w:color="000000"/>
              <w:right w:val="single" w:sz="4" w:space="0" w:color="000000"/>
            </w:tcBorders>
          </w:tcPr>
          <w:p w14:paraId="24AB5052"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87 AND &lt; 90 </w:t>
            </w:r>
          </w:p>
        </w:tc>
      </w:tr>
      <w:tr w:rsidR="003958FB" w:rsidRPr="00EF0CD4" w14:paraId="1792C347" w14:textId="77777777" w:rsidTr="0081514E">
        <w:trPr>
          <w:trHeight w:val="262"/>
        </w:trPr>
        <w:tc>
          <w:tcPr>
            <w:tcW w:w="2069" w:type="dxa"/>
            <w:tcBorders>
              <w:top w:val="single" w:sz="4" w:space="0" w:color="000000"/>
              <w:left w:val="single" w:sz="4" w:space="0" w:color="000000"/>
              <w:bottom w:val="single" w:sz="4" w:space="0" w:color="000000"/>
              <w:right w:val="single" w:sz="4" w:space="0" w:color="000000"/>
            </w:tcBorders>
          </w:tcPr>
          <w:p w14:paraId="2121CF26" w14:textId="77777777" w:rsidR="003958FB" w:rsidRPr="00EF0CD4" w:rsidRDefault="003958FB" w:rsidP="0081514E">
            <w:pPr>
              <w:rPr>
                <w:rFonts w:eastAsia="Calibri"/>
                <w:color w:val="000000"/>
              </w:rPr>
            </w:pPr>
            <w:r w:rsidRPr="00EF0CD4">
              <w:rPr>
                <w:color w:val="000000"/>
              </w:rPr>
              <w:t xml:space="preserve">B </w:t>
            </w:r>
          </w:p>
        </w:tc>
        <w:tc>
          <w:tcPr>
            <w:tcW w:w="1976" w:type="dxa"/>
            <w:tcBorders>
              <w:top w:val="single" w:sz="4" w:space="0" w:color="000000"/>
              <w:left w:val="single" w:sz="4" w:space="0" w:color="000000"/>
              <w:bottom w:val="single" w:sz="4" w:space="0" w:color="000000"/>
              <w:right w:val="single" w:sz="4" w:space="0" w:color="000000"/>
            </w:tcBorders>
          </w:tcPr>
          <w:p w14:paraId="2914A1DF"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83 AND &lt; 87 </w:t>
            </w:r>
          </w:p>
        </w:tc>
      </w:tr>
      <w:tr w:rsidR="003958FB" w:rsidRPr="00EF0CD4" w14:paraId="30D548B6"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745A3768" w14:textId="77777777" w:rsidR="003958FB" w:rsidRPr="00EF0CD4" w:rsidRDefault="003958FB" w:rsidP="0081514E">
            <w:pPr>
              <w:rPr>
                <w:rFonts w:eastAsia="Calibri"/>
                <w:color w:val="000000"/>
              </w:rPr>
            </w:pPr>
            <w:r w:rsidRPr="00EF0CD4">
              <w:rPr>
                <w:color w:val="000000"/>
              </w:rPr>
              <w:t xml:space="preserve">B- </w:t>
            </w:r>
          </w:p>
        </w:tc>
        <w:tc>
          <w:tcPr>
            <w:tcW w:w="1976" w:type="dxa"/>
            <w:tcBorders>
              <w:top w:val="single" w:sz="4" w:space="0" w:color="000000"/>
              <w:left w:val="single" w:sz="4" w:space="0" w:color="000000"/>
              <w:bottom w:val="single" w:sz="4" w:space="0" w:color="000000"/>
              <w:right w:val="single" w:sz="4" w:space="0" w:color="000000"/>
            </w:tcBorders>
          </w:tcPr>
          <w:p w14:paraId="440C8EF6"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80 AND &lt; 83 </w:t>
            </w:r>
          </w:p>
        </w:tc>
      </w:tr>
      <w:tr w:rsidR="003958FB" w:rsidRPr="00EF0CD4" w14:paraId="47755978" w14:textId="77777777" w:rsidTr="0081514E">
        <w:trPr>
          <w:trHeight w:val="262"/>
        </w:trPr>
        <w:tc>
          <w:tcPr>
            <w:tcW w:w="2069" w:type="dxa"/>
            <w:tcBorders>
              <w:top w:val="single" w:sz="4" w:space="0" w:color="000000"/>
              <w:left w:val="single" w:sz="4" w:space="0" w:color="000000"/>
              <w:bottom w:val="single" w:sz="4" w:space="0" w:color="000000"/>
              <w:right w:val="single" w:sz="4" w:space="0" w:color="000000"/>
            </w:tcBorders>
          </w:tcPr>
          <w:p w14:paraId="015343B0" w14:textId="77777777" w:rsidR="003958FB" w:rsidRPr="00EF0CD4" w:rsidRDefault="003958FB" w:rsidP="0081514E">
            <w:pPr>
              <w:rPr>
                <w:rFonts w:eastAsia="Calibri"/>
                <w:color w:val="000000"/>
              </w:rPr>
            </w:pPr>
            <w:r w:rsidRPr="00EF0CD4">
              <w:rPr>
                <w:color w:val="000000"/>
              </w:rPr>
              <w:t xml:space="preserve">C+ </w:t>
            </w:r>
          </w:p>
        </w:tc>
        <w:tc>
          <w:tcPr>
            <w:tcW w:w="1976" w:type="dxa"/>
            <w:tcBorders>
              <w:top w:val="single" w:sz="4" w:space="0" w:color="000000"/>
              <w:left w:val="single" w:sz="4" w:space="0" w:color="000000"/>
              <w:bottom w:val="single" w:sz="4" w:space="0" w:color="000000"/>
              <w:right w:val="single" w:sz="4" w:space="0" w:color="000000"/>
            </w:tcBorders>
          </w:tcPr>
          <w:p w14:paraId="72587B0B"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77 AND &lt; 80 </w:t>
            </w:r>
          </w:p>
        </w:tc>
      </w:tr>
      <w:tr w:rsidR="003958FB" w:rsidRPr="00EF0CD4" w14:paraId="156A4C52"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7BF63B5D" w14:textId="77777777" w:rsidR="003958FB" w:rsidRPr="00EF0CD4" w:rsidRDefault="003958FB" w:rsidP="0081514E">
            <w:pPr>
              <w:rPr>
                <w:rFonts w:eastAsia="Calibri"/>
                <w:color w:val="000000"/>
              </w:rPr>
            </w:pPr>
            <w:r w:rsidRPr="00EF0CD4">
              <w:rPr>
                <w:color w:val="000000"/>
              </w:rPr>
              <w:t xml:space="preserve">C </w:t>
            </w:r>
          </w:p>
        </w:tc>
        <w:tc>
          <w:tcPr>
            <w:tcW w:w="1976" w:type="dxa"/>
            <w:tcBorders>
              <w:top w:val="single" w:sz="4" w:space="0" w:color="000000"/>
              <w:left w:val="single" w:sz="4" w:space="0" w:color="000000"/>
              <w:bottom w:val="single" w:sz="4" w:space="0" w:color="000000"/>
              <w:right w:val="single" w:sz="4" w:space="0" w:color="000000"/>
            </w:tcBorders>
          </w:tcPr>
          <w:p w14:paraId="305058C5"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73 AND &lt; 77 </w:t>
            </w:r>
          </w:p>
        </w:tc>
      </w:tr>
      <w:tr w:rsidR="003958FB" w:rsidRPr="00EF0CD4" w14:paraId="5823D29F" w14:textId="77777777" w:rsidTr="0081514E">
        <w:trPr>
          <w:trHeight w:val="262"/>
        </w:trPr>
        <w:tc>
          <w:tcPr>
            <w:tcW w:w="2069" w:type="dxa"/>
            <w:tcBorders>
              <w:top w:val="single" w:sz="4" w:space="0" w:color="000000"/>
              <w:left w:val="single" w:sz="4" w:space="0" w:color="000000"/>
              <w:bottom w:val="single" w:sz="4" w:space="0" w:color="000000"/>
              <w:right w:val="single" w:sz="4" w:space="0" w:color="000000"/>
            </w:tcBorders>
          </w:tcPr>
          <w:p w14:paraId="29FE9598" w14:textId="77777777" w:rsidR="003958FB" w:rsidRPr="00EF0CD4" w:rsidRDefault="003958FB" w:rsidP="0081514E">
            <w:pPr>
              <w:rPr>
                <w:rFonts w:eastAsia="Calibri"/>
                <w:color w:val="000000"/>
              </w:rPr>
            </w:pPr>
            <w:r w:rsidRPr="00EF0CD4">
              <w:rPr>
                <w:color w:val="000000"/>
              </w:rPr>
              <w:t xml:space="preserve">C- </w:t>
            </w:r>
          </w:p>
        </w:tc>
        <w:tc>
          <w:tcPr>
            <w:tcW w:w="1976" w:type="dxa"/>
            <w:tcBorders>
              <w:top w:val="single" w:sz="4" w:space="0" w:color="000000"/>
              <w:left w:val="single" w:sz="4" w:space="0" w:color="000000"/>
              <w:bottom w:val="single" w:sz="4" w:space="0" w:color="000000"/>
              <w:right w:val="single" w:sz="4" w:space="0" w:color="000000"/>
            </w:tcBorders>
          </w:tcPr>
          <w:p w14:paraId="26BDBDB7"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70 AND &lt; 73 </w:t>
            </w:r>
          </w:p>
        </w:tc>
      </w:tr>
      <w:tr w:rsidR="003958FB" w:rsidRPr="00EF0CD4" w14:paraId="4B42FAB1"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7153FFFD" w14:textId="77777777" w:rsidR="003958FB" w:rsidRPr="00EF0CD4" w:rsidRDefault="003958FB" w:rsidP="0081514E">
            <w:pPr>
              <w:rPr>
                <w:rFonts w:eastAsia="Calibri"/>
                <w:color w:val="000000"/>
              </w:rPr>
            </w:pPr>
            <w:r w:rsidRPr="00EF0CD4">
              <w:rPr>
                <w:color w:val="000000"/>
              </w:rPr>
              <w:t xml:space="preserve">D+ </w:t>
            </w:r>
          </w:p>
        </w:tc>
        <w:tc>
          <w:tcPr>
            <w:tcW w:w="1976" w:type="dxa"/>
            <w:tcBorders>
              <w:top w:val="single" w:sz="4" w:space="0" w:color="000000"/>
              <w:left w:val="single" w:sz="4" w:space="0" w:color="000000"/>
              <w:bottom w:val="single" w:sz="4" w:space="0" w:color="000000"/>
              <w:right w:val="single" w:sz="4" w:space="0" w:color="000000"/>
            </w:tcBorders>
          </w:tcPr>
          <w:p w14:paraId="3E909222"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67 AND &lt; 70 </w:t>
            </w:r>
          </w:p>
        </w:tc>
      </w:tr>
      <w:tr w:rsidR="003958FB" w:rsidRPr="00EF0CD4" w14:paraId="09EF2C81"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6398380F" w14:textId="77777777" w:rsidR="003958FB" w:rsidRPr="00EF0CD4" w:rsidRDefault="003958FB" w:rsidP="0081514E">
            <w:pPr>
              <w:rPr>
                <w:rFonts w:eastAsia="Calibri"/>
                <w:color w:val="000000"/>
              </w:rPr>
            </w:pPr>
            <w:r w:rsidRPr="00EF0CD4">
              <w:rPr>
                <w:color w:val="000000"/>
              </w:rPr>
              <w:t xml:space="preserve">D </w:t>
            </w:r>
          </w:p>
        </w:tc>
        <w:tc>
          <w:tcPr>
            <w:tcW w:w="1976" w:type="dxa"/>
            <w:tcBorders>
              <w:top w:val="single" w:sz="4" w:space="0" w:color="000000"/>
              <w:left w:val="single" w:sz="4" w:space="0" w:color="000000"/>
              <w:bottom w:val="single" w:sz="4" w:space="0" w:color="000000"/>
              <w:right w:val="single" w:sz="4" w:space="0" w:color="000000"/>
            </w:tcBorders>
          </w:tcPr>
          <w:p w14:paraId="61AB7688"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63 AND &lt; 67 </w:t>
            </w:r>
          </w:p>
        </w:tc>
      </w:tr>
      <w:tr w:rsidR="003958FB" w:rsidRPr="00EF0CD4" w14:paraId="661B75F1" w14:textId="77777777" w:rsidTr="0081514E">
        <w:trPr>
          <w:trHeight w:val="262"/>
        </w:trPr>
        <w:tc>
          <w:tcPr>
            <w:tcW w:w="2069" w:type="dxa"/>
            <w:tcBorders>
              <w:top w:val="single" w:sz="4" w:space="0" w:color="000000"/>
              <w:left w:val="single" w:sz="4" w:space="0" w:color="000000"/>
              <w:bottom w:val="single" w:sz="4" w:space="0" w:color="000000"/>
              <w:right w:val="single" w:sz="4" w:space="0" w:color="000000"/>
            </w:tcBorders>
          </w:tcPr>
          <w:p w14:paraId="378B1653" w14:textId="77777777" w:rsidR="003958FB" w:rsidRPr="00EF0CD4" w:rsidRDefault="003958FB" w:rsidP="0081514E">
            <w:pPr>
              <w:rPr>
                <w:rFonts w:eastAsia="Calibri"/>
                <w:color w:val="000000"/>
              </w:rPr>
            </w:pPr>
            <w:r w:rsidRPr="00EF0CD4">
              <w:rPr>
                <w:color w:val="000000"/>
              </w:rPr>
              <w:t xml:space="preserve">D- </w:t>
            </w:r>
          </w:p>
        </w:tc>
        <w:tc>
          <w:tcPr>
            <w:tcW w:w="1976" w:type="dxa"/>
            <w:tcBorders>
              <w:top w:val="single" w:sz="4" w:space="0" w:color="000000"/>
              <w:left w:val="single" w:sz="4" w:space="0" w:color="000000"/>
              <w:bottom w:val="single" w:sz="4" w:space="0" w:color="000000"/>
              <w:right w:val="single" w:sz="4" w:space="0" w:color="000000"/>
            </w:tcBorders>
          </w:tcPr>
          <w:p w14:paraId="6DE4303D"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60 AND &lt; 63 </w:t>
            </w:r>
          </w:p>
        </w:tc>
      </w:tr>
      <w:tr w:rsidR="003958FB" w:rsidRPr="00EF0CD4" w14:paraId="388600FC"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46887A0A" w14:textId="77777777" w:rsidR="003958FB" w:rsidRPr="00EF0CD4" w:rsidRDefault="003958FB" w:rsidP="0081514E">
            <w:pPr>
              <w:rPr>
                <w:rFonts w:eastAsia="Calibri"/>
                <w:color w:val="000000"/>
              </w:rPr>
            </w:pPr>
            <w:r w:rsidRPr="00EF0CD4">
              <w:rPr>
                <w:color w:val="000000"/>
              </w:rPr>
              <w:t xml:space="preserve">F </w:t>
            </w:r>
          </w:p>
        </w:tc>
        <w:tc>
          <w:tcPr>
            <w:tcW w:w="1976" w:type="dxa"/>
            <w:tcBorders>
              <w:top w:val="single" w:sz="4" w:space="0" w:color="000000"/>
              <w:left w:val="single" w:sz="4" w:space="0" w:color="000000"/>
              <w:bottom w:val="single" w:sz="4" w:space="0" w:color="000000"/>
              <w:right w:val="single" w:sz="4" w:space="0" w:color="000000"/>
            </w:tcBorders>
          </w:tcPr>
          <w:p w14:paraId="7CBEA327" w14:textId="77777777" w:rsidR="003958FB" w:rsidRPr="00EF0CD4" w:rsidRDefault="003958FB" w:rsidP="0081514E">
            <w:pPr>
              <w:ind w:left="2"/>
              <w:rPr>
                <w:rFonts w:eastAsia="Calibri"/>
                <w:color w:val="000000"/>
              </w:rPr>
            </w:pPr>
            <w:r w:rsidRPr="00EF0CD4">
              <w:rPr>
                <w:color w:val="222222"/>
              </w:rPr>
              <w:t>&lt;</w:t>
            </w:r>
            <w:r w:rsidRPr="00EF0CD4">
              <w:rPr>
                <w:color w:val="000000"/>
              </w:rPr>
              <w:t xml:space="preserve">60 </w:t>
            </w:r>
          </w:p>
        </w:tc>
      </w:tr>
    </w:tbl>
    <w:p w14:paraId="7A878739" w14:textId="77777777" w:rsidR="00F00898" w:rsidRPr="00EF0CD4" w:rsidRDefault="00F00898">
      <w:pPr>
        <w:pStyle w:val="BodyText"/>
        <w:spacing w:before="5"/>
        <w:rPr>
          <w:sz w:val="22"/>
          <w:szCs w:val="22"/>
        </w:rPr>
      </w:pPr>
    </w:p>
    <w:p w14:paraId="3C5B8876" w14:textId="77777777" w:rsidR="00F00898" w:rsidRPr="00EF0CD4" w:rsidRDefault="00980F54" w:rsidP="00663BA2">
      <w:pPr>
        <w:pStyle w:val="Heading1"/>
        <w:spacing w:line="240" w:lineRule="auto"/>
        <w:ind w:left="0"/>
      </w:pPr>
      <w:r w:rsidRPr="00EF0CD4">
        <w:t>COURSE TOPICS:</w:t>
      </w:r>
    </w:p>
    <w:p w14:paraId="1E8EE492" w14:textId="77777777" w:rsidR="00F00898" w:rsidRPr="00EF0CD4" w:rsidRDefault="00F00898" w:rsidP="00663BA2">
      <w:pPr>
        <w:pStyle w:val="BodyText"/>
        <w:spacing w:before="1"/>
        <w:rPr>
          <w:b/>
          <w:sz w:val="22"/>
          <w:szCs w:val="22"/>
        </w:rPr>
      </w:pPr>
    </w:p>
    <w:p w14:paraId="6AE37660" w14:textId="77777777" w:rsidR="00F00898" w:rsidRPr="00EF0CD4" w:rsidRDefault="00980F54" w:rsidP="00663BA2">
      <w:pPr>
        <w:pStyle w:val="ListParagraph"/>
        <w:numPr>
          <w:ilvl w:val="0"/>
          <w:numId w:val="2"/>
        </w:numPr>
        <w:tabs>
          <w:tab w:val="left" w:pos="1721"/>
        </w:tabs>
        <w:ind w:left="810" w:hanging="361"/>
        <w:rPr>
          <w:rFonts w:ascii="Times New Roman" w:hAnsi="Times New Roman" w:cs="Times New Roman"/>
          <w:b/>
        </w:rPr>
      </w:pPr>
      <w:r w:rsidRPr="00EF0CD4">
        <w:rPr>
          <w:rFonts w:ascii="Times New Roman" w:hAnsi="Times New Roman" w:cs="Times New Roman"/>
          <w:b/>
        </w:rPr>
        <w:t>Review of</w:t>
      </w:r>
      <w:r w:rsidRPr="00EF0CD4">
        <w:rPr>
          <w:rFonts w:ascii="Times New Roman" w:hAnsi="Times New Roman" w:cs="Times New Roman"/>
          <w:b/>
          <w:spacing w:val="1"/>
        </w:rPr>
        <w:t xml:space="preserve"> </w:t>
      </w:r>
      <w:r w:rsidRPr="00EF0CD4">
        <w:rPr>
          <w:rFonts w:ascii="Times New Roman" w:hAnsi="Times New Roman" w:cs="Times New Roman"/>
          <w:b/>
        </w:rPr>
        <w:t>Structures</w:t>
      </w:r>
    </w:p>
    <w:p w14:paraId="334129B3" w14:textId="77777777" w:rsidR="00F00898" w:rsidRPr="00EF0CD4" w:rsidRDefault="00980F54" w:rsidP="00663BA2">
      <w:pPr>
        <w:pStyle w:val="Heading1"/>
        <w:numPr>
          <w:ilvl w:val="0"/>
          <w:numId w:val="2"/>
        </w:numPr>
        <w:tabs>
          <w:tab w:val="left" w:pos="1721"/>
        </w:tabs>
        <w:ind w:left="810" w:hanging="361"/>
      </w:pPr>
      <w:r w:rsidRPr="00EF0CD4">
        <w:t>Timber design</w:t>
      </w:r>
    </w:p>
    <w:p w14:paraId="65E9965C" w14:textId="77777777" w:rsidR="00F00898" w:rsidRPr="00EF0CD4" w:rsidRDefault="00980F54" w:rsidP="00663BA2">
      <w:pPr>
        <w:pStyle w:val="ListParagraph"/>
        <w:numPr>
          <w:ilvl w:val="1"/>
          <w:numId w:val="2"/>
        </w:numPr>
        <w:tabs>
          <w:tab w:val="left" w:pos="2441"/>
        </w:tabs>
        <w:spacing w:before="1"/>
        <w:ind w:left="1260"/>
        <w:rPr>
          <w:rFonts w:ascii="Times New Roman" w:hAnsi="Times New Roman" w:cs="Times New Roman"/>
          <w:b/>
        </w:rPr>
      </w:pPr>
      <w:r w:rsidRPr="00EF0CD4">
        <w:rPr>
          <w:rFonts w:ascii="Times New Roman" w:hAnsi="Times New Roman" w:cs="Times New Roman"/>
          <w:b/>
        </w:rPr>
        <w:t>Beams</w:t>
      </w:r>
    </w:p>
    <w:p w14:paraId="4D3A3B8F" w14:textId="77777777" w:rsidR="00F00898" w:rsidRPr="00EF0CD4" w:rsidRDefault="00980F54" w:rsidP="00663BA2">
      <w:pPr>
        <w:pStyle w:val="Heading1"/>
        <w:numPr>
          <w:ilvl w:val="1"/>
          <w:numId w:val="2"/>
        </w:numPr>
        <w:tabs>
          <w:tab w:val="left" w:pos="2441"/>
        </w:tabs>
        <w:ind w:left="1260"/>
      </w:pPr>
      <w:r w:rsidRPr="00EF0CD4">
        <w:t>Columns</w:t>
      </w:r>
    </w:p>
    <w:p w14:paraId="4E0BCB9E" w14:textId="77777777" w:rsidR="00F00898" w:rsidRPr="00EF0CD4" w:rsidRDefault="00980F54" w:rsidP="00663BA2">
      <w:pPr>
        <w:pStyle w:val="ListParagraph"/>
        <w:numPr>
          <w:ilvl w:val="1"/>
          <w:numId w:val="2"/>
        </w:numPr>
        <w:tabs>
          <w:tab w:val="left" w:pos="2440"/>
          <w:tab w:val="left" w:pos="2441"/>
        </w:tabs>
        <w:spacing w:before="2"/>
        <w:ind w:left="1260" w:hanging="361"/>
        <w:rPr>
          <w:rFonts w:ascii="Times New Roman" w:hAnsi="Times New Roman" w:cs="Times New Roman"/>
          <w:b/>
        </w:rPr>
      </w:pPr>
      <w:r w:rsidRPr="00EF0CD4">
        <w:rPr>
          <w:rFonts w:ascii="Times New Roman" w:hAnsi="Times New Roman" w:cs="Times New Roman"/>
          <w:b/>
        </w:rPr>
        <w:t>Bracing</w:t>
      </w:r>
    </w:p>
    <w:p w14:paraId="358F511A" w14:textId="77777777" w:rsidR="00F00898" w:rsidRPr="00EF0CD4" w:rsidRDefault="00980F54" w:rsidP="00663BA2">
      <w:pPr>
        <w:pStyle w:val="Heading1"/>
        <w:numPr>
          <w:ilvl w:val="0"/>
          <w:numId w:val="2"/>
        </w:numPr>
        <w:tabs>
          <w:tab w:val="left" w:pos="1721"/>
        </w:tabs>
        <w:ind w:left="810" w:hanging="361"/>
      </w:pPr>
      <w:r w:rsidRPr="00EF0CD4">
        <w:t>Formwork</w:t>
      </w:r>
    </w:p>
    <w:p w14:paraId="56273114" w14:textId="77777777" w:rsidR="00F00898" w:rsidRPr="00EF0CD4" w:rsidRDefault="00980F54" w:rsidP="00663BA2">
      <w:pPr>
        <w:pStyle w:val="ListParagraph"/>
        <w:numPr>
          <w:ilvl w:val="1"/>
          <w:numId w:val="2"/>
        </w:numPr>
        <w:tabs>
          <w:tab w:val="left" w:pos="2441"/>
        </w:tabs>
        <w:ind w:left="1260" w:hanging="361"/>
        <w:rPr>
          <w:rFonts w:ascii="Times New Roman" w:hAnsi="Times New Roman" w:cs="Times New Roman"/>
          <w:b/>
        </w:rPr>
      </w:pPr>
      <w:r w:rsidRPr="00EF0CD4">
        <w:rPr>
          <w:rFonts w:ascii="Times New Roman" w:hAnsi="Times New Roman" w:cs="Times New Roman"/>
          <w:b/>
        </w:rPr>
        <w:t>Walls</w:t>
      </w:r>
    </w:p>
    <w:p w14:paraId="3892B5EA" w14:textId="77777777" w:rsidR="00F00898" w:rsidRPr="00EF0CD4" w:rsidRDefault="00980F54" w:rsidP="00663BA2">
      <w:pPr>
        <w:pStyle w:val="Heading1"/>
        <w:numPr>
          <w:ilvl w:val="1"/>
          <w:numId w:val="2"/>
        </w:numPr>
        <w:tabs>
          <w:tab w:val="left" w:pos="2441"/>
        </w:tabs>
        <w:spacing w:before="1"/>
        <w:ind w:left="1260" w:hanging="361"/>
      </w:pPr>
      <w:r w:rsidRPr="00EF0CD4">
        <w:t>Slabs</w:t>
      </w:r>
    </w:p>
    <w:p w14:paraId="6F59B031" w14:textId="77777777" w:rsidR="00F00898" w:rsidRPr="00EF0CD4" w:rsidRDefault="00980F54" w:rsidP="00663BA2">
      <w:pPr>
        <w:pStyle w:val="ListParagraph"/>
        <w:numPr>
          <w:ilvl w:val="0"/>
          <w:numId w:val="2"/>
        </w:numPr>
        <w:tabs>
          <w:tab w:val="left" w:pos="1721"/>
        </w:tabs>
        <w:ind w:left="810" w:hanging="361"/>
        <w:rPr>
          <w:rFonts w:ascii="Times New Roman" w:hAnsi="Times New Roman" w:cs="Times New Roman"/>
          <w:b/>
        </w:rPr>
      </w:pPr>
      <w:r w:rsidRPr="00EF0CD4">
        <w:rPr>
          <w:rFonts w:ascii="Times New Roman" w:hAnsi="Times New Roman" w:cs="Times New Roman"/>
          <w:b/>
        </w:rPr>
        <w:t>Re-shoring</w:t>
      </w:r>
    </w:p>
    <w:p w14:paraId="5EC92E00" w14:textId="77777777" w:rsidR="00F00898" w:rsidRPr="00EF0CD4" w:rsidRDefault="00980F54" w:rsidP="00663BA2">
      <w:pPr>
        <w:pStyle w:val="Heading1"/>
        <w:numPr>
          <w:ilvl w:val="0"/>
          <w:numId w:val="2"/>
        </w:numPr>
        <w:tabs>
          <w:tab w:val="left" w:pos="1721"/>
        </w:tabs>
        <w:spacing w:before="2"/>
        <w:ind w:left="810" w:hanging="361"/>
      </w:pPr>
      <w:r w:rsidRPr="00EF0CD4">
        <w:t>Scaffolding</w:t>
      </w:r>
    </w:p>
    <w:p w14:paraId="66F6ACE9" w14:textId="77777777" w:rsidR="00F00898" w:rsidRPr="00EF0CD4" w:rsidRDefault="00980F54" w:rsidP="00663BA2">
      <w:pPr>
        <w:pStyle w:val="ListParagraph"/>
        <w:numPr>
          <w:ilvl w:val="0"/>
          <w:numId w:val="2"/>
        </w:numPr>
        <w:tabs>
          <w:tab w:val="left" w:pos="1721"/>
        </w:tabs>
        <w:ind w:left="810" w:hanging="361"/>
        <w:rPr>
          <w:rFonts w:ascii="Times New Roman" w:hAnsi="Times New Roman" w:cs="Times New Roman"/>
          <w:b/>
        </w:rPr>
      </w:pPr>
      <w:r w:rsidRPr="00EF0CD4">
        <w:rPr>
          <w:rFonts w:ascii="Times New Roman" w:hAnsi="Times New Roman" w:cs="Times New Roman"/>
          <w:b/>
        </w:rPr>
        <w:t>Earth Retaining</w:t>
      </w:r>
      <w:r w:rsidRPr="00EF0CD4">
        <w:rPr>
          <w:rFonts w:ascii="Times New Roman" w:hAnsi="Times New Roman" w:cs="Times New Roman"/>
          <w:b/>
          <w:spacing w:val="-1"/>
        </w:rPr>
        <w:t xml:space="preserve"> </w:t>
      </w:r>
      <w:r w:rsidRPr="00EF0CD4">
        <w:rPr>
          <w:rFonts w:ascii="Times New Roman" w:hAnsi="Times New Roman" w:cs="Times New Roman"/>
          <w:b/>
        </w:rPr>
        <w:t>Structures</w:t>
      </w:r>
    </w:p>
    <w:p w14:paraId="20544A9A" w14:textId="77777777" w:rsidR="00F00898" w:rsidRPr="00EF0CD4" w:rsidRDefault="00980F54" w:rsidP="00663BA2">
      <w:pPr>
        <w:pStyle w:val="Heading1"/>
        <w:numPr>
          <w:ilvl w:val="0"/>
          <w:numId w:val="2"/>
        </w:numPr>
        <w:tabs>
          <w:tab w:val="left" w:pos="1721"/>
        </w:tabs>
        <w:ind w:left="810" w:hanging="361"/>
      </w:pPr>
      <w:r w:rsidRPr="00EF0CD4">
        <w:t>Equipment (lifting equipment,</w:t>
      </w:r>
      <w:r w:rsidRPr="00EF0CD4">
        <w:rPr>
          <w:spacing w:val="-4"/>
        </w:rPr>
        <w:t xml:space="preserve"> </w:t>
      </w:r>
      <w:r w:rsidRPr="00EF0CD4">
        <w:t>cranes)</w:t>
      </w:r>
    </w:p>
    <w:p w14:paraId="5CBEB542" w14:textId="77777777" w:rsidR="00F00898" w:rsidRPr="00EF0CD4" w:rsidRDefault="00F00898" w:rsidP="00663BA2">
      <w:pPr>
        <w:pStyle w:val="BodyText"/>
        <w:rPr>
          <w:b/>
          <w:sz w:val="22"/>
          <w:szCs w:val="22"/>
        </w:rPr>
      </w:pPr>
    </w:p>
    <w:p w14:paraId="7DA5A964" w14:textId="77777777" w:rsidR="00F00898" w:rsidRPr="00EF0CD4" w:rsidRDefault="00980F54" w:rsidP="00663BA2">
      <w:pPr>
        <w:spacing w:line="251" w:lineRule="exact"/>
      </w:pPr>
      <w:r w:rsidRPr="00EF0CD4">
        <w:rPr>
          <w:b/>
        </w:rPr>
        <w:t xml:space="preserve">UNIVERSITY POLICY ON ACCOMMODATING STUDENTS WITH DISABILITIES: </w:t>
      </w:r>
      <w:r w:rsidRPr="00EF0CD4">
        <w:t>Students</w:t>
      </w:r>
    </w:p>
    <w:p w14:paraId="57606ABF" w14:textId="77777777" w:rsidR="00F00898" w:rsidRPr="00EF0CD4" w:rsidRDefault="00980F54" w:rsidP="00663BA2">
      <w:pPr>
        <w:pStyle w:val="BodyText"/>
        <w:ind w:right="671"/>
        <w:jc w:val="both"/>
        <w:rPr>
          <w:sz w:val="22"/>
          <w:szCs w:val="22"/>
        </w:rPr>
      </w:pPr>
      <w:r w:rsidRPr="00EF0CD4">
        <w:rPr>
          <w:sz w:val="22"/>
          <w:szCs w:val="22"/>
        </w:rPr>
        <w:t>requesting accommodation for disabilities must first register with the Dean of Students Office (</w:t>
      </w:r>
      <w:hyperlink r:id="rId8">
        <w:r w:rsidRPr="00EF0CD4">
          <w:rPr>
            <w:color w:val="0000FF"/>
            <w:sz w:val="22"/>
            <w:szCs w:val="22"/>
            <w:u w:val="single" w:color="0000FF"/>
          </w:rPr>
          <w:t>http://www.dso.ufl.edu/drc/</w:t>
        </w:r>
      </w:hyperlink>
      <w:r w:rsidRPr="00EF0CD4">
        <w:rPr>
          <w:sz w:val="22"/>
          <w:szCs w:val="22"/>
        </w:rPr>
        <w:t xml:space="preserve">). The Dean of Students Office will provide documentation to the student who must then provide this documentation to the instructor when requesting accommodation. You must submit this documentation prior to submitting assignments (discussion, </w:t>
      </w:r>
      <w:r w:rsidRPr="00EF0CD4">
        <w:rPr>
          <w:sz w:val="22"/>
          <w:szCs w:val="22"/>
        </w:rPr>
        <w:lastRenderedPageBreak/>
        <w:t xml:space="preserve">term paper, extra credit) or taking the quizzes or exams. </w:t>
      </w:r>
      <w:proofErr w:type="gramStart"/>
      <w:r w:rsidRPr="00EF0CD4">
        <w:rPr>
          <w:sz w:val="22"/>
          <w:szCs w:val="22"/>
        </w:rPr>
        <w:t>Accommodations are</w:t>
      </w:r>
      <w:proofErr w:type="gramEnd"/>
      <w:r w:rsidRPr="00EF0CD4">
        <w:rPr>
          <w:sz w:val="22"/>
          <w:szCs w:val="22"/>
        </w:rPr>
        <w:t xml:space="preserve"> not </w:t>
      </w:r>
      <w:proofErr w:type="gramStart"/>
      <w:r w:rsidRPr="00EF0CD4">
        <w:rPr>
          <w:sz w:val="22"/>
          <w:szCs w:val="22"/>
        </w:rPr>
        <w:t>retroactive,</w:t>
      </w:r>
      <w:proofErr w:type="gramEnd"/>
      <w:r w:rsidRPr="00EF0CD4">
        <w:rPr>
          <w:sz w:val="22"/>
          <w:szCs w:val="22"/>
        </w:rPr>
        <w:t xml:space="preserve"> therefore, students should contact the office as soon as possible in the term for which they are seeking accommodations.</w:t>
      </w:r>
    </w:p>
    <w:p w14:paraId="28EC0053" w14:textId="7943DEBA" w:rsidR="00F00898" w:rsidRPr="00EF0CD4" w:rsidRDefault="00980F54" w:rsidP="00663BA2">
      <w:pPr>
        <w:pStyle w:val="BodyText"/>
        <w:spacing w:before="1"/>
        <w:ind w:right="609"/>
        <w:jc w:val="both"/>
        <w:rPr>
          <w:sz w:val="22"/>
          <w:szCs w:val="22"/>
        </w:rPr>
      </w:pPr>
      <w:r w:rsidRPr="00EF0CD4">
        <w:rPr>
          <w:b/>
          <w:sz w:val="22"/>
          <w:szCs w:val="22"/>
        </w:rPr>
        <w:t xml:space="preserve">UNIVERSITY POLICY ON ACADEMIC MISCONDUCT: </w:t>
      </w:r>
      <w:r w:rsidRPr="00EF0CD4">
        <w:rPr>
          <w:sz w:val="22"/>
          <w:szCs w:val="22"/>
        </w:rPr>
        <w:t xml:space="preserve">Academic honesty and integrity are fundamental values of the University community. Students should be sure that they understand the UF Student Honor Code at </w:t>
      </w:r>
      <w:hyperlink r:id="rId9">
        <w:r w:rsidRPr="00EF0CD4">
          <w:rPr>
            <w:color w:val="0000FF"/>
            <w:sz w:val="22"/>
            <w:szCs w:val="22"/>
            <w:u w:val="single" w:color="0000FF"/>
          </w:rPr>
          <w:t>http://www.dso.ufl.edu/students.php</w:t>
        </w:r>
        <w:r w:rsidRPr="00EF0CD4">
          <w:rPr>
            <w:sz w:val="22"/>
            <w:szCs w:val="22"/>
          </w:rPr>
          <w:t>.</w:t>
        </w:r>
      </w:hyperlink>
      <w:r w:rsidRPr="00EF0CD4">
        <w:rPr>
          <w:sz w:val="22"/>
          <w:szCs w:val="22"/>
        </w:rPr>
        <w:t xml:space="preserve"> The Honor Code will be applied in the class. We, the members of the University of Florida community, pledge to hold ourselves and our peers to the highest standards of honesty and integrity. On all work submitted for credit by students at the university, the following pledge is either required or implied: "On my honor, I have neither given nor received unauthorized aid in doing this assignment." </w:t>
      </w:r>
    </w:p>
    <w:p w14:paraId="00D528F4" w14:textId="77777777" w:rsidR="00F00898" w:rsidRPr="00EF0CD4" w:rsidRDefault="00980F54" w:rsidP="00663BA2">
      <w:pPr>
        <w:pStyle w:val="BodyText"/>
        <w:ind w:right="783"/>
        <w:jc w:val="both"/>
        <w:rPr>
          <w:sz w:val="22"/>
          <w:szCs w:val="22"/>
        </w:rPr>
      </w:pPr>
      <w:r w:rsidRPr="00EF0CD4">
        <w:rPr>
          <w:b/>
          <w:sz w:val="22"/>
          <w:szCs w:val="22"/>
        </w:rPr>
        <w:t xml:space="preserve">NETIQUETTE, COMMUNICATION COURTESY POLICY: </w:t>
      </w:r>
      <w:r w:rsidRPr="00EF0CD4">
        <w:rPr>
          <w:sz w:val="22"/>
          <w:szCs w:val="22"/>
        </w:rPr>
        <w:t xml:space="preserve">All members of the class are expected to follow rules of common courtesy in all email messages, threaded discussions and chats. Detailed guide is available at </w:t>
      </w:r>
      <w:hyperlink r:id="rId10">
        <w:r w:rsidRPr="00EF0CD4">
          <w:rPr>
            <w:color w:val="0000FF"/>
            <w:sz w:val="22"/>
            <w:szCs w:val="22"/>
            <w:u w:val="single" w:color="0000FF"/>
          </w:rPr>
          <w:t>http://teach.ufl.edu/wp-content/uploads/2012/08/NetiquetteGuideforOnlineCourses.pdf</w:t>
        </w:r>
      </w:hyperlink>
    </w:p>
    <w:p w14:paraId="0474D1DA" w14:textId="77777777" w:rsidR="00F00898" w:rsidRDefault="00F00898" w:rsidP="00C9492F">
      <w:pPr>
        <w:jc w:val="both"/>
      </w:pPr>
    </w:p>
    <w:p w14:paraId="2821C186" w14:textId="77777777" w:rsidR="00F00898" w:rsidRPr="00EF0CD4" w:rsidRDefault="00980F54" w:rsidP="0077494F">
      <w:pPr>
        <w:pStyle w:val="BodyText"/>
        <w:spacing w:before="79"/>
        <w:ind w:right="609"/>
        <w:jc w:val="both"/>
        <w:rPr>
          <w:sz w:val="22"/>
          <w:szCs w:val="22"/>
        </w:rPr>
      </w:pPr>
      <w:r w:rsidRPr="00EF0CD4">
        <w:rPr>
          <w:b/>
          <w:sz w:val="22"/>
          <w:szCs w:val="22"/>
        </w:rPr>
        <w:t xml:space="preserve">GETTING HELP WITH E-LEARNING WEBSITE: </w:t>
      </w:r>
      <w:r w:rsidRPr="00EF0CD4">
        <w:rPr>
          <w:sz w:val="22"/>
          <w:szCs w:val="22"/>
        </w:rPr>
        <w:t xml:space="preserve">In the case you have technical difficulties with e- Learning in Canvas, please contact the UF Help Desk at: </w:t>
      </w:r>
      <w:hyperlink r:id="rId11">
        <w:r w:rsidRPr="00EF0CD4">
          <w:rPr>
            <w:color w:val="0000FF"/>
            <w:sz w:val="22"/>
            <w:szCs w:val="22"/>
            <w:u w:val="single" w:color="0000FF"/>
          </w:rPr>
          <w:t>Learning-support@ufl.edu</w:t>
        </w:r>
        <w:r w:rsidRPr="00EF0CD4">
          <w:rPr>
            <w:sz w:val="22"/>
            <w:szCs w:val="22"/>
          </w:rPr>
          <w:t xml:space="preserve">; </w:t>
        </w:r>
      </w:hyperlink>
      <w:r w:rsidRPr="00EF0CD4">
        <w:rPr>
          <w:sz w:val="22"/>
          <w:szCs w:val="22"/>
        </w:rPr>
        <w:t xml:space="preserve">(352) 392-HELP - select option 2; </w:t>
      </w:r>
      <w:hyperlink r:id="rId12">
        <w:r w:rsidRPr="00EF0CD4">
          <w:rPr>
            <w:color w:val="0000FF"/>
            <w:sz w:val="22"/>
            <w:szCs w:val="22"/>
            <w:u w:val="single" w:color="0000FF"/>
          </w:rPr>
          <w:t xml:space="preserve">https://lss.at.ufl.edu/help.shtml </w:t>
        </w:r>
      </w:hyperlink>
      <w:r w:rsidRPr="00EF0CD4">
        <w:rPr>
          <w:color w:val="0000FF"/>
          <w:sz w:val="22"/>
          <w:szCs w:val="22"/>
          <w:u w:val="single" w:color="0000FF"/>
        </w:rPr>
        <w:t xml:space="preserve">. </w:t>
      </w:r>
      <w:r w:rsidRPr="00EF0CD4">
        <w:rPr>
          <w:sz w:val="22"/>
          <w:szCs w:val="22"/>
        </w:rPr>
        <w:t xml:space="preserve">If your technical difficulties will cause you to miss a due date/time, you MUST report the problem to the UF Help Desk </w:t>
      </w:r>
      <w:r w:rsidRPr="00EF0CD4">
        <w:rPr>
          <w:b/>
          <w:sz w:val="22"/>
          <w:szCs w:val="22"/>
        </w:rPr>
        <w:t xml:space="preserve">before </w:t>
      </w:r>
      <w:r w:rsidRPr="00EF0CD4">
        <w:rPr>
          <w:sz w:val="22"/>
          <w:szCs w:val="22"/>
        </w:rPr>
        <w:t>the due date/time.</w:t>
      </w:r>
    </w:p>
    <w:p w14:paraId="3209FFA5" w14:textId="77777777" w:rsidR="00F00898" w:rsidRPr="00EF0CD4" w:rsidRDefault="00980F54" w:rsidP="0077494F">
      <w:pPr>
        <w:pStyle w:val="BodyText"/>
        <w:ind w:right="670"/>
        <w:jc w:val="both"/>
        <w:rPr>
          <w:sz w:val="22"/>
          <w:szCs w:val="22"/>
        </w:rPr>
      </w:pPr>
      <w:r w:rsidRPr="00EF0CD4">
        <w:rPr>
          <w:b/>
          <w:sz w:val="22"/>
          <w:szCs w:val="22"/>
        </w:rPr>
        <w:t>CELLPHONES</w:t>
      </w:r>
      <w:r w:rsidRPr="00EF0CD4">
        <w:rPr>
          <w:sz w:val="22"/>
          <w:szCs w:val="22"/>
        </w:rPr>
        <w:t>. Cellphone use is not allowed in classrooms. Use of cellphones during class will discount attendance. Use of cellphones during an exam will result in failing the exam.</w:t>
      </w:r>
    </w:p>
    <w:p w14:paraId="44A1237D" w14:textId="77777777" w:rsidR="00F00898" w:rsidRDefault="00980F54" w:rsidP="0077494F">
      <w:pPr>
        <w:pStyle w:val="BodyText"/>
        <w:spacing w:line="242" w:lineRule="auto"/>
        <w:ind w:right="586"/>
        <w:jc w:val="both"/>
        <w:rPr>
          <w:b/>
          <w:sz w:val="22"/>
          <w:szCs w:val="22"/>
        </w:rPr>
      </w:pPr>
      <w:r w:rsidRPr="00EF0CD4">
        <w:rPr>
          <w:b/>
          <w:sz w:val="22"/>
          <w:szCs w:val="22"/>
        </w:rPr>
        <w:t>LAPTOPS &amp; TABLETS</w:t>
      </w:r>
      <w:r w:rsidRPr="00EF0CD4">
        <w:rPr>
          <w:sz w:val="22"/>
          <w:szCs w:val="22"/>
        </w:rPr>
        <w:t xml:space="preserve">. These devices should only be used to take notes related to lectures. Use of these devices for social media or any other unrelated purposes during class hours will result in a penalty of 10 points for every incident. </w:t>
      </w:r>
      <w:r w:rsidRPr="00EF0CD4">
        <w:rPr>
          <w:b/>
          <w:sz w:val="22"/>
          <w:szCs w:val="22"/>
        </w:rPr>
        <w:t>COMMUNICATION</w:t>
      </w:r>
    </w:p>
    <w:p w14:paraId="30E3E26E" w14:textId="77777777" w:rsidR="0077494F" w:rsidRPr="00EF0CD4" w:rsidRDefault="0077494F" w:rsidP="0077494F">
      <w:pPr>
        <w:pStyle w:val="BodyText"/>
        <w:spacing w:line="242" w:lineRule="auto"/>
        <w:ind w:right="586"/>
        <w:jc w:val="both"/>
        <w:rPr>
          <w:b/>
          <w:sz w:val="22"/>
          <w:szCs w:val="22"/>
        </w:rPr>
      </w:pPr>
    </w:p>
    <w:p w14:paraId="74DB39A0" w14:textId="77777777" w:rsidR="00F00898" w:rsidRPr="00EF0CD4" w:rsidRDefault="00980F54" w:rsidP="0077494F">
      <w:pPr>
        <w:pStyle w:val="ListParagraph"/>
        <w:numPr>
          <w:ilvl w:val="0"/>
          <w:numId w:val="1"/>
        </w:numPr>
        <w:spacing w:line="240" w:lineRule="auto"/>
        <w:ind w:left="540" w:right="672"/>
        <w:jc w:val="both"/>
        <w:rPr>
          <w:rFonts w:ascii="Times New Roman" w:hAnsi="Times New Roman" w:cs="Times New Roman"/>
        </w:rPr>
      </w:pPr>
      <w:r w:rsidRPr="00EF0CD4">
        <w:rPr>
          <w:rFonts w:ascii="Times New Roman" w:hAnsi="Times New Roman" w:cs="Times New Roman"/>
        </w:rPr>
        <w:t>Use the e-Learning in Canvas environment to send an email to the instructor and teaching assistant. Do not e-mail the course instructor and teaching assistant outside of the e-Learning in Canvas system because emails received outside of e-Learning will not receive a response. Please allow 36 hours for a response to your email. The instructor and teaching assistant reserve the right not to respond to course inquiries on the</w:t>
      </w:r>
      <w:r w:rsidRPr="00EF0CD4">
        <w:rPr>
          <w:rFonts w:ascii="Times New Roman" w:hAnsi="Times New Roman" w:cs="Times New Roman"/>
          <w:spacing w:val="-10"/>
        </w:rPr>
        <w:t xml:space="preserve"> </w:t>
      </w:r>
      <w:r w:rsidRPr="00EF0CD4">
        <w:rPr>
          <w:rFonts w:ascii="Times New Roman" w:hAnsi="Times New Roman" w:cs="Times New Roman"/>
        </w:rPr>
        <w:t>weekend.</w:t>
      </w:r>
    </w:p>
    <w:p w14:paraId="193EB519" w14:textId="77777777" w:rsidR="00F00898" w:rsidRPr="00EF0CD4" w:rsidRDefault="00980F54" w:rsidP="0077494F">
      <w:pPr>
        <w:pStyle w:val="ListParagraph"/>
        <w:numPr>
          <w:ilvl w:val="0"/>
          <w:numId w:val="1"/>
        </w:numPr>
        <w:spacing w:line="240" w:lineRule="auto"/>
        <w:ind w:left="540" w:right="793"/>
        <w:jc w:val="both"/>
        <w:rPr>
          <w:rFonts w:ascii="Times New Roman" w:hAnsi="Times New Roman" w:cs="Times New Roman"/>
        </w:rPr>
      </w:pPr>
      <w:r w:rsidRPr="00EF0CD4">
        <w:rPr>
          <w:rFonts w:ascii="Times New Roman" w:hAnsi="Times New Roman" w:cs="Times New Roman"/>
        </w:rPr>
        <w:t>You are responsible for addressing grades/omissions within one week of the grade being posted on e-Learning in Canvas. After one week, the grade/input stands for the class regardless of cause or</w:t>
      </w:r>
      <w:r w:rsidRPr="00EF0CD4">
        <w:rPr>
          <w:rFonts w:ascii="Times New Roman" w:hAnsi="Times New Roman" w:cs="Times New Roman"/>
          <w:spacing w:val="-8"/>
        </w:rPr>
        <w:t xml:space="preserve"> </w:t>
      </w:r>
      <w:r w:rsidRPr="00EF0CD4">
        <w:rPr>
          <w:rFonts w:ascii="Times New Roman" w:hAnsi="Times New Roman" w:cs="Times New Roman"/>
        </w:rPr>
        <w:t>circumstance.</w:t>
      </w:r>
    </w:p>
    <w:p w14:paraId="15B6513B" w14:textId="77777777" w:rsidR="00F00898" w:rsidRPr="00EF0CD4" w:rsidRDefault="00F00898" w:rsidP="0077494F">
      <w:pPr>
        <w:pStyle w:val="BodyText"/>
        <w:spacing w:before="9"/>
        <w:ind w:left="540"/>
        <w:rPr>
          <w:sz w:val="22"/>
          <w:szCs w:val="22"/>
        </w:rPr>
      </w:pPr>
    </w:p>
    <w:p w14:paraId="0E571369" w14:textId="77777777" w:rsidR="00F00898" w:rsidRPr="00EF0CD4" w:rsidRDefault="00980F54" w:rsidP="0077494F">
      <w:pPr>
        <w:ind w:left="540" w:right="698"/>
        <w:rPr>
          <w:i/>
        </w:rPr>
      </w:pPr>
      <w:r w:rsidRPr="00EF0CD4">
        <w:rPr>
          <w:b/>
          <w:u w:val="single"/>
        </w:rPr>
        <w:t xml:space="preserve">Note from the instructor: </w:t>
      </w:r>
      <w:r w:rsidRPr="00EF0CD4">
        <w:rPr>
          <w:i/>
          <w:u w:val="single"/>
        </w:rPr>
        <w:t>The syllabus represents my current plans and objectives. As we go through the</w:t>
      </w:r>
      <w:r w:rsidRPr="00EF0CD4">
        <w:rPr>
          <w:i/>
        </w:rPr>
        <w:t xml:space="preserve"> </w:t>
      </w:r>
      <w:r w:rsidRPr="00EF0CD4">
        <w:rPr>
          <w:i/>
          <w:u w:val="single"/>
        </w:rPr>
        <w:t>semester, those plans may need to change to enhance the class learning opportunity. Such changes,</w:t>
      </w:r>
      <w:r w:rsidRPr="00EF0CD4">
        <w:rPr>
          <w:i/>
        </w:rPr>
        <w:t xml:space="preserve"> </w:t>
      </w:r>
      <w:r w:rsidRPr="00EF0CD4">
        <w:rPr>
          <w:i/>
          <w:u w:val="single"/>
        </w:rPr>
        <w:t>communicated clearly, are not unusual and should be expected.</w:t>
      </w:r>
    </w:p>
    <w:sectPr w:rsidR="00F00898" w:rsidRPr="00EF0CD4" w:rsidSect="0077494F">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4EB"/>
    <w:multiLevelType w:val="hybridMultilevel"/>
    <w:tmpl w:val="B5E4A304"/>
    <w:lvl w:ilvl="0" w:tplc="4238D97C">
      <w:numFmt w:val="bullet"/>
      <w:lvlText w:val=""/>
      <w:lvlJc w:val="left"/>
      <w:pPr>
        <w:ind w:left="1360" w:hanging="360"/>
      </w:pPr>
      <w:rPr>
        <w:rFonts w:ascii="Symbol" w:eastAsia="Symbol" w:hAnsi="Symbol" w:cs="Symbol" w:hint="default"/>
        <w:w w:val="99"/>
        <w:sz w:val="20"/>
        <w:szCs w:val="20"/>
        <w:lang w:val="en-US" w:eastAsia="en-US" w:bidi="ar-SA"/>
      </w:rPr>
    </w:lvl>
    <w:lvl w:ilvl="1" w:tplc="13E0CC4E">
      <w:numFmt w:val="bullet"/>
      <w:lvlText w:val="•"/>
      <w:lvlJc w:val="left"/>
      <w:pPr>
        <w:ind w:left="2344" w:hanging="360"/>
      </w:pPr>
      <w:rPr>
        <w:rFonts w:hint="default"/>
        <w:lang w:val="en-US" w:eastAsia="en-US" w:bidi="ar-SA"/>
      </w:rPr>
    </w:lvl>
    <w:lvl w:ilvl="2" w:tplc="6DBE893E">
      <w:numFmt w:val="bullet"/>
      <w:lvlText w:val="•"/>
      <w:lvlJc w:val="left"/>
      <w:pPr>
        <w:ind w:left="3328" w:hanging="360"/>
      </w:pPr>
      <w:rPr>
        <w:rFonts w:hint="default"/>
        <w:lang w:val="en-US" w:eastAsia="en-US" w:bidi="ar-SA"/>
      </w:rPr>
    </w:lvl>
    <w:lvl w:ilvl="3" w:tplc="7D6AEFD4">
      <w:numFmt w:val="bullet"/>
      <w:lvlText w:val="•"/>
      <w:lvlJc w:val="left"/>
      <w:pPr>
        <w:ind w:left="4312" w:hanging="360"/>
      </w:pPr>
      <w:rPr>
        <w:rFonts w:hint="default"/>
        <w:lang w:val="en-US" w:eastAsia="en-US" w:bidi="ar-SA"/>
      </w:rPr>
    </w:lvl>
    <w:lvl w:ilvl="4" w:tplc="4EAEBC5E">
      <w:numFmt w:val="bullet"/>
      <w:lvlText w:val="•"/>
      <w:lvlJc w:val="left"/>
      <w:pPr>
        <w:ind w:left="5296" w:hanging="360"/>
      </w:pPr>
      <w:rPr>
        <w:rFonts w:hint="default"/>
        <w:lang w:val="en-US" w:eastAsia="en-US" w:bidi="ar-SA"/>
      </w:rPr>
    </w:lvl>
    <w:lvl w:ilvl="5" w:tplc="13724E82">
      <w:numFmt w:val="bullet"/>
      <w:lvlText w:val="•"/>
      <w:lvlJc w:val="left"/>
      <w:pPr>
        <w:ind w:left="6280" w:hanging="360"/>
      </w:pPr>
      <w:rPr>
        <w:rFonts w:hint="default"/>
        <w:lang w:val="en-US" w:eastAsia="en-US" w:bidi="ar-SA"/>
      </w:rPr>
    </w:lvl>
    <w:lvl w:ilvl="6" w:tplc="4B72DE12">
      <w:numFmt w:val="bullet"/>
      <w:lvlText w:val="•"/>
      <w:lvlJc w:val="left"/>
      <w:pPr>
        <w:ind w:left="7264" w:hanging="360"/>
      </w:pPr>
      <w:rPr>
        <w:rFonts w:hint="default"/>
        <w:lang w:val="en-US" w:eastAsia="en-US" w:bidi="ar-SA"/>
      </w:rPr>
    </w:lvl>
    <w:lvl w:ilvl="7" w:tplc="0D9C61EE">
      <w:numFmt w:val="bullet"/>
      <w:lvlText w:val="•"/>
      <w:lvlJc w:val="left"/>
      <w:pPr>
        <w:ind w:left="8248" w:hanging="360"/>
      </w:pPr>
      <w:rPr>
        <w:rFonts w:hint="default"/>
        <w:lang w:val="en-US" w:eastAsia="en-US" w:bidi="ar-SA"/>
      </w:rPr>
    </w:lvl>
    <w:lvl w:ilvl="8" w:tplc="66C06A00">
      <w:numFmt w:val="bullet"/>
      <w:lvlText w:val="•"/>
      <w:lvlJc w:val="left"/>
      <w:pPr>
        <w:ind w:left="9232" w:hanging="360"/>
      </w:pPr>
      <w:rPr>
        <w:rFonts w:hint="default"/>
        <w:lang w:val="en-US" w:eastAsia="en-US" w:bidi="ar-SA"/>
      </w:rPr>
    </w:lvl>
  </w:abstractNum>
  <w:abstractNum w:abstractNumId="1" w15:restartNumberingAfterBreak="0">
    <w:nsid w:val="0E5169A1"/>
    <w:multiLevelType w:val="hybridMultilevel"/>
    <w:tmpl w:val="17F809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FA3687"/>
    <w:multiLevelType w:val="hybridMultilevel"/>
    <w:tmpl w:val="5210AC08"/>
    <w:lvl w:ilvl="0" w:tplc="4C560A26">
      <w:start w:val="1"/>
      <w:numFmt w:val="decimal"/>
      <w:lvlText w:val="%1."/>
      <w:lvlJc w:val="left"/>
      <w:pPr>
        <w:ind w:left="1725" w:hanging="279"/>
      </w:pPr>
      <w:rPr>
        <w:rFonts w:ascii="Microsoft JhengHei" w:eastAsia="Microsoft JhengHei" w:hAnsi="Microsoft JhengHei" w:cs="Microsoft JhengHei" w:hint="default"/>
        <w:spacing w:val="-1"/>
        <w:w w:val="107"/>
        <w:sz w:val="22"/>
        <w:szCs w:val="22"/>
        <w:lang w:val="en-US" w:eastAsia="en-US" w:bidi="ar-SA"/>
      </w:rPr>
    </w:lvl>
    <w:lvl w:ilvl="1" w:tplc="ABBCF81E">
      <w:numFmt w:val="bullet"/>
      <w:lvlText w:val="•"/>
      <w:lvlJc w:val="left"/>
      <w:pPr>
        <w:ind w:left="2668" w:hanging="279"/>
      </w:pPr>
      <w:rPr>
        <w:rFonts w:hint="default"/>
        <w:lang w:val="en-US" w:eastAsia="en-US" w:bidi="ar-SA"/>
      </w:rPr>
    </w:lvl>
    <w:lvl w:ilvl="2" w:tplc="5D68F5E2">
      <w:numFmt w:val="bullet"/>
      <w:lvlText w:val="•"/>
      <w:lvlJc w:val="left"/>
      <w:pPr>
        <w:ind w:left="3616" w:hanging="279"/>
      </w:pPr>
      <w:rPr>
        <w:rFonts w:hint="default"/>
        <w:lang w:val="en-US" w:eastAsia="en-US" w:bidi="ar-SA"/>
      </w:rPr>
    </w:lvl>
    <w:lvl w:ilvl="3" w:tplc="7F58D71C">
      <w:numFmt w:val="bullet"/>
      <w:lvlText w:val="•"/>
      <w:lvlJc w:val="left"/>
      <w:pPr>
        <w:ind w:left="4564" w:hanging="279"/>
      </w:pPr>
      <w:rPr>
        <w:rFonts w:hint="default"/>
        <w:lang w:val="en-US" w:eastAsia="en-US" w:bidi="ar-SA"/>
      </w:rPr>
    </w:lvl>
    <w:lvl w:ilvl="4" w:tplc="C53C4462">
      <w:numFmt w:val="bullet"/>
      <w:lvlText w:val="•"/>
      <w:lvlJc w:val="left"/>
      <w:pPr>
        <w:ind w:left="5512" w:hanging="279"/>
      </w:pPr>
      <w:rPr>
        <w:rFonts w:hint="default"/>
        <w:lang w:val="en-US" w:eastAsia="en-US" w:bidi="ar-SA"/>
      </w:rPr>
    </w:lvl>
    <w:lvl w:ilvl="5" w:tplc="B01CBD52">
      <w:numFmt w:val="bullet"/>
      <w:lvlText w:val="•"/>
      <w:lvlJc w:val="left"/>
      <w:pPr>
        <w:ind w:left="6460" w:hanging="279"/>
      </w:pPr>
      <w:rPr>
        <w:rFonts w:hint="default"/>
        <w:lang w:val="en-US" w:eastAsia="en-US" w:bidi="ar-SA"/>
      </w:rPr>
    </w:lvl>
    <w:lvl w:ilvl="6" w:tplc="670A68F2">
      <w:numFmt w:val="bullet"/>
      <w:lvlText w:val="•"/>
      <w:lvlJc w:val="left"/>
      <w:pPr>
        <w:ind w:left="7408" w:hanging="279"/>
      </w:pPr>
      <w:rPr>
        <w:rFonts w:hint="default"/>
        <w:lang w:val="en-US" w:eastAsia="en-US" w:bidi="ar-SA"/>
      </w:rPr>
    </w:lvl>
    <w:lvl w:ilvl="7" w:tplc="9426F036">
      <w:numFmt w:val="bullet"/>
      <w:lvlText w:val="•"/>
      <w:lvlJc w:val="left"/>
      <w:pPr>
        <w:ind w:left="8356" w:hanging="279"/>
      </w:pPr>
      <w:rPr>
        <w:rFonts w:hint="default"/>
        <w:lang w:val="en-US" w:eastAsia="en-US" w:bidi="ar-SA"/>
      </w:rPr>
    </w:lvl>
    <w:lvl w:ilvl="8" w:tplc="08C498C2">
      <w:numFmt w:val="bullet"/>
      <w:lvlText w:val="•"/>
      <w:lvlJc w:val="left"/>
      <w:pPr>
        <w:ind w:left="9304" w:hanging="279"/>
      </w:pPr>
      <w:rPr>
        <w:rFonts w:hint="default"/>
        <w:lang w:val="en-US" w:eastAsia="en-US" w:bidi="ar-SA"/>
      </w:rPr>
    </w:lvl>
  </w:abstractNum>
  <w:abstractNum w:abstractNumId="3" w15:restartNumberingAfterBreak="0">
    <w:nsid w:val="137347D6"/>
    <w:multiLevelType w:val="hybridMultilevel"/>
    <w:tmpl w:val="4A065A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819F4"/>
    <w:multiLevelType w:val="hybridMultilevel"/>
    <w:tmpl w:val="DD94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F55D8"/>
    <w:multiLevelType w:val="hybridMultilevel"/>
    <w:tmpl w:val="05AE2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84347B"/>
    <w:multiLevelType w:val="hybridMultilevel"/>
    <w:tmpl w:val="299E0B90"/>
    <w:lvl w:ilvl="0" w:tplc="E41CB498">
      <w:start w:val="1"/>
      <w:numFmt w:val="decimal"/>
      <w:lvlText w:val="%1."/>
      <w:lvlJc w:val="left"/>
      <w:pPr>
        <w:ind w:left="825" w:hanging="279"/>
      </w:pPr>
      <w:rPr>
        <w:rFonts w:ascii="Microsoft JhengHei" w:eastAsia="Microsoft JhengHei" w:hAnsi="Microsoft JhengHei" w:cs="Microsoft JhengHei" w:hint="default"/>
        <w:spacing w:val="-1"/>
        <w:w w:val="107"/>
        <w:sz w:val="22"/>
        <w:szCs w:val="22"/>
        <w:lang w:val="en-US" w:eastAsia="en-US" w:bidi="ar-SA"/>
      </w:rPr>
    </w:lvl>
    <w:lvl w:ilvl="1" w:tplc="C570073E">
      <w:start w:val="1"/>
      <w:numFmt w:val="decimal"/>
      <w:lvlText w:val="%2."/>
      <w:lvlJc w:val="left"/>
      <w:pPr>
        <w:ind w:left="1276" w:hanging="169"/>
      </w:pPr>
      <w:rPr>
        <w:rFonts w:ascii="Georgia" w:eastAsia="Georgia" w:hAnsi="Georgia" w:cs="Georgia" w:hint="default"/>
        <w:spacing w:val="-1"/>
        <w:w w:val="100"/>
        <w:sz w:val="18"/>
        <w:szCs w:val="18"/>
        <w:lang w:val="en-US" w:eastAsia="en-US" w:bidi="ar-SA"/>
      </w:rPr>
    </w:lvl>
    <w:lvl w:ilvl="2" w:tplc="0F22E33E">
      <w:start w:val="1"/>
      <w:numFmt w:val="decimal"/>
      <w:lvlText w:val="%3."/>
      <w:lvlJc w:val="left"/>
      <w:pPr>
        <w:ind w:left="1725" w:hanging="279"/>
      </w:pPr>
      <w:rPr>
        <w:rFonts w:ascii="Microsoft JhengHei" w:eastAsia="Microsoft JhengHei" w:hAnsi="Microsoft JhengHei" w:cs="Microsoft JhengHei" w:hint="default"/>
        <w:spacing w:val="-1"/>
        <w:w w:val="107"/>
        <w:sz w:val="22"/>
        <w:szCs w:val="22"/>
        <w:lang w:val="en-US" w:eastAsia="en-US" w:bidi="ar-SA"/>
      </w:rPr>
    </w:lvl>
    <w:lvl w:ilvl="3" w:tplc="618EDB4C">
      <w:numFmt w:val="bullet"/>
      <w:lvlText w:val="•"/>
      <w:lvlJc w:val="left"/>
      <w:pPr>
        <w:ind w:left="2398" w:hanging="279"/>
      </w:pPr>
      <w:rPr>
        <w:rFonts w:hint="default"/>
        <w:lang w:val="en-US" w:eastAsia="en-US" w:bidi="ar-SA"/>
      </w:rPr>
    </w:lvl>
    <w:lvl w:ilvl="4" w:tplc="90F8E6E4">
      <w:numFmt w:val="bullet"/>
      <w:lvlText w:val="•"/>
      <w:lvlJc w:val="left"/>
      <w:pPr>
        <w:ind w:left="3077" w:hanging="279"/>
      </w:pPr>
      <w:rPr>
        <w:rFonts w:hint="default"/>
        <w:lang w:val="en-US" w:eastAsia="en-US" w:bidi="ar-SA"/>
      </w:rPr>
    </w:lvl>
    <w:lvl w:ilvl="5" w:tplc="567C5CC6">
      <w:numFmt w:val="bullet"/>
      <w:lvlText w:val="•"/>
      <w:lvlJc w:val="left"/>
      <w:pPr>
        <w:ind w:left="3756" w:hanging="279"/>
      </w:pPr>
      <w:rPr>
        <w:rFonts w:hint="default"/>
        <w:lang w:val="en-US" w:eastAsia="en-US" w:bidi="ar-SA"/>
      </w:rPr>
    </w:lvl>
    <w:lvl w:ilvl="6" w:tplc="8A94E1AE">
      <w:numFmt w:val="bullet"/>
      <w:lvlText w:val="•"/>
      <w:lvlJc w:val="left"/>
      <w:pPr>
        <w:ind w:left="4435" w:hanging="279"/>
      </w:pPr>
      <w:rPr>
        <w:rFonts w:hint="default"/>
        <w:lang w:val="en-US" w:eastAsia="en-US" w:bidi="ar-SA"/>
      </w:rPr>
    </w:lvl>
    <w:lvl w:ilvl="7" w:tplc="89646BD2">
      <w:numFmt w:val="bullet"/>
      <w:lvlText w:val="•"/>
      <w:lvlJc w:val="left"/>
      <w:pPr>
        <w:ind w:left="5114" w:hanging="279"/>
      </w:pPr>
      <w:rPr>
        <w:rFonts w:hint="default"/>
        <w:lang w:val="en-US" w:eastAsia="en-US" w:bidi="ar-SA"/>
      </w:rPr>
    </w:lvl>
    <w:lvl w:ilvl="8" w:tplc="BCF6B8CC">
      <w:numFmt w:val="bullet"/>
      <w:lvlText w:val="•"/>
      <w:lvlJc w:val="left"/>
      <w:pPr>
        <w:ind w:left="5793" w:hanging="279"/>
      </w:pPr>
      <w:rPr>
        <w:rFonts w:hint="default"/>
        <w:lang w:val="en-US" w:eastAsia="en-US" w:bidi="ar-SA"/>
      </w:rPr>
    </w:lvl>
  </w:abstractNum>
  <w:abstractNum w:abstractNumId="7" w15:restartNumberingAfterBreak="0">
    <w:nsid w:val="61594FAD"/>
    <w:multiLevelType w:val="hybridMultilevel"/>
    <w:tmpl w:val="C998678E"/>
    <w:lvl w:ilvl="0" w:tplc="4392C424">
      <w:numFmt w:val="bullet"/>
      <w:lvlText w:val=""/>
      <w:lvlJc w:val="left"/>
      <w:pPr>
        <w:ind w:left="1360" w:hanging="360"/>
      </w:pPr>
      <w:rPr>
        <w:rFonts w:ascii="Wingdings" w:eastAsia="Wingdings" w:hAnsi="Wingdings" w:cs="Wingdings" w:hint="default"/>
        <w:w w:val="100"/>
        <w:sz w:val="22"/>
        <w:szCs w:val="22"/>
        <w:lang w:val="en-US" w:eastAsia="en-US" w:bidi="ar-SA"/>
      </w:rPr>
    </w:lvl>
    <w:lvl w:ilvl="1" w:tplc="0C8804DE">
      <w:numFmt w:val="bullet"/>
      <w:lvlText w:val="•"/>
      <w:lvlJc w:val="left"/>
      <w:pPr>
        <w:ind w:left="2344" w:hanging="360"/>
      </w:pPr>
      <w:rPr>
        <w:rFonts w:hint="default"/>
        <w:lang w:val="en-US" w:eastAsia="en-US" w:bidi="ar-SA"/>
      </w:rPr>
    </w:lvl>
    <w:lvl w:ilvl="2" w:tplc="0A12A476">
      <w:numFmt w:val="bullet"/>
      <w:lvlText w:val="•"/>
      <w:lvlJc w:val="left"/>
      <w:pPr>
        <w:ind w:left="3328" w:hanging="360"/>
      </w:pPr>
      <w:rPr>
        <w:rFonts w:hint="default"/>
        <w:lang w:val="en-US" w:eastAsia="en-US" w:bidi="ar-SA"/>
      </w:rPr>
    </w:lvl>
    <w:lvl w:ilvl="3" w:tplc="E0A2397C">
      <w:numFmt w:val="bullet"/>
      <w:lvlText w:val="•"/>
      <w:lvlJc w:val="left"/>
      <w:pPr>
        <w:ind w:left="4312" w:hanging="360"/>
      </w:pPr>
      <w:rPr>
        <w:rFonts w:hint="default"/>
        <w:lang w:val="en-US" w:eastAsia="en-US" w:bidi="ar-SA"/>
      </w:rPr>
    </w:lvl>
    <w:lvl w:ilvl="4" w:tplc="A1E66750">
      <w:numFmt w:val="bullet"/>
      <w:lvlText w:val="•"/>
      <w:lvlJc w:val="left"/>
      <w:pPr>
        <w:ind w:left="5296" w:hanging="360"/>
      </w:pPr>
      <w:rPr>
        <w:rFonts w:hint="default"/>
        <w:lang w:val="en-US" w:eastAsia="en-US" w:bidi="ar-SA"/>
      </w:rPr>
    </w:lvl>
    <w:lvl w:ilvl="5" w:tplc="C0923DA6">
      <w:numFmt w:val="bullet"/>
      <w:lvlText w:val="•"/>
      <w:lvlJc w:val="left"/>
      <w:pPr>
        <w:ind w:left="6280" w:hanging="360"/>
      </w:pPr>
      <w:rPr>
        <w:rFonts w:hint="default"/>
        <w:lang w:val="en-US" w:eastAsia="en-US" w:bidi="ar-SA"/>
      </w:rPr>
    </w:lvl>
    <w:lvl w:ilvl="6" w:tplc="5462C82A">
      <w:numFmt w:val="bullet"/>
      <w:lvlText w:val="•"/>
      <w:lvlJc w:val="left"/>
      <w:pPr>
        <w:ind w:left="7264" w:hanging="360"/>
      </w:pPr>
      <w:rPr>
        <w:rFonts w:hint="default"/>
        <w:lang w:val="en-US" w:eastAsia="en-US" w:bidi="ar-SA"/>
      </w:rPr>
    </w:lvl>
    <w:lvl w:ilvl="7" w:tplc="84AE9762">
      <w:numFmt w:val="bullet"/>
      <w:lvlText w:val="•"/>
      <w:lvlJc w:val="left"/>
      <w:pPr>
        <w:ind w:left="8248" w:hanging="360"/>
      </w:pPr>
      <w:rPr>
        <w:rFonts w:hint="default"/>
        <w:lang w:val="en-US" w:eastAsia="en-US" w:bidi="ar-SA"/>
      </w:rPr>
    </w:lvl>
    <w:lvl w:ilvl="8" w:tplc="1B0634A0">
      <w:numFmt w:val="bullet"/>
      <w:lvlText w:val="•"/>
      <w:lvlJc w:val="left"/>
      <w:pPr>
        <w:ind w:left="9232" w:hanging="360"/>
      </w:pPr>
      <w:rPr>
        <w:rFonts w:hint="default"/>
        <w:lang w:val="en-US" w:eastAsia="en-US" w:bidi="ar-SA"/>
      </w:rPr>
    </w:lvl>
  </w:abstractNum>
  <w:abstractNum w:abstractNumId="8" w15:restartNumberingAfterBreak="0">
    <w:nsid w:val="6D576E02"/>
    <w:multiLevelType w:val="hybridMultilevel"/>
    <w:tmpl w:val="0CA8DF3E"/>
    <w:lvl w:ilvl="0" w:tplc="1046B22E">
      <w:start w:val="1"/>
      <w:numFmt w:val="decimal"/>
      <w:lvlText w:val="%1."/>
      <w:lvlJc w:val="left"/>
      <w:pPr>
        <w:ind w:left="1720" w:hanging="360"/>
      </w:pPr>
      <w:rPr>
        <w:rFonts w:ascii="Times New Roman" w:eastAsia="Times New Roman" w:hAnsi="Times New Roman" w:cs="Times New Roman" w:hint="default"/>
        <w:b/>
        <w:bCs/>
        <w:w w:val="100"/>
        <w:sz w:val="22"/>
        <w:szCs w:val="22"/>
        <w:lang w:val="en-US" w:eastAsia="en-US" w:bidi="ar-SA"/>
      </w:rPr>
    </w:lvl>
    <w:lvl w:ilvl="1" w:tplc="18D863EE">
      <w:start w:val="1"/>
      <w:numFmt w:val="lowerLetter"/>
      <w:lvlText w:val="%2."/>
      <w:lvlJc w:val="left"/>
      <w:pPr>
        <w:ind w:left="2440" w:hanging="360"/>
      </w:pPr>
      <w:rPr>
        <w:rFonts w:ascii="Times New Roman" w:eastAsia="Times New Roman" w:hAnsi="Times New Roman" w:cs="Times New Roman" w:hint="default"/>
        <w:b/>
        <w:bCs/>
        <w:w w:val="100"/>
        <w:sz w:val="22"/>
        <w:szCs w:val="22"/>
        <w:lang w:val="en-US" w:eastAsia="en-US" w:bidi="ar-SA"/>
      </w:rPr>
    </w:lvl>
    <w:lvl w:ilvl="2" w:tplc="F6C214AC">
      <w:numFmt w:val="bullet"/>
      <w:lvlText w:val="•"/>
      <w:lvlJc w:val="left"/>
      <w:pPr>
        <w:ind w:left="3413" w:hanging="360"/>
      </w:pPr>
      <w:rPr>
        <w:rFonts w:hint="default"/>
        <w:lang w:val="en-US" w:eastAsia="en-US" w:bidi="ar-SA"/>
      </w:rPr>
    </w:lvl>
    <w:lvl w:ilvl="3" w:tplc="492C8852">
      <w:numFmt w:val="bullet"/>
      <w:lvlText w:val="•"/>
      <w:lvlJc w:val="left"/>
      <w:pPr>
        <w:ind w:left="4386" w:hanging="360"/>
      </w:pPr>
      <w:rPr>
        <w:rFonts w:hint="default"/>
        <w:lang w:val="en-US" w:eastAsia="en-US" w:bidi="ar-SA"/>
      </w:rPr>
    </w:lvl>
    <w:lvl w:ilvl="4" w:tplc="382A2612">
      <w:numFmt w:val="bullet"/>
      <w:lvlText w:val="•"/>
      <w:lvlJc w:val="left"/>
      <w:pPr>
        <w:ind w:left="5360" w:hanging="360"/>
      </w:pPr>
      <w:rPr>
        <w:rFonts w:hint="default"/>
        <w:lang w:val="en-US" w:eastAsia="en-US" w:bidi="ar-SA"/>
      </w:rPr>
    </w:lvl>
    <w:lvl w:ilvl="5" w:tplc="DFB48070">
      <w:numFmt w:val="bullet"/>
      <w:lvlText w:val="•"/>
      <w:lvlJc w:val="left"/>
      <w:pPr>
        <w:ind w:left="6333" w:hanging="360"/>
      </w:pPr>
      <w:rPr>
        <w:rFonts w:hint="default"/>
        <w:lang w:val="en-US" w:eastAsia="en-US" w:bidi="ar-SA"/>
      </w:rPr>
    </w:lvl>
    <w:lvl w:ilvl="6" w:tplc="CDA6EC28">
      <w:numFmt w:val="bullet"/>
      <w:lvlText w:val="•"/>
      <w:lvlJc w:val="left"/>
      <w:pPr>
        <w:ind w:left="7306" w:hanging="360"/>
      </w:pPr>
      <w:rPr>
        <w:rFonts w:hint="default"/>
        <w:lang w:val="en-US" w:eastAsia="en-US" w:bidi="ar-SA"/>
      </w:rPr>
    </w:lvl>
    <w:lvl w:ilvl="7" w:tplc="7CFE7DA4">
      <w:numFmt w:val="bullet"/>
      <w:lvlText w:val="•"/>
      <w:lvlJc w:val="left"/>
      <w:pPr>
        <w:ind w:left="8280" w:hanging="360"/>
      </w:pPr>
      <w:rPr>
        <w:rFonts w:hint="default"/>
        <w:lang w:val="en-US" w:eastAsia="en-US" w:bidi="ar-SA"/>
      </w:rPr>
    </w:lvl>
    <w:lvl w:ilvl="8" w:tplc="652818AC">
      <w:numFmt w:val="bullet"/>
      <w:lvlText w:val="•"/>
      <w:lvlJc w:val="left"/>
      <w:pPr>
        <w:ind w:left="9253" w:hanging="360"/>
      </w:pPr>
      <w:rPr>
        <w:rFonts w:hint="default"/>
        <w:lang w:val="en-US" w:eastAsia="en-US" w:bidi="ar-SA"/>
      </w:rPr>
    </w:lvl>
  </w:abstractNum>
  <w:abstractNum w:abstractNumId="9" w15:restartNumberingAfterBreak="0">
    <w:nsid w:val="75AF1175"/>
    <w:multiLevelType w:val="hybridMultilevel"/>
    <w:tmpl w:val="C2CED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594439">
    <w:abstractNumId w:val="0"/>
  </w:num>
  <w:num w:numId="2" w16cid:durableId="430321450">
    <w:abstractNumId w:val="8"/>
  </w:num>
  <w:num w:numId="3" w16cid:durableId="1696686356">
    <w:abstractNumId w:val="7"/>
  </w:num>
  <w:num w:numId="4" w16cid:durableId="216092643">
    <w:abstractNumId w:val="2"/>
  </w:num>
  <w:num w:numId="5" w16cid:durableId="423690256">
    <w:abstractNumId w:val="6"/>
  </w:num>
  <w:num w:numId="6" w16cid:durableId="1698504647">
    <w:abstractNumId w:val="5"/>
  </w:num>
  <w:num w:numId="7" w16cid:durableId="1121806986">
    <w:abstractNumId w:val="9"/>
  </w:num>
  <w:num w:numId="8" w16cid:durableId="353189019">
    <w:abstractNumId w:val="1"/>
  </w:num>
  <w:num w:numId="9" w16cid:durableId="1792431760">
    <w:abstractNumId w:val="4"/>
  </w:num>
  <w:num w:numId="10" w16cid:durableId="924458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1NDG2MLIwNzK2NDZR0lEKTi0uzszPAykwrQUAaxpBXCwAAAA="/>
  </w:docVars>
  <w:rsids>
    <w:rsidRoot w:val="00F00898"/>
    <w:rsid w:val="00023FDB"/>
    <w:rsid w:val="00030850"/>
    <w:rsid w:val="00044750"/>
    <w:rsid w:val="00050515"/>
    <w:rsid w:val="0014589C"/>
    <w:rsid w:val="001D46A5"/>
    <w:rsid w:val="002516F2"/>
    <w:rsid w:val="003110F0"/>
    <w:rsid w:val="00327B78"/>
    <w:rsid w:val="00382F50"/>
    <w:rsid w:val="003958FB"/>
    <w:rsid w:val="00663BA2"/>
    <w:rsid w:val="0074601C"/>
    <w:rsid w:val="0077494F"/>
    <w:rsid w:val="0084300C"/>
    <w:rsid w:val="008566D4"/>
    <w:rsid w:val="00896EC2"/>
    <w:rsid w:val="008F2DEF"/>
    <w:rsid w:val="00980F54"/>
    <w:rsid w:val="00A90301"/>
    <w:rsid w:val="00AE1D3E"/>
    <w:rsid w:val="00BF5172"/>
    <w:rsid w:val="00C32B6E"/>
    <w:rsid w:val="00C9492F"/>
    <w:rsid w:val="00D523B3"/>
    <w:rsid w:val="00DB2CA4"/>
    <w:rsid w:val="00DD72DF"/>
    <w:rsid w:val="00E0623A"/>
    <w:rsid w:val="00E879B1"/>
    <w:rsid w:val="00E90CDB"/>
    <w:rsid w:val="00EF0CD4"/>
    <w:rsid w:val="00F00898"/>
    <w:rsid w:val="00FC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944F"/>
  <w15:docId w15:val="{24A35460-F251-497D-8B03-8E52A92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2" w:lineRule="exact"/>
      <w:ind w:left="1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365" w:lineRule="exact"/>
      <w:ind w:left="93"/>
      <w:jc w:val="center"/>
    </w:pPr>
    <w:rPr>
      <w:b/>
      <w:bCs/>
      <w:sz w:val="32"/>
      <w:szCs w:val="32"/>
    </w:rPr>
  </w:style>
  <w:style w:type="paragraph" w:styleId="ListParagraph">
    <w:name w:val="List Paragraph"/>
    <w:basedOn w:val="Normal"/>
    <w:uiPriority w:val="1"/>
    <w:qFormat/>
    <w:pPr>
      <w:spacing w:line="252" w:lineRule="exact"/>
      <w:ind w:left="825" w:hanging="361"/>
    </w:pPr>
    <w:rPr>
      <w:rFonts w:ascii="Calibri" w:eastAsia="Calibri" w:hAnsi="Calibri" w:cs="Calibri"/>
    </w:rPr>
  </w:style>
  <w:style w:type="paragraph" w:customStyle="1" w:styleId="TableParagraph">
    <w:name w:val="Table Paragraph"/>
    <w:basedOn w:val="Normal"/>
    <w:uiPriority w:val="1"/>
    <w:qFormat/>
    <w:pPr>
      <w:ind w:left="122"/>
    </w:pPr>
    <w:rPr>
      <w:rFonts w:ascii="Georgia" w:eastAsia="Georgia" w:hAnsi="Georgia" w:cs="Georgia"/>
    </w:rPr>
  </w:style>
  <w:style w:type="character" w:styleId="Hyperlink">
    <w:name w:val="Hyperlink"/>
    <w:basedOn w:val="DefaultParagraphFont"/>
    <w:uiPriority w:val="99"/>
    <w:unhideWhenUsed/>
    <w:rsid w:val="00C9492F"/>
    <w:rPr>
      <w:color w:val="0000FF" w:themeColor="hyperlink"/>
      <w:u w:val="single"/>
    </w:rPr>
  </w:style>
  <w:style w:type="character" w:styleId="UnresolvedMention">
    <w:name w:val="Unresolved Mention"/>
    <w:basedOn w:val="DefaultParagraphFont"/>
    <w:uiPriority w:val="99"/>
    <w:semiHidden/>
    <w:unhideWhenUsed/>
    <w:rsid w:val="00C9492F"/>
    <w:rPr>
      <w:color w:val="605E5C"/>
      <w:shd w:val="clear" w:color="auto" w:fill="E1DFDD"/>
    </w:rPr>
  </w:style>
  <w:style w:type="table" w:customStyle="1" w:styleId="TableGrid">
    <w:name w:val="TableGrid"/>
    <w:rsid w:val="003958FB"/>
    <w:pPr>
      <w:widowControl/>
      <w:autoSpaceDE/>
      <w:autoSpaceDN/>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38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300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so.ufl.edu/dr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pl.fs.fed.us/documnts/fplgtr/fpl_gtr190.pdf" TargetMode="External"/><Relationship Id="rId12" Type="http://schemas.openxmlformats.org/officeDocument/2006/relationships/hyperlink" Target="https://lss.at.ufl.edu/hel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ey.com/WileyCDA/WileyTitle/productCd-111890558X.html" TargetMode="External"/><Relationship Id="rId11" Type="http://schemas.openxmlformats.org/officeDocument/2006/relationships/hyperlink" Target="mailto:Learning-support@ufl.edu" TargetMode="External"/><Relationship Id="rId5" Type="http://schemas.openxmlformats.org/officeDocument/2006/relationships/hyperlink" Target="https://www.awc.org/pdf/codes-standards/publications/nds/AWC-NDS2018-ViewOnly-171117.pdf" TargetMode="External"/><Relationship Id="rId10" Type="http://schemas.openxmlformats.org/officeDocument/2006/relationships/hyperlink" Target="http://teach.ufl.edu/wp-content/uploads/2012/08/NetiquetteGuideforOnlineCourses.pdf" TargetMode="External"/><Relationship Id="rId4" Type="http://schemas.openxmlformats.org/officeDocument/2006/relationships/webSettings" Target="webSettings.xml"/><Relationship Id="rId9" Type="http://schemas.openxmlformats.org/officeDocument/2006/relationships/hyperlink" Target="http://www.dso.ufl.edu/student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Ravi</dc:creator>
  <cp:lastModifiedBy>Idris Jeelani</cp:lastModifiedBy>
  <cp:revision>9</cp:revision>
  <cp:lastPrinted>2022-01-04T04:53:00Z</cp:lastPrinted>
  <dcterms:created xsi:type="dcterms:W3CDTF">2022-08-18T17:27:00Z</dcterms:created>
  <dcterms:modified xsi:type="dcterms:W3CDTF">2025-01-10T14:49:00Z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Word 2016</vt:lpwstr>
  </property>
  <property fmtid="{D5CDD505-2E9C-101B-9397-08002B2CF9AE}" pid="4" name="LastSaved">
    <vt:filetime>2021-01-08T00:00:00Z</vt:filetime>
  </property>
</Properties>
</file>