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03977" w14:textId="77777777" w:rsidR="006E5402" w:rsidRPr="007328C6" w:rsidRDefault="00537F7A" w:rsidP="00BC0C27">
      <w:pPr>
        <w:pStyle w:val="Heading1"/>
        <w:pBdr>
          <w:bottom w:val="single" w:sz="4" w:space="1" w:color="auto"/>
        </w:pBdr>
        <w:spacing w:after="240"/>
        <w:rPr>
          <w:rFonts w:cs="Arial"/>
          <w:sz w:val="28"/>
          <w:szCs w:val="28"/>
          <w:u w:val="single"/>
        </w:rPr>
      </w:pPr>
      <w:r w:rsidRPr="007328C6">
        <w:rPr>
          <w:rFonts w:cs="Arial"/>
          <w:sz w:val="22"/>
          <w:szCs w:val="22"/>
        </w:rPr>
        <w:t xml:space="preserve"> </w:t>
      </w:r>
      <w:r w:rsidR="006E5402" w:rsidRPr="007328C6">
        <w:rPr>
          <w:rFonts w:cs="Arial"/>
          <w:sz w:val="28"/>
          <w:szCs w:val="28"/>
        </w:rPr>
        <w:t>Syllabus</w:t>
      </w:r>
    </w:p>
    <w:p w14:paraId="672A6659" w14:textId="77777777" w:rsidR="00534804" w:rsidRPr="007328C6" w:rsidRDefault="00534804" w:rsidP="00B21550">
      <w:pPr>
        <w:rPr>
          <w:rFonts w:ascii="Arial" w:hAnsi="Arial" w:cs="Arial"/>
          <w:sz w:val="22"/>
          <w:szCs w:val="22"/>
        </w:rPr>
      </w:pPr>
    </w:p>
    <w:p w14:paraId="56C663C2" w14:textId="77777777" w:rsidR="006E5402" w:rsidRPr="007328C6" w:rsidRDefault="00E53938" w:rsidP="00B21550">
      <w:pPr>
        <w:pStyle w:val="Heading1"/>
        <w:spacing w:before="0"/>
        <w:rPr>
          <w:rFonts w:cs="Arial"/>
          <w:caps/>
          <w:sz w:val="22"/>
          <w:szCs w:val="22"/>
        </w:rPr>
      </w:pPr>
      <w:r w:rsidRPr="007328C6">
        <w:rPr>
          <w:rFonts w:cs="Arial"/>
          <w:caps/>
          <w:sz w:val="22"/>
          <w:szCs w:val="22"/>
        </w:rPr>
        <w:t>instructor</w:t>
      </w:r>
    </w:p>
    <w:p w14:paraId="2A66AFF7" w14:textId="04717F2A" w:rsidR="00B01EDA" w:rsidRPr="007328C6" w:rsidRDefault="00F56BD9" w:rsidP="00B21550">
      <w:pPr>
        <w:pStyle w:val="List"/>
        <w:rPr>
          <w:rFonts w:ascii="Arial" w:hAnsi="Arial" w:cs="Arial"/>
          <w:sz w:val="22"/>
          <w:szCs w:val="22"/>
        </w:rPr>
      </w:pPr>
      <w:r>
        <w:rPr>
          <w:rFonts w:ascii="Arial" w:hAnsi="Arial" w:cs="Arial"/>
          <w:sz w:val="22"/>
          <w:szCs w:val="22"/>
        </w:rPr>
        <w:t>Lucas Najle, AIA</w:t>
      </w:r>
    </w:p>
    <w:p w14:paraId="3A32FD25" w14:textId="18F20746" w:rsidR="001A332E" w:rsidRPr="007328C6" w:rsidRDefault="00EE4A47" w:rsidP="00B21550">
      <w:pPr>
        <w:pStyle w:val="List"/>
        <w:rPr>
          <w:rFonts w:ascii="Arial" w:hAnsi="Arial" w:cs="Arial"/>
          <w:sz w:val="22"/>
          <w:szCs w:val="22"/>
        </w:rPr>
      </w:pPr>
      <w:r w:rsidRPr="007328C6">
        <w:rPr>
          <w:rFonts w:ascii="Arial" w:hAnsi="Arial" w:cs="Arial"/>
          <w:sz w:val="22"/>
          <w:szCs w:val="22"/>
        </w:rPr>
        <w:t xml:space="preserve">CityLab at Fairwind’s </w:t>
      </w:r>
      <w:r w:rsidR="009B2012">
        <w:rPr>
          <w:rFonts w:ascii="Arial" w:hAnsi="Arial" w:cs="Arial"/>
          <w:sz w:val="22"/>
          <w:szCs w:val="22"/>
        </w:rPr>
        <w:t xml:space="preserve">Building </w:t>
      </w:r>
      <w:r w:rsidRPr="007328C6">
        <w:rPr>
          <w:rFonts w:ascii="Arial" w:hAnsi="Arial" w:cs="Arial"/>
          <w:sz w:val="22"/>
          <w:szCs w:val="22"/>
        </w:rPr>
        <w:t>Suite 500</w:t>
      </w:r>
    </w:p>
    <w:p w14:paraId="0D35530B" w14:textId="28D04BBF" w:rsidR="006273E6" w:rsidRPr="007328C6" w:rsidRDefault="006273E6" w:rsidP="0025617E">
      <w:pPr>
        <w:pStyle w:val="List"/>
        <w:spacing w:after="240"/>
        <w:rPr>
          <w:rFonts w:ascii="Arial" w:hAnsi="Arial" w:cs="Arial"/>
          <w:sz w:val="22"/>
          <w:szCs w:val="22"/>
        </w:rPr>
      </w:pPr>
      <w:r w:rsidRPr="007328C6">
        <w:rPr>
          <w:rFonts w:ascii="Arial" w:hAnsi="Arial" w:cs="Arial"/>
          <w:sz w:val="22"/>
          <w:szCs w:val="22"/>
        </w:rPr>
        <w:t xml:space="preserve">Office Hours </w:t>
      </w:r>
      <w:r w:rsidR="00012E23">
        <w:rPr>
          <w:rFonts w:ascii="Arial" w:hAnsi="Arial" w:cs="Arial"/>
          <w:sz w:val="22"/>
          <w:szCs w:val="22"/>
        </w:rPr>
        <w:t xml:space="preserve">| </w:t>
      </w:r>
      <w:r w:rsidR="00006497">
        <w:rPr>
          <w:rFonts w:ascii="Arial" w:hAnsi="Arial" w:cs="Arial"/>
          <w:sz w:val="22"/>
          <w:szCs w:val="22"/>
        </w:rPr>
        <w:t>Friday 5:00pm</w:t>
      </w:r>
      <w:r w:rsidR="00012E23">
        <w:rPr>
          <w:rFonts w:ascii="Arial" w:hAnsi="Arial" w:cs="Arial"/>
          <w:sz w:val="22"/>
          <w:szCs w:val="22"/>
        </w:rPr>
        <w:t xml:space="preserve">, via Zoom </w:t>
      </w:r>
    </w:p>
    <w:p w14:paraId="74CA0E0E" w14:textId="70EE5339" w:rsidR="006E5402" w:rsidRPr="007328C6" w:rsidRDefault="00F5788A">
      <w:pPr>
        <w:pStyle w:val="Heading1"/>
        <w:spacing w:before="120"/>
        <w:rPr>
          <w:rFonts w:cs="Arial"/>
          <w:caps/>
          <w:sz w:val="22"/>
          <w:szCs w:val="22"/>
        </w:rPr>
      </w:pPr>
      <w:r w:rsidRPr="007328C6">
        <w:rPr>
          <w:rFonts w:cs="Arial"/>
          <w:caps/>
          <w:sz w:val="22"/>
          <w:szCs w:val="22"/>
        </w:rPr>
        <w:t xml:space="preserve">COURSE title </w:t>
      </w:r>
    </w:p>
    <w:p w14:paraId="3CBBE2FD" w14:textId="5D7F0F4E" w:rsidR="00050B8F" w:rsidRPr="007328C6" w:rsidRDefault="007F33F3" w:rsidP="0025617E">
      <w:pPr>
        <w:pStyle w:val="List"/>
        <w:spacing w:after="240"/>
        <w:rPr>
          <w:rFonts w:ascii="Arial" w:hAnsi="Arial" w:cs="Arial"/>
          <w:b/>
          <w:sz w:val="22"/>
          <w:szCs w:val="22"/>
        </w:rPr>
      </w:pPr>
      <w:r w:rsidRPr="007328C6">
        <w:rPr>
          <w:rFonts w:ascii="Arial" w:hAnsi="Arial" w:cs="Arial"/>
          <w:caps/>
          <w:sz w:val="22"/>
          <w:szCs w:val="22"/>
        </w:rPr>
        <w:t xml:space="preserve">ARC </w:t>
      </w:r>
      <w:r w:rsidR="003F0DDA" w:rsidRPr="007328C6">
        <w:rPr>
          <w:rFonts w:ascii="Arial" w:hAnsi="Arial" w:cs="Arial"/>
          <w:caps/>
          <w:sz w:val="22"/>
          <w:szCs w:val="22"/>
        </w:rPr>
        <w:t>6</w:t>
      </w:r>
      <w:r w:rsidR="002E472B">
        <w:rPr>
          <w:rFonts w:ascii="Arial" w:hAnsi="Arial" w:cs="Arial"/>
          <w:caps/>
          <w:sz w:val="22"/>
          <w:szCs w:val="22"/>
        </w:rPr>
        <w:t>911</w:t>
      </w:r>
      <w:r w:rsidR="003F0DDA" w:rsidRPr="007328C6">
        <w:rPr>
          <w:rFonts w:ascii="Arial" w:hAnsi="Arial" w:cs="Arial"/>
          <w:caps/>
          <w:sz w:val="22"/>
          <w:szCs w:val="22"/>
        </w:rPr>
        <w:t xml:space="preserve"> </w:t>
      </w:r>
      <w:r w:rsidR="002E472B">
        <w:rPr>
          <w:rFonts w:ascii="Arial" w:hAnsi="Arial" w:cs="Arial"/>
          <w:caps/>
          <w:sz w:val="22"/>
          <w:szCs w:val="22"/>
        </w:rPr>
        <w:t xml:space="preserve">CORE </w:t>
      </w:r>
      <w:r w:rsidR="003D74FE" w:rsidRPr="007328C6">
        <w:rPr>
          <w:rFonts w:ascii="Arial" w:hAnsi="Arial" w:cs="Arial"/>
          <w:caps/>
          <w:sz w:val="22"/>
          <w:szCs w:val="22"/>
        </w:rPr>
        <w:t>STUDIO</w:t>
      </w:r>
      <w:r w:rsidR="002E472B">
        <w:rPr>
          <w:rFonts w:ascii="Arial" w:hAnsi="Arial" w:cs="Arial"/>
          <w:caps/>
          <w:sz w:val="22"/>
          <w:szCs w:val="22"/>
        </w:rPr>
        <w:t xml:space="preserve"> 4</w:t>
      </w:r>
      <w:r w:rsidR="003F0DDA" w:rsidRPr="007328C6">
        <w:rPr>
          <w:rFonts w:ascii="Arial" w:hAnsi="Arial" w:cs="Arial"/>
          <w:caps/>
          <w:sz w:val="22"/>
          <w:szCs w:val="22"/>
        </w:rPr>
        <w:t xml:space="preserve"> </w:t>
      </w:r>
      <w:r w:rsidR="00A1395E" w:rsidRPr="007328C6">
        <w:rPr>
          <w:rFonts w:ascii="Arial" w:hAnsi="Arial" w:cs="Arial"/>
          <w:caps/>
          <w:sz w:val="22"/>
          <w:szCs w:val="22"/>
        </w:rPr>
        <w:t xml:space="preserve"> </w:t>
      </w:r>
      <w:r w:rsidR="00A1395E" w:rsidRPr="007328C6">
        <w:rPr>
          <w:rFonts w:ascii="Arial" w:hAnsi="Arial" w:cs="Arial"/>
          <w:sz w:val="22"/>
          <w:szCs w:val="22"/>
        </w:rPr>
        <w:t xml:space="preserve">(6 credits) </w:t>
      </w:r>
    </w:p>
    <w:p w14:paraId="03D347CC" w14:textId="77777777" w:rsidR="00672D2E" w:rsidRPr="007328C6" w:rsidRDefault="00672D2E">
      <w:pPr>
        <w:autoSpaceDE w:val="0"/>
        <w:autoSpaceDN w:val="0"/>
        <w:adjustRightInd w:val="0"/>
        <w:rPr>
          <w:rFonts w:ascii="Arial" w:hAnsi="Arial" w:cs="Arial"/>
          <w:b/>
          <w:caps/>
          <w:sz w:val="22"/>
          <w:szCs w:val="22"/>
        </w:rPr>
      </w:pPr>
      <w:r w:rsidRPr="007328C6">
        <w:rPr>
          <w:rFonts w:ascii="Arial" w:hAnsi="Arial" w:cs="Arial"/>
          <w:b/>
          <w:caps/>
          <w:sz w:val="22"/>
          <w:szCs w:val="22"/>
        </w:rPr>
        <w:t>class location and meeting times</w:t>
      </w:r>
    </w:p>
    <w:p w14:paraId="60170B97" w14:textId="2DCC4CCA" w:rsidR="005A2BB4" w:rsidRPr="007328C6" w:rsidRDefault="005A2BB4" w:rsidP="0025617E">
      <w:pPr>
        <w:pStyle w:val="List"/>
        <w:spacing w:after="240"/>
        <w:ind w:left="0" w:firstLine="0"/>
        <w:rPr>
          <w:rFonts w:ascii="Arial" w:hAnsi="Arial" w:cs="Arial"/>
          <w:sz w:val="22"/>
          <w:szCs w:val="22"/>
        </w:rPr>
      </w:pPr>
      <w:r w:rsidRPr="007328C6">
        <w:rPr>
          <w:rFonts w:ascii="Arial" w:hAnsi="Arial" w:cs="Arial"/>
          <w:sz w:val="22"/>
          <w:szCs w:val="22"/>
        </w:rPr>
        <w:t>CityLab-Orlando Studio</w:t>
      </w:r>
      <w:r w:rsidR="00366F2A" w:rsidRPr="007328C6">
        <w:rPr>
          <w:rFonts w:ascii="Arial" w:hAnsi="Arial" w:cs="Arial"/>
          <w:sz w:val="22"/>
          <w:szCs w:val="22"/>
        </w:rPr>
        <w:t xml:space="preserve">, </w:t>
      </w:r>
      <w:r w:rsidR="00EE4A47" w:rsidRPr="007328C6">
        <w:rPr>
          <w:rFonts w:ascii="Arial" w:hAnsi="Arial" w:cs="Arial"/>
          <w:sz w:val="22"/>
          <w:szCs w:val="22"/>
        </w:rPr>
        <w:t>Suite 500 Fairwind’s Building</w:t>
      </w:r>
      <w:r w:rsidR="007D6C8E">
        <w:rPr>
          <w:rFonts w:ascii="Arial" w:hAnsi="Arial" w:cs="Arial"/>
          <w:sz w:val="22"/>
          <w:szCs w:val="22"/>
        </w:rPr>
        <w:t xml:space="preserve"> </w:t>
      </w:r>
      <w:r w:rsidR="007328C6">
        <w:rPr>
          <w:rFonts w:ascii="Arial" w:hAnsi="Arial" w:cs="Arial"/>
          <w:sz w:val="22"/>
          <w:szCs w:val="22"/>
        </w:rPr>
        <w:t>–</w:t>
      </w:r>
      <w:r w:rsidR="0075352E" w:rsidRPr="007328C6">
        <w:rPr>
          <w:rFonts w:ascii="Arial" w:hAnsi="Arial" w:cs="Arial"/>
          <w:sz w:val="22"/>
          <w:szCs w:val="22"/>
        </w:rPr>
        <w:t xml:space="preserve"> Monday</w:t>
      </w:r>
      <w:r w:rsidR="00F56BD9">
        <w:rPr>
          <w:rFonts w:ascii="Arial" w:hAnsi="Arial" w:cs="Arial"/>
          <w:sz w:val="22"/>
          <w:szCs w:val="22"/>
        </w:rPr>
        <w:t>/Thursday</w:t>
      </w:r>
      <w:r w:rsidR="007328C6">
        <w:rPr>
          <w:rFonts w:ascii="Arial" w:hAnsi="Arial" w:cs="Arial"/>
          <w:sz w:val="22"/>
          <w:szCs w:val="22"/>
        </w:rPr>
        <w:t xml:space="preserve"> </w:t>
      </w:r>
      <w:r w:rsidR="00F56BD9">
        <w:rPr>
          <w:rFonts w:ascii="Arial" w:hAnsi="Arial" w:cs="Arial"/>
          <w:sz w:val="22"/>
          <w:szCs w:val="22"/>
        </w:rPr>
        <w:t>5:00</w:t>
      </w:r>
      <w:r w:rsidR="00383DA8">
        <w:rPr>
          <w:rFonts w:ascii="Arial" w:hAnsi="Arial" w:cs="Arial"/>
          <w:sz w:val="22"/>
          <w:szCs w:val="22"/>
        </w:rPr>
        <w:t xml:space="preserve"> </w:t>
      </w:r>
      <w:r w:rsidR="00F56BD9">
        <w:rPr>
          <w:rFonts w:ascii="Arial" w:hAnsi="Arial" w:cs="Arial"/>
          <w:sz w:val="22"/>
          <w:szCs w:val="22"/>
        </w:rPr>
        <w:t>P</w:t>
      </w:r>
      <w:r w:rsidR="00383DA8">
        <w:rPr>
          <w:rFonts w:ascii="Arial" w:hAnsi="Arial" w:cs="Arial"/>
          <w:sz w:val="22"/>
          <w:szCs w:val="22"/>
        </w:rPr>
        <w:t xml:space="preserve">M </w:t>
      </w:r>
      <w:r w:rsidR="00EE4A47" w:rsidRPr="007328C6">
        <w:rPr>
          <w:rFonts w:ascii="Arial" w:hAnsi="Arial" w:cs="Arial"/>
          <w:sz w:val="22"/>
          <w:szCs w:val="22"/>
        </w:rPr>
        <w:t>-</w:t>
      </w:r>
      <w:r w:rsidR="00F56BD9">
        <w:rPr>
          <w:rFonts w:ascii="Arial" w:hAnsi="Arial" w:cs="Arial"/>
          <w:sz w:val="22"/>
          <w:szCs w:val="22"/>
        </w:rPr>
        <w:t>9</w:t>
      </w:r>
      <w:r w:rsidR="00383DA8">
        <w:rPr>
          <w:rFonts w:ascii="Arial" w:hAnsi="Arial" w:cs="Arial"/>
          <w:sz w:val="22"/>
          <w:szCs w:val="22"/>
        </w:rPr>
        <w:t>:00</w:t>
      </w:r>
      <w:r w:rsidR="007328C6" w:rsidRPr="007328C6">
        <w:rPr>
          <w:rFonts w:ascii="Arial" w:hAnsi="Arial" w:cs="Arial"/>
          <w:sz w:val="22"/>
          <w:szCs w:val="22"/>
        </w:rPr>
        <w:t xml:space="preserve"> </w:t>
      </w:r>
      <w:r w:rsidR="0075352E" w:rsidRPr="007328C6">
        <w:rPr>
          <w:rFonts w:ascii="Arial" w:hAnsi="Arial" w:cs="Arial"/>
          <w:sz w:val="22"/>
          <w:szCs w:val="22"/>
        </w:rPr>
        <w:t xml:space="preserve">PM </w:t>
      </w:r>
    </w:p>
    <w:p w14:paraId="5D3A9D7B" w14:textId="77777777" w:rsidR="00AB7381" w:rsidRPr="007328C6" w:rsidRDefault="00AB7381" w:rsidP="008F79B7">
      <w:pPr>
        <w:pStyle w:val="Default"/>
        <w:spacing w:after="120"/>
        <w:jc w:val="both"/>
        <w:rPr>
          <w:b/>
          <w:caps/>
          <w:color w:val="auto"/>
          <w:sz w:val="22"/>
          <w:szCs w:val="22"/>
        </w:rPr>
      </w:pPr>
      <w:r w:rsidRPr="007328C6">
        <w:rPr>
          <w:b/>
          <w:bCs/>
          <w:caps/>
          <w:color w:val="auto"/>
          <w:sz w:val="22"/>
          <w:szCs w:val="22"/>
        </w:rPr>
        <w:t xml:space="preserve">Course Description </w:t>
      </w:r>
    </w:p>
    <w:p w14:paraId="7B7C61AC" w14:textId="04F10130" w:rsidR="00A01F13" w:rsidRPr="009B4514" w:rsidRDefault="008F2710" w:rsidP="008F79B7">
      <w:pPr>
        <w:pStyle w:val="Default"/>
        <w:spacing w:after="120" w:line="276" w:lineRule="auto"/>
        <w:jc w:val="both"/>
        <w:rPr>
          <w:color w:val="auto"/>
          <w:sz w:val="22"/>
          <w:szCs w:val="22"/>
        </w:rPr>
      </w:pPr>
      <w:r w:rsidRPr="009B4514">
        <w:rPr>
          <w:color w:val="auto"/>
          <w:sz w:val="22"/>
          <w:szCs w:val="22"/>
        </w:rPr>
        <w:t>CORE Studio 4</w:t>
      </w:r>
      <w:r w:rsidR="00AB7381" w:rsidRPr="009B4514">
        <w:rPr>
          <w:color w:val="auto"/>
          <w:sz w:val="22"/>
          <w:szCs w:val="22"/>
        </w:rPr>
        <w:t xml:space="preserve"> </w:t>
      </w:r>
      <w:r w:rsidR="003F0DDA" w:rsidRPr="009B4514">
        <w:rPr>
          <w:color w:val="auto"/>
          <w:sz w:val="22"/>
          <w:szCs w:val="22"/>
        </w:rPr>
        <w:t xml:space="preserve">at CityLab-Orlando begins with an urban analysis and uses the outcomes to develop individual urban design and development proposals in the </w:t>
      </w:r>
      <w:r w:rsidR="00EE4A47" w:rsidRPr="009B4514">
        <w:rPr>
          <w:color w:val="auto"/>
          <w:sz w:val="22"/>
          <w:szCs w:val="22"/>
        </w:rPr>
        <w:t>city</w:t>
      </w:r>
      <w:r w:rsidR="003F0DDA" w:rsidRPr="009B4514">
        <w:rPr>
          <w:color w:val="auto"/>
          <w:sz w:val="22"/>
          <w:szCs w:val="22"/>
        </w:rPr>
        <w:t>.</w:t>
      </w:r>
      <w:r w:rsidR="00EE4A47" w:rsidRPr="009B4514">
        <w:rPr>
          <w:color w:val="auto"/>
          <w:sz w:val="22"/>
          <w:szCs w:val="22"/>
        </w:rPr>
        <w:t xml:space="preserve"> </w:t>
      </w:r>
      <w:bookmarkStart w:id="0" w:name="_Hlk29049414"/>
      <w:r w:rsidR="00EE4A47" w:rsidRPr="009B4514">
        <w:rPr>
          <w:color w:val="auto"/>
          <w:sz w:val="22"/>
          <w:szCs w:val="22"/>
        </w:rPr>
        <w:t xml:space="preserve">The project this semester is </w:t>
      </w:r>
      <w:r w:rsidR="00EF4F24" w:rsidRPr="009B4514">
        <w:rPr>
          <w:color w:val="auto"/>
          <w:sz w:val="22"/>
          <w:szCs w:val="22"/>
        </w:rPr>
        <w:t xml:space="preserve">the Orlando </w:t>
      </w:r>
      <w:r w:rsidR="00B740EC" w:rsidRPr="009B4514">
        <w:rPr>
          <w:color w:val="auto"/>
          <w:sz w:val="22"/>
          <w:szCs w:val="22"/>
        </w:rPr>
        <w:t>Center f</w:t>
      </w:r>
      <w:r w:rsidR="009B7C1C" w:rsidRPr="009B4514">
        <w:rPr>
          <w:color w:val="auto"/>
          <w:sz w:val="22"/>
          <w:szCs w:val="22"/>
        </w:rPr>
        <w:t xml:space="preserve">or </w:t>
      </w:r>
      <w:r w:rsidR="00F56BD9" w:rsidRPr="009B4514">
        <w:rPr>
          <w:color w:val="auto"/>
          <w:sz w:val="22"/>
          <w:szCs w:val="22"/>
        </w:rPr>
        <w:t xml:space="preserve">Architecture. </w:t>
      </w:r>
      <w:r w:rsidR="00136D23" w:rsidRPr="009B4514">
        <w:rPr>
          <w:sz w:val="22"/>
          <w:szCs w:val="22"/>
        </w:rPr>
        <w:t>A research</w:t>
      </w:r>
      <w:r w:rsidR="00F56BD9" w:rsidRPr="009B4514">
        <w:rPr>
          <w:sz w:val="22"/>
          <w:szCs w:val="22"/>
        </w:rPr>
        <w:t xml:space="preserve"> and public outreach</w:t>
      </w:r>
      <w:r w:rsidR="00136D23" w:rsidRPr="009B4514">
        <w:rPr>
          <w:sz w:val="22"/>
          <w:szCs w:val="22"/>
        </w:rPr>
        <w:t xml:space="preserve"> facility that serves as </w:t>
      </w:r>
      <w:r w:rsidR="00F56BD9" w:rsidRPr="009B4514">
        <w:rPr>
          <w:sz w:val="22"/>
          <w:szCs w:val="22"/>
        </w:rPr>
        <w:t>Orlando’s central hub for Architecture</w:t>
      </w:r>
      <w:r w:rsidR="00136D23" w:rsidRPr="009B4514">
        <w:rPr>
          <w:sz w:val="22"/>
          <w:szCs w:val="22"/>
        </w:rPr>
        <w:t>.</w:t>
      </w:r>
      <w:r w:rsidR="00F56BD9" w:rsidRPr="009B4514">
        <w:rPr>
          <w:color w:val="auto"/>
          <w:sz w:val="22"/>
          <w:szCs w:val="22"/>
        </w:rPr>
        <w:t xml:space="preserve"> The </w:t>
      </w:r>
      <w:r w:rsidR="00D867EE">
        <w:rPr>
          <w:color w:val="auto"/>
          <w:sz w:val="22"/>
          <w:szCs w:val="22"/>
        </w:rPr>
        <w:t>Center</w:t>
      </w:r>
      <w:r w:rsidR="00F56BD9" w:rsidRPr="009B4514">
        <w:rPr>
          <w:color w:val="auto"/>
          <w:sz w:val="22"/>
          <w:szCs w:val="22"/>
        </w:rPr>
        <w:t xml:space="preserve"> will be home to the Orlando Foundation of Architecture</w:t>
      </w:r>
      <w:r w:rsidR="00A01F13" w:rsidRPr="009B4514">
        <w:rPr>
          <w:color w:val="auto"/>
          <w:sz w:val="22"/>
          <w:szCs w:val="22"/>
        </w:rPr>
        <w:t xml:space="preserve"> (a 501c3 organization)</w:t>
      </w:r>
      <w:r w:rsidR="00F56BD9" w:rsidRPr="009B4514">
        <w:rPr>
          <w:color w:val="auto"/>
          <w:sz w:val="22"/>
          <w:szCs w:val="22"/>
        </w:rPr>
        <w:t>,</w:t>
      </w:r>
      <w:r w:rsidR="00A01F13" w:rsidRPr="009B4514">
        <w:rPr>
          <w:color w:val="auto"/>
          <w:sz w:val="22"/>
          <w:szCs w:val="22"/>
        </w:rPr>
        <w:t xml:space="preserve"> the local</w:t>
      </w:r>
      <w:r w:rsidR="00F56BD9" w:rsidRPr="009B4514">
        <w:rPr>
          <w:color w:val="auto"/>
          <w:sz w:val="22"/>
          <w:szCs w:val="22"/>
        </w:rPr>
        <w:t xml:space="preserve"> AIA Orlando</w:t>
      </w:r>
      <w:r w:rsidR="00A01F13" w:rsidRPr="009B4514">
        <w:rPr>
          <w:color w:val="auto"/>
          <w:sz w:val="22"/>
          <w:szCs w:val="22"/>
        </w:rPr>
        <w:t xml:space="preserve"> </w:t>
      </w:r>
      <w:r w:rsidR="003A2A76" w:rsidRPr="009B4514">
        <w:rPr>
          <w:color w:val="auto"/>
          <w:sz w:val="22"/>
          <w:szCs w:val="22"/>
        </w:rPr>
        <w:t>C</w:t>
      </w:r>
      <w:r w:rsidR="00A01F13" w:rsidRPr="009B4514">
        <w:rPr>
          <w:color w:val="auto"/>
          <w:sz w:val="22"/>
          <w:szCs w:val="22"/>
        </w:rPr>
        <w:t>hapter</w:t>
      </w:r>
      <w:r w:rsidR="00F56BD9" w:rsidRPr="009B4514">
        <w:rPr>
          <w:color w:val="auto"/>
          <w:sz w:val="22"/>
          <w:szCs w:val="22"/>
        </w:rPr>
        <w:t>, and</w:t>
      </w:r>
      <w:r w:rsidR="00A01F13" w:rsidRPr="009B4514">
        <w:rPr>
          <w:color w:val="auto"/>
          <w:sz w:val="22"/>
          <w:szCs w:val="22"/>
        </w:rPr>
        <w:t xml:space="preserve"> house</w:t>
      </w:r>
      <w:r w:rsidR="00F56BD9" w:rsidRPr="009B4514">
        <w:rPr>
          <w:color w:val="auto"/>
          <w:sz w:val="22"/>
          <w:szCs w:val="22"/>
        </w:rPr>
        <w:t xml:space="preserve"> the</w:t>
      </w:r>
      <w:r w:rsidR="00A01F13" w:rsidRPr="009B4514">
        <w:rPr>
          <w:color w:val="auto"/>
          <w:sz w:val="22"/>
          <w:szCs w:val="22"/>
        </w:rPr>
        <w:t xml:space="preserve"> entire</w:t>
      </w:r>
      <w:r w:rsidR="00F56BD9" w:rsidRPr="009B4514">
        <w:rPr>
          <w:color w:val="auto"/>
          <w:sz w:val="22"/>
          <w:szCs w:val="22"/>
        </w:rPr>
        <w:t xml:space="preserve"> 2+2+2 Architecture Program (Valencia, UCF, and UF Studios)</w:t>
      </w:r>
      <w:r w:rsidR="00A01F13" w:rsidRPr="009B4514">
        <w:rPr>
          <w:color w:val="auto"/>
          <w:sz w:val="22"/>
          <w:szCs w:val="22"/>
        </w:rPr>
        <w:t xml:space="preserve"> within a single building. </w:t>
      </w:r>
    </w:p>
    <w:p w14:paraId="524D0A55" w14:textId="79A2CF33" w:rsidR="002241AD" w:rsidRPr="009B4514" w:rsidRDefault="00A01F13" w:rsidP="008F79B7">
      <w:pPr>
        <w:pStyle w:val="Default"/>
        <w:spacing w:after="120" w:line="276" w:lineRule="auto"/>
        <w:jc w:val="both"/>
        <w:rPr>
          <w:color w:val="auto"/>
          <w:sz w:val="22"/>
          <w:szCs w:val="22"/>
        </w:rPr>
      </w:pPr>
      <w:r w:rsidRPr="009B4514">
        <w:rPr>
          <w:color w:val="auto"/>
          <w:sz w:val="22"/>
          <w:szCs w:val="22"/>
        </w:rPr>
        <w:t xml:space="preserve">The </w:t>
      </w:r>
      <w:r w:rsidR="00D867EE">
        <w:rPr>
          <w:color w:val="auto"/>
          <w:sz w:val="22"/>
          <w:szCs w:val="22"/>
        </w:rPr>
        <w:t>Center</w:t>
      </w:r>
      <w:r w:rsidRPr="009B4514">
        <w:rPr>
          <w:color w:val="auto"/>
          <w:sz w:val="22"/>
          <w:szCs w:val="22"/>
        </w:rPr>
        <w:t xml:space="preserve"> will provide a meeting place and destination for people who believe good design matters. Through exhibits, lectures, tours and special events, the Center offers a place where design professionals, community leaders, students, and the public can admire, discuss and debate our built environment. </w:t>
      </w:r>
      <w:r w:rsidR="00E73832" w:rsidRPr="009B4514">
        <w:rPr>
          <w:color w:val="auto"/>
          <w:sz w:val="22"/>
          <w:szCs w:val="22"/>
        </w:rPr>
        <w:t>In addition to its research and dissemination mission, t</w:t>
      </w:r>
      <w:r w:rsidR="00136D23" w:rsidRPr="009B4514">
        <w:rPr>
          <w:color w:val="auto"/>
          <w:sz w:val="22"/>
          <w:szCs w:val="22"/>
        </w:rPr>
        <w:t xml:space="preserve">he Center will focus on educating the public about the </w:t>
      </w:r>
      <w:r w:rsidR="00E73832" w:rsidRPr="009B4514">
        <w:rPr>
          <w:color w:val="auto"/>
          <w:sz w:val="22"/>
          <w:szCs w:val="22"/>
        </w:rPr>
        <w:t xml:space="preserve">tangible and socio-cultural </w:t>
      </w:r>
      <w:r w:rsidR="00136D23" w:rsidRPr="009B4514">
        <w:rPr>
          <w:color w:val="auto"/>
          <w:sz w:val="22"/>
          <w:szCs w:val="22"/>
        </w:rPr>
        <w:t xml:space="preserve">impacts of </w:t>
      </w:r>
      <w:r w:rsidRPr="009B4514">
        <w:rPr>
          <w:color w:val="auto"/>
          <w:sz w:val="22"/>
          <w:szCs w:val="22"/>
        </w:rPr>
        <w:t>Architecture</w:t>
      </w:r>
      <w:r w:rsidR="00E73832" w:rsidRPr="009B4514">
        <w:rPr>
          <w:color w:val="auto"/>
          <w:sz w:val="22"/>
          <w:szCs w:val="22"/>
        </w:rPr>
        <w:t xml:space="preserve"> and the necessary planning </w:t>
      </w:r>
      <w:r w:rsidRPr="009B4514">
        <w:rPr>
          <w:color w:val="auto"/>
          <w:sz w:val="22"/>
          <w:szCs w:val="22"/>
        </w:rPr>
        <w:t>to shape</w:t>
      </w:r>
      <w:r w:rsidR="00E73832" w:rsidRPr="009B4514">
        <w:rPr>
          <w:color w:val="auto"/>
          <w:sz w:val="22"/>
          <w:szCs w:val="22"/>
        </w:rPr>
        <w:t xml:space="preserve"> </w:t>
      </w:r>
      <w:r w:rsidRPr="009B4514">
        <w:rPr>
          <w:color w:val="auto"/>
          <w:sz w:val="22"/>
          <w:szCs w:val="22"/>
        </w:rPr>
        <w:t xml:space="preserve">the future of </w:t>
      </w:r>
      <w:r w:rsidR="00E73832" w:rsidRPr="009B4514">
        <w:rPr>
          <w:color w:val="auto"/>
          <w:sz w:val="22"/>
          <w:szCs w:val="22"/>
        </w:rPr>
        <w:t>Orlando</w:t>
      </w:r>
      <w:r w:rsidRPr="009B4514">
        <w:rPr>
          <w:color w:val="auto"/>
          <w:sz w:val="22"/>
          <w:szCs w:val="22"/>
        </w:rPr>
        <w:t>.</w:t>
      </w:r>
      <w:r w:rsidR="00E73832" w:rsidRPr="009B4514">
        <w:rPr>
          <w:color w:val="auto"/>
          <w:sz w:val="22"/>
          <w:szCs w:val="22"/>
        </w:rPr>
        <w:t xml:space="preserve"> </w:t>
      </w:r>
    </w:p>
    <w:bookmarkEnd w:id="0"/>
    <w:p w14:paraId="1C791F86" w14:textId="77777777" w:rsidR="00A01F13" w:rsidRPr="00E73832" w:rsidRDefault="00A01F13" w:rsidP="008F79B7">
      <w:pPr>
        <w:pStyle w:val="Default"/>
        <w:spacing w:after="120" w:line="276" w:lineRule="auto"/>
        <w:jc w:val="both"/>
        <w:rPr>
          <w:color w:val="auto"/>
          <w:sz w:val="21"/>
          <w:szCs w:val="21"/>
        </w:rPr>
      </w:pPr>
    </w:p>
    <w:p w14:paraId="10BADA47" w14:textId="43A4C03A" w:rsidR="00AB7381" w:rsidRPr="007328C6" w:rsidRDefault="003F0DDA" w:rsidP="008F79B7">
      <w:pPr>
        <w:pStyle w:val="Default"/>
        <w:spacing w:after="120" w:line="276" w:lineRule="auto"/>
        <w:jc w:val="both"/>
        <w:rPr>
          <w:color w:val="auto"/>
          <w:sz w:val="22"/>
          <w:szCs w:val="22"/>
        </w:rPr>
      </w:pPr>
      <w:r w:rsidRPr="007328C6">
        <w:rPr>
          <w:color w:val="auto"/>
          <w:sz w:val="22"/>
          <w:szCs w:val="22"/>
        </w:rPr>
        <w:t xml:space="preserve">This is the final studio prior to starting your </w:t>
      </w:r>
      <w:r w:rsidR="0041511B">
        <w:rPr>
          <w:color w:val="auto"/>
          <w:sz w:val="22"/>
          <w:szCs w:val="22"/>
        </w:rPr>
        <w:t xml:space="preserve">Advanced </w:t>
      </w:r>
      <w:r w:rsidRPr="007328C6">
        <w:rPr>
          <w:color w:val="auto"/>
          <w:sz w:val="22"/>
          <w:szCs w:val="22"/>
        </w:rPr>
        <w:t>Master</w:t>
      </w:r>
      <w:r w:rsidR="00762BA8">
        <w:rPr>
          <w:color w:val="auto"/>
          <w:sz w:val="22"/>
          <w:szCs w:val="22"/>
        </w:rPr>
        <w:t>’</w:t>
      </w:r>
      <w:r w:rsidRPr="007328C6">
        <w:rPr>
          <w:color w:val="auto"/>
          <w:sz w:val="22"/>
          <w:szCs w:val="22"/>
        </w:rPr>
        <w:t xml:space="preserve">s </w:t>
      </w:r>
      <w:r w:rsidR="0041511B">
        <w:rPr>
          <w:color w:val="auto"/>
          <w:sz w:val="22"/>
          <w:szCs w:val="22"/>
        </w:rPr>
        <w:t>program</w:t>
      </w:r>
      <w:r w:rsidRPr="007328C6">
        <w:rPr>
          <w:color w:val="auto"/>
          <w:sz w:val="22"/>
          <w:szCs w:val="22"/>
        </w:rPr>
        <w:t xml:space="preserve"> and e</w:t>
      </w:r>
      <w:r w:rsidR="00AB7381" w:rsidRPr="007328C6">
        <w:rPr>
          <w:color w:val="auto"/>
          <w:sz w:val="22"/>
          <w:szCs w:val="22"/>
        </w:rPr>
        <w:t xml:space="preserve">mphasis </w:t>
      </w:r>
      <w:r w:rsidR="0075352E" w:rsidRPr="007328C6">
        <w:rPr>
          <w:color w:val="auto"/>
          <w:sz w:val="22"/>
          <w:szCs w:val="22"/>
        </w:rPr>
        <w:t xml:space="preserve">is </w:t>
      </w:r>
      <w:r w:rsidR="00AB7381" w:rsidRPr="007328C6">
        <w:rPr>
          <w:color w:val="auto"/>
          <w:sz w:val="22"/>
          <w:szCs w:val="22"/>
        </w:rPr>
        <w:t xml:space="preserve">on cultivating self-directed speculation, analytical thinking, and </w:t>
      </w:r>
      <w:r w:rsidRPr="007328C6">
        <w:rPr>
          <w:color w:val="auto"/>
          <w:sz w:val="22"/>
          <w:szCs w:val="22"/>
        </w:rPr>
        <w:t>design research</w:t>
      </w:r>
      <w:r w:rsidR="00C42FD6" w:rsidRPr="007328C6">
        <w:rPr>
          <w:color w:val="auto"/>
          <w:sz w:val="22"/>
          <w:szCs w:val="22"/>
        </w:rPr>
        <w:t>. Project</w:t>
      </w:r>
      <w:r w:rsidR="00AB7381" w:rsidRPr="007328C6">
        <w:rPr>
          <w:color w:val="auto"/>
          <w:sz w:val="22"/>
          <w:szCs w:val="22"/>
        </w:rPr>
        <w:t xml:space="preserve"> exploration</w:t>
      </w:r>
      <w:r w:rsidR="00C42FD6" w:rsidRPr="007328C6">
        <w:rPr>
          <w:color w:val="auto"/>
          <w:sz w:val="22"/>
          <w:szCs w:val="22"/>
        </w:rPr>
        <w:t xml:space="preserve"> will take place as teams and individually</w:t>
      </w:r>
      <w:r w:rsidR="00AB7381" w:rsidRPr="007328C6">
        <w:rPr>
          <w:color w:val="auto"/>
          <w:sz w:val="22"/>
          <w:szCs w:val="22"/>
        </w:rPr>
        <w:t xml:space="preserve"> within the framework of </w:t>
      </w:r>
      <w:r w:rsidR="00C42FD6" w:rsidRPr="007328C6">
        <w:rPr>
          <w:color w:val="auto"/>
          <w:sz w:val="22"/>
          <w:szCs w:val="22"/>
        </w:rPr>
        <w:t>the</w:t>
      </w:r>
      <w:r w:rsidR="00AB7381" w:rsidRPr="007328C6">
        <w:rPr>
          <w:color w:val="auto"/>
          <w:sz w:val="22"/>
          <w:szCs w:val="22"/>
        </w:rPr>
        <w:t xml:space="preserve"> studio. </w:t>
      </w:r>
      <w:r w:rsidR="00C42FD6" w:rsidRPr="007328C6">
        <w:rPr>
          <w:color w:val="auto"/>
          <w:sz w:val="22"/>
          <w:szCs w:val="22"/>
        </w:rPr>
        <w:t xml:space="preserve">This studio has a </w:t>
      </w:r>
      <w:r w:rsidR="0041511B">
        <w:rPr>
          <w:color w:val="auto"/>
          <w:sz w:val="22"/>
          <w:szCs w:val="22"/>
        </w:rPr>
        <w:t>seminar</w:t>
      </w:r>
      <w:r w:rsidR="00C42FD6" w:rsidRPr="007328C6">
        <w:rPr>
          <w:color w:val="auto"/>
          <w:sz w:val="22"/>
          <w:szCs w:val="22"/>
        </w:rPr>
        <w:t xml:space="preserve"> component </w:t>
      </w:r>
      <w:r w:rsidR="0041511B">
        <w:rPr>
          <w:color w:val="auto"/>
          <w:sz w:val="22"/>
          <w:szCs w:val="22"/>
        </w:rPr>
        <w:t>for discussion of assigned readings that will</w:t>
      </w:r>
      <w:r w:rsidR="00C42FD6" w:rsidRPr="007328C6">
        <w:rPr>
          <w:color w:val="auto"/>
          <w:sz w:val="22"/>
          <w:szCs w:val="22"/>
        </w:rPr>
        <w:t xml:space="preserve"> assist you with developing a framework for design </w:t>
      </w:r>
      <w:r w:rsidR="0041511B">
        <w:rPr>
          <w:color w:val="auto"/>
          <w:sz w:val="22"/>
          <w:szCs w:val="22"/>
        </w:rPr>
        <w:t xml:space="preserve">and </w:t>
      </w:r>
      <w:r w:rsidR="00C42FD6" w:rsidRPr="007328C6">
        <w:rPr>
          <w:color w:val="auto"/>
          <w:sz w:val="22"/>
          <w:szCs w:val="22"/>
        </w:rPr>
        <w:t>research within the urban context</w:t>
      </w:r>
      <w:r w:rsidR="00EE4A47" w:rsidRPr="007328C6">
        <w:rPr>
          <w:color w:val="auto"/>
          <w:sz w:val="22"/>
          <w:szCs w:val="22"/>
        </w:rPr>
        <w:t xml:space="preserve"> and establish a personal t</w:t>
      </w:r>
      <w:r w:rsidR="00C42FD6" w:rsidRPr="007328C6">
        <w:rPr>
          <w:color w:val="auto"/>
          <w:sz w:val="22"/>
          <w:szCs w:val="22"/>
        </w:rPr>
        <w:t xml:space="preserve">heoretical and practical position </w:t>
      </w:r>
      <w:r w:rsidR="00EE4A47" w:rsidRPr="007328C6">
        <w:rPr>
          <w:color w:val="auto"/>
          <w:sz w:val="22"/>
          <w:szCs w:val="22"/>
        </w:rPr>
        <w:t xml:space="preserve">to </w:t>
      </w:r>
      <w:r w:rsidR="00C42FD6" w:rsidRPr="007328C6">
        <w:rPr>
          <w:color w:val="auto"/>
          <w:sz w:val="22"/>
          <w:szCs w:val="22"/>
        </w:rPr>
        <w:t xml:space="preserve">form the underpinnings for the studio investigations. </w:t>
      </w:r>
      <w:r w:rsidR="00AB7381" w:rsidRPr="007328C6">
        <w:rPr>
          <w:color w:val="auto"/>
          <w:sz w:val="22"/>
          <w:szCs w:val="22"/>
        </w:rPr>
        <w:t xml:space="preserve">Students </w:t>
      </w:r>
      <w:r w:rsidR="00C42FD6" w:rsidRPr="007328C6">
        <w:rPr>
          <w:color w:val="auto"/>
          <w:sz w:val="22"/>
          <w:szCs w:val="22"/>
        </w:rPr>
        <w:t>must be</w:t>
      </w:r>
      <w:r w:rsidR="00AB7381" w:rsidRPr="007328C6">
        <w:rPr>
          <w:color w:val="auto"/>
          <w:sz w:val="22"/>
          <w:szCs w:val="22"/>
        </w:rPr>
        <w:t xml:space="preserve"> self-directed </w:t>
      </w:r>
      <w:r w:rsidR="0041511B">
        <w:rPr>
          <w:color w:val="auto"/>
          <w:sz w:val="22"/>
          <w:szCs w:val="22"/>
        </w:rPr>
        <w:t xml:space="preserve">and </w:t>
      </w:r>
      <w:r w:rsidR="00AB7381" w:rsidRPr="007328C6">
        <w:rPr>
          <w:color w:val="auto"/>
          <w:sz w:val="22"/>
          <w:szCs w:val="22"/>
        </w:rPr>
        <w:t xml:space="preserve">are expected to develop </w:t>
      </w:r>
      <w:r w:rsidR="0041511B">
        <w:rPr>
          <w:color w:val="auto"/>
          <w:sz w:val="22"/>
          <w:szCs w:val="22"/>
        </w:rPr>
        <w:t xml:space="preserve">and test </w:t>
      </w:r>
      <w:r w:rsidR="00AB7381" w:rsidRPr="007328C6">
        <w:rPr>
          <w:color w:val="auto"/>
          <w:sz w:val="22"/>
          <w:szCs w:val="22"/>
        </w:rPr>
        <w:t>their ideas</w:t>
      </w:r>
      <w:r w:rsidR="0041511B">
        <w:rPr>
          <w:color w:val="auto"/>
          <w:sz w:val="22"/>
          <w:szCs w:val="22"/>
        </w:rPr>
        <w:t>. This studio will be your initial exposure to the process of integrated design</w:t>
      </w:r>
      <w:r w:rsidR="00762BA8">
        <w:rPr>
          <w:color w:val="auto"/>
          <w:sz w:val="22"/>
          <w:szCs w:val="22"/>
        </w:rPr>
        <w:t xml:space="preserve"> </w:t>
      </w:r>
      <w:r w:rsidR="0041511B">
        <w:rPr>
          <w:color w:val="auto"/>
          <w:sz w:val="22"/>
          <w:szCs w:val="22"/>
        </w:rPr>
        <w:t xml:space="preserve">and will require a broad </w:t>
      </w:r>
      <w:r w:rsidR="00AB1446">
        <w:rPr>
          <w:color w:val="auto"/>
          <w:sz w:val="22"/>
          <w:szCs w:val="22"/>
        </w:rPr>
        <w:t>understanding of the impacts of technical design requirements, urban context, environmental conditions, social and cultural imperatives in the making of architecture.</w:t>
      </w:r>
    </w:p>
    <w:p w14:paraId="0A37501D" w14:textId="16A07A0B" w:rsidR="00F5788A" w:rsidRPr="007328C6" w:rsidRDefault="00B21550" w:rsidP="008F79B7">
      <w:pPr>
        <w:spacing w:after="120" w:line="276" w:lineRule="auto"/>
        <w:jc w:val="both"/>
        <w:rPr>
          <w:rFonts w:ascii="Arial" w:hAnsi="Arial" w:cs="Arial"/>
          <w:sz w:val="22"/>
          <w:szCs w:val="22"/>
        </w:rPr>
      </w:pPr>
      <w:r w:rsidRPr="007328C6">
        <w:rPr>
          <w:rFonts w:ascii="Arial" w:hAnsi="Arial" w:cs="Arial"/>
          <w:sz w:val="22"/>
          <w:szCs w:val="22"/>
        </w:rPr>
        <w:t>This studio</w:t>
      </w:r>
      <w:r w:rsidR="001C2B2D" w:rsidRPr="007328C6">
        <w:rPr>
          <w:rFonts w:ascii="Arial" w:hAnsi="Arial" w:cs="Arial"/>
          <w:sz w:val="22"/>
          <w:szCs w:val="22"/>
        </w:rPr>
        <w:t xml:space="preserve"> has </w:t>
      </w:r>
      <w:r w:rsidR="00AB1446">
        <w:rPr>
          <w:rFonts w:ascii="Arial" w:hAnsi="Arial" w:cs="Arial"/>
          <w:sz w:val="22"/>
          <w:szCs w:val="22"/>
        </w:rPr>
        <w:t>three</w:t>
      </w:r>
      <w:r w:rsidR="002241AD" w:rsidRPr="007328C6">
        <w:rPr>
          <w:rFonts w:ascii="Arial" w:hAnsi="Arial" w:cs="Arial"/>
          <w:sz w:val="22"/>
          <w:szCs w:val="22"/>
        </w:rPr>
        <w:t xml:space="preserve"> </w:t>
      </w:r>
      <w:r w:rsidR="004E6688">
        <w:rPr>
          <w:rFonts w:ascii="Arial" w:hAnsi="Arial" w:cs="Arial"/>
          <w:sz w:val="22"/>
          <w:szCs w:val="22"/>
        </w:rPr>
        <w:t xml:space="preserve">distinctive investigations, the </w:t>
      </w:r>
      <w:bookmarkStart w:id="1" w:name="_Hlk522773853"/>
      <w:r w:rsidR="004E6688">
        <w:rPr>
          <w:rFonts w:ascii="Arial" w:hAnsi="Arial" w:cs="Arial"/>
          <w:sz w:val="22"/>
          <w:szCs w:val="22"/>
        </w:rPr>
        <w:t>phenomenological, objective reality, conceptualization and realization</w:t>
      </w:r>
      <w:bookmarkEnd w:id="1"/>
      <w:r w:rsidR="004E6688">
        <w:rPr>
          <w:rFonts w:ascii="Arial" w:hAnsi="Arial" w:cs="Arial"/>
          <w:sz w:val="22"/>
          <w:szCs w:val="22"/>
        </w:rPr>
        <w:t>, together resulting in a well-conceived project</w:t>
      </w:r>
      <w:r w:rsidR="00AB1446" w:rsidRPr="00AB1446">
        <w:rPr>
          <w:rFonts w:ascii="Arial" w:hAnsi="Arial" w:cs="Arial"/>
          <w:sz w:val="22"/>
          <w:szCs w:val="22"/>
        </w:rPr>
        <w:t xml:space="preserve"> </w:t>
      </w:r>
      <w:r w:rsidR="00AB1446">
        <w:rPr>
          <w:rFonts w:ascii="Arial" w:hAnsi="Arial" w:cs="Arial"/>
          <w:sz w:val="22"/>
          <w:szCs w:val="22"/>
        </w:rPr>
        <w:t>that</w:t>
      </w:r>
      <w:r w:rsidR="00AB1446" w:rsidRPr="007328C6">
        <w:rPr>
          <w:rFonts w:ascii="Arial" w:hAnsi="Arial" w:cs="Arial"/>
          <w:sz w:val="22"/>
          <w:szCs w:val="22"/>
        </w:rPr>
        <w:t xml:space="preserve"> is </w:t>
      </w:r>
      <w:r w:rsidR="00AB1446">
        <w:rPr>
          <w:rFonts w:ascii="Arial" w:hAnsi="Arial" w:cs="Arial"/>
          <w:sz w:val="22"/>
          <w:szCs w:val="22"/>
        </w:rPr>
        <w:t xml:space="preserve">focused on </w:t>
      </w:r>
      <w:r w:rsidR="00AB1446" w:rsidRPr="007328C6">
        <w:rPr>
          <w:rFonts w:ascii="Arial" w:hAnsi="Arial" w:cs="Arial"/>
          <w:sz w:val="22"/>
          <w:szCs w:val="22"/>
        </w:rPr>
        <w:t>place-making that serves the user, embraces the community, and embodies a civic vision.</w:t>
      </w:r>
      <w:r w:rsidR="00AB1446">
        <w:rPr>
          <w:rFonts w:ascii="Arial" w:hAnsi="Arial" w:cs="Arial"/>
          <w:sz w:val="22"/>
          <w:szCs w:val="22"/>
        </w:rPr>
        <w:t xml:space="preserve">  1)</w:t>
      </w:r>
      <w:r w:rsidR="001C2B2D" w:rsidRPr="007328C6">
        <w:rPr>
          <w:rFonts w:ascii="Arial" w:hAnsi="Arial" w:cs="Arial"/>
          <w:sz w:val="22"/>
          <w:szCs w:val="22"/>
        </w:rPr>
        <w:t xml:space="preserve"> The first </w:t>
      </w:r>
      <w:r w:rsidR="00AB1446">
        <w:rPr>
          <w:rFonts w:ascii="Arial" w:hAnsi="Arial" w:cs="Arial"/>
          <w:sz w:val="22"/>
          <w:szCs w:val="22"/>
        </w:rPr>
        <w:t>five</w:t>
      </w:r>
      <w:r w:rsidR="001C2B2D" w:rsidRPr="007328C6">
        <w:rPr>
          <w:rFonts w:ascii="Arial" w:hAnsi="Arial" w:cs="Arial"/>
          <w:sz w:val="22"/>
          <w:szCs w:val="22"/>
        </w:rPr>
        <w:t xml:space="preserve"> weeks focus on </w:t>
      </w:r>
      <w:r w:rsidR="00391517" w:rsidRPr="007328C6">
        <w:rPr>
          <w:rFonts w:ascii="Arial" w:hAnsi="Arial" w:cs="Arial"/>
          <w:sz w:val="22"/>
          <w:szCs w:val="22"/>
        </w:rPr>
        <w:t>traditional and phenomenological site</w:t>
      </w:r>
      <w:r w:rsidR="001C2B2D" w:rsidRPr="007328C6">
        <w:rPr>
          <w:rFonts w:ascii="Arial" w:hAnsi="Arial" w:cs="Arial"/>
          <w:sz w:val="22"/>
          <w:szCs w:val="22"/>
        </w:rPr>
        <w:t xml:space="preserve"> analysis from the large to small </w:t>
      </w:r>
      <w:r w:rsidR="001C2B2D" w:rsidRPr="007328C6">
        <w:rPr>
          <w:rFonts w:ascii="Arial" w:hAnsi="Arial" w:cs="Arial"/>
          <w:sz w:val="22"/>
          <w:szCs w:val="22"/>
        </w:rPr>
        <w:lastRenderedPageBreak/>
        <w:t xml:space="preserve">scale, resulting in </w:t>
      </w:r>
      <w:r w:rsidR="00391517" w:rsidRPr="007328C6">
        <w:rPr>
          <w:rFonts w:ascii="Arial" w:hAnsi="Arial" w:cs="Arial"/>
          <w:sz w:val="22"/>
          <w:szCs w:val="22"/>
        </w:rPr>
        <w:t>a well</w:t>
      </w:r>
      <w:r w:rsidR="004E6688">
        <w:rPr>
          <w:rFonts w:ascii="Arial" w:hAnsi="Arial" w:cs="Arial"/>
          <w:sz w:val="22"/>
          <w:szCs w:val="22"/>
        </w:rPr>
        <w:t>-</w:t>
      </w:r>
      <w:r w:rsidR="00391517" w:rsidRPr="007328C6">
        <w:rPr>
          <w:rFonts w:ascii="Arial" w:hAnsi="Arial" w:cs="Arial"/>
          <w:sz w:val="22"/>
          <w:szCs w:val="22"/>
        </w:rPr>
        <w:t xml:space="preserve">formed </w:t>
      </w:r>
      <w:r w:rsidR="00AB1446">
        <w:rPr>
          <w:rFonts w:ascii="Arial" w:hAnsi="Arial" w:cs="Arial"/>
          <w:sz w:val="22"/>
          <w:szCs w:val="22"/>
        </w:rPr>
        <w:t xml:space="preserve">architectural </w:t>
      </w:r>
      <w:r w:rsidR="00391517" w:rsidRPr="007328C6">
        <w:rPr>
          <w:rFonts w:ascii="Arial" w:hAnsi="Arial" w:cs="Arial"/>
          <w:sz w:val="22"/>
          <w:szCs w:val="22"/>
        </w:rPr>
        <w:t>design concept</w:t>
      </w:r>
      <w:r w:rsidR="00713921" w:rsidRPr="007328C6">
        <w:rPr>
          <w:rFonts w:ascii="Arial" w:hAnsi="Arial" w:cs="Arial"/>
          <w:sz w:val="22"/>
          <w:szCs w:val="22"/>
        </w:rPr>
        <w:t xml:space="preserve">. </w:t>
      </w:r>
      <w:r w:rsidR="00917925" w:rsidRPr="007328C6">
        <w:rPr>
          <w:rFonts w:ascii="Arial" w:hAnsi="Arial" w:cs="Arial"/>
          <w:sz w:val="22"/>
          <w:szCs w:val="22"/>
        </w:rPr>
        <w:t xml:space="preserve">How the architecture </w:t>
      </w:r>
      <w:r w:rsidR="00AB1446">
        <w:rPr>
          <w:rFonts w:ascii="Arial" w:hAnsi="Arial" w:cs="Arial"/>
          <w:sz w:val="22"/>
          <w:szCs w:val="22"/>
        </w:rPr>
        <w:t>develops</w:t>
      </w:r>
      <w:r w:rsidR="00917925" w:rsidRPr="007328C6">
        <w:rPr>
          <w:rFonts w:ascii="Arial" w:hAnsi="Arial" w:cs="Arial"/>
          <w:sz w:val="22"/>
          <w:szCs w:val="22"/>
        </w:rPr>
        <w:t xml:space="preserve"> from this investigation will be a product of the interplay of the</w:t>
      </w:r>
      <w:r w:rsidR="004E6688">
        <w:rPr>
          <w:rFonts w:ascii="Arial" w:hAnsi="Arial" w:cs="Arial"/>
          <w:sz w:val="22"/>
          <w:szCs w:val="22"/>
        </w:rPr>
        <w:t xml:space="preserve"> </w:t>
      </w:r>
      <w:r w:rsidR="00AB1446">
        <w:rPr>
          <w:rFonts w:ascii="Arial" w:hAnsi="Arial" w:cs="Arial"/>
          <w:sz w:val="22"/>
          <w:szCs w:val="22"/>
        </w:rPr>
        <w:t>Center’s</w:t>
      </w:r>
      <w:r w:rsidR="004E6688" w:rsidRPr="007328C6">
        <w:rPr>
          <w:rFonts w:ascii="Arial" w:hAnsi="Arial" w:cs="Arial"/>
          <w:sz w:val="22"/>
          <w:szCs w:val="22"/>
        </w:rPr>
        <w:t xml:space="preserve"> </w:t>
      </w:r>
      <w:r w:rsidR="00917925" w:rsidRPr="007328C6">
        <w:rPr>
          <w:rFonts w:ascii="Arial" w:hAnsi="Arial" w:cs="Arial"/>
          <w:sz w:val="22"/>
          <w:szCs w:val="22"/>
        </w:rPr>
        <w:t xml:space="preserve">program, </w:t>
      </w:r>
      <w:r w:rsidR="00AB1446">
        <w:rPr>
          <w:rFonts w:ascii="Arial" w:hAnsi="Arial" w:cs="Arial"/>
          <w:sz w:val="22"/>
          <w:szCs w:val="22"/>
        </w:rPr>
        <w:t xml:space="preserve">experiential and objective analysis of </w:t>
      </w:r>
      <w:r w:rsidR="00917925" w:rsidRPr="007328C6">
        <w:rPr>
          <w:rFonts w:ascii="Arial" w:hAnsi="Arial" w:cs="Arial"/>
          <w:sz w:val="22"/>
          <w:szCs w:val="22"/>
        </w:rPr>
        <w:t xml:space="preserve">the public realm, history, culture, and sustainability. This includes constructing a narrative of the building in the future urban setting of downtown Orlando. </w:t>
      </w:r>
      <w:r w:rsidR="00AB1446">
        <w:rPr>
          <w:rFonts w:ascii="Arial" w:hAnsi="Arial" w:cs="Arial"/>
          <w:sz w:val="22"/>
          <w:szCs w:val="22"/>
        </w:rPr>
        <w:t xml:space="preserve">2) </w:t>
      </w:r>
      <w:r w:rsidR="00713921" w:rsidRPr="007328C6">
        <w:rPr>
          <w:rFonts w:ascii="Arial" w:hAnsi="Arial" w:cs="Arial"/>
          <w:sz w:val="22"/>
          <w:szCs w:val="22"/>
        </w:rPr>
        <w:t xml:space="preserve">The second six weeks are devoted to project </w:t>
      </w:r>
      <w:r w:rsidR="00AB1446">
        <w:rPr>
          <w:rFonts w:ascii="Arial" w:hAnsi="Arial" w:cs="Arial"/>
          <w:sz w:val="22"/>
          <w:szCs w:val="22"/>
        </w:rPr>
        <w:t xml:space="preserve">design </w:t>
      </w:r>
      <w:r w:rsidR="00917925" w:rsidRPr="007328C6">
        <w:rPr>
          <w:rFonts w:ascii="Arial" w:hAnsi="Arial" w:cs="Arial"/>
          <w:sz w:val="22"/>
          <w:szCs w:val="22"/>
        </w:rPr>
        <w:t xml:space="preserve">refinement </w:t>
      </w:r>
      <w:r w:rsidR="004E6688">
        <w:rPr>
          <w:rFonts w:ascii="Arial" w:hAnsi="Arial" w:cs="Arial"/>
          <w:sz w:val="22"/>
          <w:szCs w:val="22"/>
        </w:rPr>
        <w:t>and the final f</w:t>
      </w:r>
      <w:r w:rsidR="00AB1446">
        <w:rPr>
          <w:rFonts w:ascii="Arial" w:hAnsi="Arial" w:cs="Arial"/>
          <w:sz w:val="22"/>
          <w:szCs w:val="22"/>
        </w:rPr>
        <w:t>ive</w:t>
      </w:r>
      <w:r w:rsidR="004E6688">
        <w:rPr>
          <w:rFonts w:ascii="Arial" w:hAnsi="Arial" w:cs="Arial"/>
          <w:sz w:val="22"/>
          <w:szCs w:val="22"/>
        </w:rPr>
        <w:t xml:space="preserve"> weeks focus on tectonics</w:t>
      </w:r>
      <w:r w:rsidR="004A66AE">
        <w:rPr>
          <w:rFonts w:ascii="Arial" w:hAnsi="Arial" w:cs="Arial"/>
          <w:sz w:val="22"/>
          <w:szCs w:val="22"/>
        </w:rPr>
        <w:t xml:space="preserve">, </w:t>
      </w:r>
      <w:r w:rsidR="00917925" w:rsidRPr="007328C6">
        <w:rPr>
          <w:rFonts w:ascii="Arial" w:hAnsi="Arial" w:cs="Arial"/>
          <w:sz w:val="22"/>
          <w:szCs w:val="22"/>
        </w:rPr>
        <w:t xml:space="preserve">ending with </w:t>
      </w:r>
      <w:r w:rsidR="00212775" w:rsidRPr="007328C6">
        <w:rPr>
          <w:rFonts w:ascii="Arial" w:hAnsi="Arial" w:cs="Arial"/>
          <w:sz w:val="22"/>
          <w:szCs w:val="22"/>
        </w:rPr>
        <w:t xml:space="preserve">a project </w:t>
      </w:r>
      <w:r w:rsidR="00917925" w:rsidRPr="007328C6">
        <w:rPr>
          <w:rFonts w:ascii="Arial" w:hAnsi="Arial" w:cs="Arial"/>
          <w:sz w:val="22"/>
          <w:szCs w:val="22"/>
        </w:rPr>
        <w:t>that has</w:t>
      </w:r>
      <w:r w:rsidR="00212775" w:rsidRPr="007328C6">
        <w:rPr>
          <w:rFonts w:ascii="Arial" w:hAnsi="Arial" w:cs="Arial"/>
          <w:sz w:val="22"/>
          <w:szCs w:val="22"/>
        </w:rPr>
        <w:t xml:space="preserve"> </w:t>
      </w:r>
      <w:r w:rsidR="00917925" w:rsidRPr="007328C6">
        <w:rPr>
          <w:rFonts w:ascii="Arial" w:hAnsi="Arial" w:cs="Arial"/>
          <w:sz w:val="22"/>
          <w:szCs w:val="22"/>
        </w:rPr>
        <w:t>greater aspirations than a</w:t>
      </w:r>
      <w:r w:rsidR="00713921" w:rsidRPr="007328C6">
        <w:rPr>
          <w:rFonts w:ascii="Arial" w:hAnsi="Arial" w:cs="Arial"/>
          <w:sz w:val="22"/>
          <w:szCs w:val="22"/>
        </w:rPr>
        <w:t xml:space="preserve"> </w:t>
      </w:r>
      <w:r w:rsidR="00415A6A" w:rsidRPr="007328C6">
        <w:rPr>
          <w:rFonts w:ascii="Arial" w:hAnsi="Arial" w:cs="Arial"/>
          <w:sz w:val="22"/>
          <w:szCs w:val="22"/>
        </w:rPr>
        <w:t>typical</w:t>
      </w:r>
      <w:r w:rsidR="00713921" w:rsidRPr="007328C6">
        <w:rPr>
          <w:rFonts w:ascii="Arial" w:hAnsi="Arial" w:cs="Arial"/>
          <w:sz w:val="22"/>
          <w:szCs w:val="22"/>
        </w:rPr>
        <w:t xml:space="preserve"> </w:t>
      </w:r>
      <w:r w:rsidR="00415A6A" w:rsidRPr="007328C6">
        <w:rPr>
          <w:rFonts w:ascii="Arial" w:hAnsi="Arial" w:cs="Arial"/>
          <w:sz w:val="22"/>
          <w:szCs w:val="22"/>
        </w:rPr>
        <w:t>architectural insertion</w:t>
      </w:r>
      <w:r w:rsidR="00212775" w:rsidRPr="007328C6">
        <w:rPr>
          <w:rFonts w:ascii="Arial" w:hAnsi="Arial" w:cs="Arial"/>
          <w:sz w:val="22"/>
          <w:szCs w:val="22"/>
        </w:rPr>
        <w:t>.</w:t>
      </w:r>
      <w:r w:rsidR="00AB7381" w:rsidRPr="007328C6">
        <w:rPr>
          <w:rFonts w:ascii="Arial" w:hAnsi="Arial" w:cs="Arial"/>
          <w:sz w:val="22"/>
          <w:szCs w:val="22"/>
        </w:rPr>
        <w:t xml:space="preserve"> Intermediate </w:t>
      </w:r>
      <w:r w:rsidR="00415A6A" w:rsidRPr="007328C6">
        <w:rPr>
          <w:rFonts w:ascii="Arial" w:hAnsi="Arial" w:cs="Arial"/>
          <w:sz w:val="22"/>
          <w:szCs w:val="22"/>
        </w:rPr>
        <w:t xml:space="preserve">and final </w:t>
      </w:r>
      <w:r w:rsidR="00AB7381" w:rsidRPr="007328C6">
        <w:rPr>
          <w:rFonts w:ascii="Arial" w:hAnsi="Arial" w:cs="Arial"/>
          <w:sz w:val="22"/>
          <w:szCs w:val="22"/>
        </w:rPr>
        <w:t xml:space="preserve">deadlines </w:t>
      </w:r>
      <w:r w:rsidR="00415A6A" w:rsidRPr="007328C6">
        <w:rPr>
          <w:rFonts w:ascii="Arial" w:hAnsi="Arial" w:cs="Arial"/>
          <w:sz w:val="22"/>
          <w:szCs w:val="22"/>
        </w:rPr>
        <w:t>are critical to the progress of the investigation</w:t>
      </w:r>
      <w:r w:rsidR="00AB7381" w:rsidRPr="007328C6">
        <w:rPr>
          <w:rFonts w:ascii="Arial" w:hAnsi="Arial" w:cs="Arial"/>
          <w:sz w:val="22"/>
          <w:szCs w:val="22"/>
        </w:rPr>
        <w:t xml:space="preserve"> </w:t>
      </w:r>
      <w:r w:rsidR="00313AC1" w:rsidRPr="007328C6">
        <w:rPr>
          <w:rFonts w:ascii="Arial" w:hAnsi="Arial" w:cs="Arial"/>
          <w:sz w:val="22"/>
          <w:szCs w:val="22"/>
        </w:rPr>
        <w:t xml:space="preserve">and </w:t>
      </w:r>
      <w:r w:rsidR="00AB7381" w:rsidRPr="007328C6">
        <w:rPr>
          <w:rFonts w:ascii="Arial" w:hAnsi="Arial" w:cs="Arial"/>
          <w:sz w:val="22"/>
          <w:szCs w:val="22"/>
        </w:rPr>
        <w:t xml:space="preserve">it is important to be self-motivated and develop personal goals and targets to bring ideas to resolution </w:t>
      </w:r>
      <w:r w:rsidR="004A66AE">
        <w:rPr>
          <w:rFonts w:ascii="Arial" w:hAnsi="Arial" w:cs="Arial"/>
          <w:sz w:val="22"/>
          <w:szCs w:val="22"/>
        </w:rPr>
        <w:t xml:space="preserve">in order </w:t>
      </w:r>
      <w:r w:rsidR="00AB7381" w:rsidRPr="007328C6">
        <w:rPr>
          <w:rFonts w:ascii="Arial" w:hAnsi="Arial" w:cs="Arial"/>
          <w:sz w:val="22"/>
          <w:szCs w:val="22"/>
        </w:rPr>
        <w:t>to meet the deadlines.</w:t>
      </w:r>
      <w:r w:rsidR="00F5788A" w:rsidRPr="007328C6">
        <w:rPr>
          <w:rFonts w:ascii="Arial" w:hAnsi="Arial" w:cs="Arial"/>
          <w:sz w:val="22"/>
          <w:szCs w:val="22"/>
        </w:rPr>
        <w:t xml:space="preserve"> </w:t>
      </w:r>
      <w:r w:rsidR="00212775" w:rsidRPr="007328C6">
        <w:rPr>
          <w:rFonts w:ascii="Arial" w:hAnsi="Arial" w:cs="Arial"/>
          <w:sz w:val="22"/>
          <w:szCs w:val="22"/>
        </w:rPr>
        <w:t xml:space="preserve">Because of the </w:t>
      </w:r>
      <w:r w:rsidR="004A66AE">
        <w:rPr>
          <w:rFonts w:ascii="Arial" w:hAnsi="Arial" w:cs="Arial"/>
          <w:sz w:val="22"/>
          <w:szCs w:val="22"/>
        </w:rPr>
        <w:t>project scope</w:t>
      </w:r>
      <w:r w:rsidR="00212775" w:rsidRPr="007328C6">
        <w:rPr>
          <w:rFonts w:ascii="Arial" w:hAnsi="Arial" w:cs="Arial"/>
          <w:sz w:val="22"/>
          <w:szCs w:val="22"/>
        </w:rPr>
        <w:t xml:space="preserve"> it is critical to devote the appropriate time to the studio</w:t>
      </w:r>
      <w:r w:rsidR="004A66AE">
        <w:rPr>
          <w:rFonts w:ascii="Arial" w:hAnsi="Arial" w:cs="Arial"/>
          <w:sz w:val="22"/>
          <w:szCs w:val="22"/>
        </w:rPr>
        <w:t xml:space="preserve"> class</w:t>
      </w:r>
      <w:r w:rsidR="00212775" w:rsidRPr="007328C6">
        <w:rPr>
          <w:rFonts w:ascii="Arial" w:hAnsi="Arial" w:cs="Arial"/>
          <w:sz w:val="22"/>
          <w:szCs w:val="22"/>
        </w:rPr>
        <w:t xml:space="preserve"> to</w:t>
      </w:r>
      <w:r w:rsidR="004A66AE">
        <w:rPr>
          <w:rFonts w:ascii="Arial" w:hAnsi="Arial" w:cs="Arial"/>
          <w:sz w:val="22"/>
          <w:szCs w:val="22"/>
        </w:rPr>
        <w:t xml:space="preserve"> fully</w:t>
      </w:r>
      <w:r w:rsidR="00212775" w:rsidRPr="007328C6">
        <w:rPr>
          <w:rFonts w:ascii="Arial" w:hAnsi="Arial" w:cs="Arial"/>
          <w:sz w:val="22"/>
          <w:szCs w:val="22"/>
        </w:rPr>
        <w:t xml:space="preserve"> meet the demands of the project.</w:t>
      </w:r>
    </w:p>
    <w:p w14:paraId="05CE0798" w14:textId="651CAEEE" w:rsidR="007E4C77" w:rsidRPr="00BC0C27" w:rsidRDefault="00F5788A" w:rsidP="00BC0C27">
      <w:pPr>
        <w:spacing w:after="240" w:line="276" w:lineRule="auto"/>
        <w:jc w:val="both"/>
        <w:rPr>
          <w:rFonts w:ascii="Arial" w:hAnsi="Arial" w:cs="Arial"/>
          <w:sz w:val="22"/>
          <w:szCs w:val="22"/>
        </w:rPr>
      </w:pPr>
      <w:r w:rsidRPr="007328C6">
        <w:rPr>
          <w:rFonts w:ascii="Arial" w:hAnsi="Arial" w:cs="Arial"/>
          <w:sz w:val="22"/>
          <w:szCs w:val="22"/>
        </w:rPr>
        <w:t xml:space="preserve">The outcome of this studio will be </w:t>
      </w:r>
      <w:r w:rsidR="00212775" w:rsidRPr="007328C6">
        <w:rPr>
          <w:rFonts w:ascii="Arial" w:hAnsi="Arial" w:cs="Arial"/>
          <w:sz w:val="22"/>
          <w:szCs w:val="22"/>
        </w:rPr>
        <w:t>an architectural intervention</w:t>
      </w:r>
      <w:r w:rsidR="00047428" w:rsidRPr="007328C6">
        <w:rPr>
          <w:rFonts w:ascii="Arial" w:hAnsi="Arial" w:cs="Arial"/>
          <w:sz w:val="22"/>
          <w:szCs w:val="22"/>
        </w:rPr>
        <w:t xml:space="preserve"> t</w:t>
      </w:r>
      <w:r w:rsidRPr="007328C6">
        <w:rPr>
          <w:rFonts w:ascii="Arial" w:hAnsi="Arial" w:cs="Arial"/>
          <w:sz w:val="22"/>
          <w:szCs w:val="22"/>
        </w:rPr>
        <w:t>hat is a product of your research, theoretical</w:t>
      </w:r>
      <w:r w:rsidR="00047428">
        <w:rPr>
          <w:rFonts w:ascii="Arial" w:hAnsi="Arial" w:cs="Arial"/>
          <w:sz w:val="22"/>
          <w:szCs w:val="22"/>
        </w:rPr>
        <w:t>,</w:t>
      </w:r>
      <w:r w:rsidRPr="007328C6">
        <w:rPr>
          <w:rFonts w:ascii="Arial" w:hAnsi="Arial" w:cs="Arial"/>
          <w:sz w:val="22"/>
          <w:szCs w:val="22"/>
        </w:rPr>
        <w:t xml:space="preserve"> and conceptual vision, which exhibits a powerful urban design idea clearly articulated within the constraints of the project context.  A successful project is one where the perceiver clearly “reads” your narrative at all scales in your intervention. </w:t>
      </w:r>
    </w:p>
    <w:p w14:paraId="602F4DFA" w14:textId="77777777" w:rsidR="00AB7381" w:rsidRPr="007328C6" w:rsidRDefault="00AB7381" w:rsidP="008F79B7">
      <w:pPr>
        <w:pStyle w:val="Default"/>
        <w:spacing w:after="120" w:line="276" w:lineRule="auto"/>
        <w:rPr>
          <w:b/>
          <w:bCs/>
          <w:caps/>
          <w:color w:val="auto"/>
          <w:sz w:val="22"/>
          <w:szCs w:val="22"/>
        </w:rPr>
      </w:pPr>
      <w:r w:rsidRPr="007328C6">
        <w:rPr>
          <w:b/>
          <w:bCs/>
          <w:caps/>
          <w:color w:val="auto"/>
          <w:sz w:val="22"/>
          <w:szCs w:val="22"/>
        </w:rPr>
        <w:t xml:space="preserve">Pedagogic Objectives </w:t>
      </w:r>
    </w:p>
    <w:p w14:paraId="02B0E087" w14:textId="40CD854B" w:rsidR="00AB7381" w:rsidRPr="007328C6" w:rsidRDefault="00AB7381" w:rsidP="008F79B7">
      <w:pPr>
        <w:pStyle w:val="Default"/>
        <w:numPr>
          <w:ilvl w:val="0"/>
          <w:numId w:val="22"/>
        </w:numPr>
        <w:spacing w:line="276" w:lineRule="auto"/>
        <w:ind w:left="360" w:right="-90"/>
        <w:jc w:val="both"/>
        <w:rPr>
          <w:color w:val="auto"/>
          <w:sz w:val="22"/>
          <w:szCs w:val="22"/>
        </w:rPr>
      </w:pPr>
      <w:r w:rsidRPr="007328C6">
        <w:rPr>
          <w:color w:val="auto"/>
          <w:sz w:val="22"/>
          <w:szCs w:val="22"/>
        </w:rPr>
        <w:t xml:space="preserve">To engage students in </w:t>
      </w:r>
      <w:r w:rsidR="00A663BF" w:rsidRPr="007328C6">
        <w:rPr>
          <w:color w:val="auto"/>
          <w:sz w:val="22"/>
          <w:szCs w:val="22"/>
        </w:rPr>
        <w:t xml:space="preserve">urban </w:t>
      </w:r>
      <w:r w:rsidRPr="007328C6">
        <w:rPr>
          <w:color w:val="auto"/>
          <w:sz w:val="22"/>
          <w:szCs w:val="22"/>
        </w:rPr>
        <w:t>analysis</w:t>
      </w:r>
      <w:r w:rsidR="00E73832">
        <w:rPr>
          <w:color w:val="auto"/>
          <w:sz w:val="22"/>
          <w:szCs w:val="22"/>
        </w:rPr>
        <w:t xml:space="preserve"> </w:t>
      </w:r>
      <w:r w:rsidR="00A663BF" w:rsidRPr="007328C6">
        <w:rPr>
          <w:color w:val="auto"/>
          <w:sz w:val="22"/>
          <w:szCs w:val="22"/>
        </w:rPr>
        <w:t xml:space="preserve">and design </w:t>
      </w:r>
      <w:r w:rsidRPr="007328C6">
        <w:rPr>
          <w:color w:val="auto"/>
          <w:sz w:val="22"/>
          <w:szCs w:val="22"/>
        </w:rPr>
        <w:t xml:space="preserve">programming </w:t>
      </w:r>
      <w:r w:rsidR="00A663BF" w:rsidRPr="007328C6">
        <w:rPr>
          <w:color w:val="auto"/>
          <w:sz w:val="22"/>
          <w:szCs w:val="22"/>
        </w:rPr>
        <w:t>to establish a development agenda and civic vision</w:t>
      </w:r>
      <w:r w:rsidRPr="007328C6">
        <w:rPr>
          <w:color w:val="auto"/>
          <w:sz w:val="22"/>
          <w:szCs w:val="22"/>
        </w:rPr>
        <w:t>;</w:t>
      </w:r>
    </w:p>
    <w:p w14:paraId="0B30D5E0" w14:textId="77777777" w:rsidR="00AB7381" w:rsidRPr="007328C6" w:rsidRDefault="00AB7381" w:rsidP="008F79B7">
      <w:pPr>
        <w:pStyle w:val="Default"/>
        <w:numPr>
          <w:ilvl w:val="0"/>
          <w:numId w:val="22"/>
        </w:numPr>
        <w:spacing w:line="276" w:lineRule="auto"/>
        <w:ind w:left="360" w:right="-90"/>
        <w:jc w:val="both"/>
        <w:rPr>
          <w:color w:val="auto"/>
          <w:sz w:val="22"/>
          <w:szCs w:val="22"/>
        </w:rPr>
      </w:pPr>
      <w:r w:rsidRPr="007328C6">
        <w:rPr>
          <w:color w:val="auto"/>
          <w:sz w:val="22"/>
          <w:szCs w:val="22"/>
        </w:rPr>
        <w:t xml:space="preserve">To encourage and refine speculative procedures of investigative production and collaboration as an integral component of design activity; </w:t>
      </w:r>
    </w:p>
    <w:p w14:paraId="19CA65F9" w14:textId="66708561" w:rsidR="00AB7381" w:rsidRPr="007328C6" w:rsidRDefault="00AB7381" w:rsidP="008F79B7">
      <w:pPr>
        <w:pStyle w:val="Default"/>
        <w:numPr>
          <w:ilvl w:val="0"/>
          <w:numId w:val="22"/>
        </w:numPr>
        <w:spacing w:line="276" w:lineRule="auto"/>
        <w:ind w:left="360" w:right="-90"/>
        <w:jc w:val="both"/>
        <w:rPr>
          <w:color w:val="auto"/>
          <w:sz w:val="22"/>
          <w:szCs w:val="22"/>
        </w:rPr>
      </w:pPr>
      <w:r w:rsidRPr="007328C6">
        <w:rPr>
          <w:color w:val="auto"/>
          <w:sz w:val="22"/>
          <w:szCs w:val="22"/>
        </w:rPr>
        <w:t xml:space="preserve">To </w:t>
      </w:r>
      <w:r w:rsidR="00A663BF" w:rsidRPr="007328C6">
        <w:rPr>
          <w:color w:val="auto"/>
          <w:sz w:val="22"/>
          <w:szCs w:val="22"/>
        </w:rPr>
        <w:t>reinforce design</w:t>
      </w:r>
      <w:r w:rsidRPr="007328C6">
        <w:rPr>
          <w:color w:val="auto"/>
          <w:sz w:val="22"/>
          <w:szCs w:val="22"/>
        </w:rPr>
        <w:t xml:space="preserve"> thinking with broader cultural developments and contextual responses as fundamental design skills;</w:t>
      </w:r>
    </w:p>
    <w:p w14:paraId="7B5668F8" w14:textId="5AD94A33" w:rsidR="00A663BF" w:rsidRPr="007328C6" w:rsidRDefault="00A663BF" w:rsidP="008F79B7">
      <w:pPr>
        <w:pStyle w:val="Default"/>
        <w:numPr>
          <w:ilvl w:val="0"/>
          <w:numId w:val="22"/>
        </w:numPr>
        <w:spacing w:line="276" w:lineRule="auto"/>
        <w:ind w:left="360" w:right="-90"/>
        <w:jc w:val="both"/>
        <w:rPr>
          <w:color w:val="auto"/>
          <w:sz w:val="22"/>
          <w:szCs w:val="22"/>
        </w:rPr>
      </w:pPr>
      <w:r w:rsidRPr="007328C6">
        <w:rPr>
          <w:color w:val="auto"/>
          <w:sz w:val="22"/>
          <w:szCs w:val="22"/>
        </w:rPr>
        <w:t xml:space="preserve">To refine </w:t>
      </w:r>
      <w:r w:rsidR="004A66AE">
        <w:rPr>
          <w:color w:val="auto"/>
          <w:sz w:val="22"/>
          <w:szCs w:val="22"/>
        </w:rPr>
        <w:t>the designer’s</w:t>
      </w:r>
      <w:r w:rsidR="004A66AE" w:rsidRPr="007328C6">
        <w:rPr>
          <w:color w:val="auto"/>
          <w:sz w:val="22"/>
          <w:szCs w:val="22"/>
        </w:rPr>
        <w:t xml:space="preserve"> </w:t>
      </w:r>
      <w:r w:rsidR="00EC5A75" w:rsidRPr="007328C6">
        <w:rPr>
          <w:color w:val="auto"/>
          <w:sz w:val="22"/>
          <w:szCs w:val="22"/>
        </w:rPr>
        <w:t>ability to employ representation to further design exploration and research</w:t>
      </w:r>
      <w:r w:rsidR="00E73832">
        <w:rPr>
          <w:color w:val="auto"/>
          <w:sz w:val="22"/>
          <w:szCs w:val="22"/>
        </w:rPr>
        <w:t xml:space="preserve"> and;</w:t>
      </w:r>
    </w:p>
    <w:p w14:paraId="67D39BB8" w14:textId="4C060BB0" w:rsidR="00AB7381" w:rsidRPr="007328C6" w:rsidRDefault="00AB7381" w:rsidP="00FE45A2">
      <w:pPr>
        <w:pStyle w:val="Default"/>
        <w:numPr>
          <w:ilvl w:val="0"/>
          <w:numId w:val="22"/>
        </w:numPr>
        <w:spacing w:line="276" w:lineRule="auto"/>
        <w:ind w:left="360" w:right="-86"/>
        <w:jc w:val="both"/>
        <w:rPr>
          <w:color w:val="auto"/>
          <w:sz w:val="22"/>
          <w:szCs w:val="22"/>
        </w:rPr>
      </w:pPr>
      <w:r w:rsidRPr="007328C6">
        <w:rPr>
          <w:color w:val="auto"/>
          <w:sz w:val="22"/>
          <w:szCs w:val="22"/>
        </w:rPr>
        <w:t xml:space="preserve">To </w:t>
      </w:r>
      <w:r w:rsidR="00A663BF" w:rsidRPr="007328C6">
        <w:rPr>
          <w:color w:val="auto"/>
          <w:sz w:val="22"/>
          <w:szCs w:val="22"/>
        </w:rPr>
        <w:t xml:space="preserve">refine </w:t>
      </w:r>
      <w:r w:rsidRPr="007328C6">
        <w:rPr>
          <w:color w:val="auto"/>
          <w:sz w:val="22"/>
          <w:szCs w:val="22"/>
        </w:rPr>
        <w:t xml:space="preserve">independent and critical </w:t>
      </w:r>
      <w:r w:rsidR="00A663BF" w:rsidRPr="007328C6">
        <w:rPr>
          <w:color w:val="auto"/>
          <w:sz w:val="22"/>
          <w:szCs w:val="22"/>
        </w:rPr>
        <w:t xml:space="preserve">thought, collaboration, focused research; and </w:t>
      </w:r>
      <w:r w:rsidRPr="007328C6">
        <w:rPr>
          <w:color w:val="auto"/>
          <w:sz w:val="22"/>
          <w:szCs w:val="22"/>
        </w:rPr>
        <w:t>visual, verbal and written communication skills</w:t>
      </w:r>
      <w:r w:rsidR="00A663BF" w:rsidRPr="007328C6">
        <w:rPr>
          <w:color w:val="auto"/>
          <w:sz w:val="22"/>
          <w:szCs w:val="22"/>
        </w:rPr>
        <w:t>.</w:t>
      </w:r>
    </w:p>
    <w:p w14:paraId="72A3D3EC" w14:textId="0A5FFE0C" w:rsidR="00AB7381" w:rsidRPr="007328C6" w:rsidRDefault="00AB7381" w:rsidP="008F79B7">
      <w:pPr>
        <w:pStyle w:val="Default"/>
        <w:spacing w:line="276" w:lineRule="auto"/>
        <w:rPr>
          <w:color w:val="auto"/>
          <w:sz w:val="22"/>
          <w:szCs w:val="22"/>
        </w:rPr>
      </w:pPr>
    </w:p>
    <w:p w14:paraId="4FA37752" w14:textId="5119C80E" w:rsidR="00864058" w:rsidRPr="00BC0C27" w:rsidRDefault="00864058" w:rsidP="00BC0C27">
      <w:pPr>
        <w:pStyle w:val="Default"/>
        <w:spacing w:after="120" w:line="276" w:lineRule="auto"/>
        <w:rPr>
          <w:b/>
          <w:bCs/>
          <w:caps/>
          <w:color w:val="auto"/>
          <w:sz w:val="22"/>
          <w:szCs w:val="22"/>
        </w:rPr>
      </w:pPr>
      <w:r>
        <w:rPr>
          <w:b/>
          <w:bCs/>
          <w:caps/>
          <w:color w:val="auto"/>
          <w:sz w:val="22"/>
          <w:szCs w:val="22"/>
        </w:rPr>
        <w:t xml:space="preserve">NAAB Student Performance Criteria </w:t>
      </w:r>
    </w:p>
    <w:p w14:paraId="166C97D9" w14:textId="2D5B3281" w:rsidR="00864058" w:rsidRPr="00F93E9D" w:rsidRDefault="00F93E9D" w:rsidP="00BC0C27">
      <w:pPr>
        <w:spacing w:after="120" w:line="276" w:lineRule="auto"/>
        <w:jc w:val="both"/>
        <w:rPr>
          <w:rFonts w:ascii="Arial" w:hAnsi="Arial" w:cs="Arial"/>
          <w:sz w:val="22"/>
          <w:szCs w:val="22"/>
        </w:rPr>
      </w:pPr>
      <w:r>
        <w:rPr>
          <w:rFonts w:ascii="Arial" w:hAnsi="Arial" w:cs="Arial"/>
          <w:sz w:val="22"/>
          <w:szCs w:val="22"/>
        </w:rPr>
        <w:t xml:space="preserve">The </w:t>
      </w:r>
      <w:r w:rsidR="00864058">
        <w:rPr>
          <w:rFonts w:ascii="Arial" w:hAnsi="Arial" w:cs="Arial"/>
          <w:sz w:val="22"/>
          <w:szCs w:val="22"/>
        </w:rPr>
        <w:t>National Architectural Accrediting Board (NAAB), the accrediting body for the Master of Architecture degree at the University of Florida, establishes student performance criteria (SPC) that a graduate must achieve.</w:t>
      </w:r>
      <w:r w:rsidR="00E73832">
        <w:rPr>
          <w:rFonts w:ascii="Arial" w:hAnsi="Arial" w:cs="Arial"/>
          <w:sz w:val="22"/>
          <w:szCs w:val="22"/>
        </w:rPr>
        <w:t xml:space="preserve"> </w:t>
      </w:r>
      <w:r w:rsidR="00E73832" w:rsidRPr="004F15AA">
        <w:rPr>
          <w:rFonts w:ascii="Arial" w:hAnsi="Arial" w:cs="Arial"/>
          <w:sz w:val="18"/>
          <w:szCs w:val="18"/>
        </w:rPr>
        <w:t>(see</w:t>
      </w:r>
      <w:r w:rsidR="004F15AA" w:rsidRPr="004F15AA">
        <w:rPr>
          <w:rFonts w:ascii="Arial" w:hAnsi="Arial" w:cs="Arial"/>
          <w:sz w:val="18"/>
          <w:szCs w:val="18"/>
        </w:rPr>
        <w:t xml:space="preserve"> </w:t>
      </w:r>
      <w:hyperlink r:id="rId8" w:history="1">
        <w:r w:rsidR="004F15AA" w:rsidRPr="00FF263D">
          <w:rPr>
            <w:rStyle w:val="Hyperlink"/>
            <w:rFonts w:ascii="Arial" w:hAnsi="Arial" w:cs="Arial"/>
            <w:sz w:val="18"/>
            <w:szCs w:val="18"/>
          </w:rPr>
          <w:t>https://www.naab.org/wp-content/uploads/01_Final-Approved-2014-NAAB-Conditions-for-Accreditation-2.pdf</w:t>
        </w:r>
      </w:hyperlink>
      <w:r w:rsidR="004F15AA">
        <w:rPr>
          <w:rFonts w:ascii="Arial" w:hAnsi="Arial" w:cs="Arial"/>
          <w:sz w:val="18"/>
          <w:szCs w:val="18"/>
        </w:rPr>
        <w:t xml:space="preserve"> </w:t>
      </w:r>
      <w:r w:rsidR="004F15AA" w:rsidRPr="004F15AA">
        <w:rPr>
          <w:rFonts w:ascii="Arial" w:hAnsi="Arial" w:cs="Arial"/>
          <w:sz w:val="18"/>
          <w:szCs w:val="18"/>
        </w:rPr>
        <w:t>)</w:t>
      </w:r>
      <w:r w:rsidR="00864058">
        <w:rPr>
          <w:rFonts w:ascii="Arial" w:hAnsi="Arial" w:cs="Arial"/>
          <w:sz w:val="22"/>
          <w:szCs w:val="22"/>
        </w:rPr>
        <w:t xml:space="preserve"> </w:t>
      </w:r>
      <w:r w:rsidRPr="00F93E9D">
        <w:rPr>
          <w:rFonts w:ascii="Arial" w:hAnsi="Arial" w:cs="Arial"/>
          <w:sz w:val="22"/>
          <w:szCs w:val="22"/>
        </w:rPr>
        <w:t>The accredited degree program must demonstrate that each graduate possesses the</w:t>
      </w:r>
      <w:r w:rsidR="00864058">
        <w:rPr>
          <w:rFonts w:ascii="Arial" w:hAnsi="Arial" w:cs="Arial"/>
          <w:sz w:val="22"/>
          <w:szCs w:val="22"/>
        </w:rPr>
        <w:t xml:space="preserve"> </w:t>
      </w:r>
      <w:r w:rsidRPr="00F93E9D">
        <w:rPr>
          <w:rFonts w:ascii="Arial" w:hAnsi="Arial" w:cs="Arial"/>
          <w:sz w:val="22"/>
          <w:szCs w:val="22"/>
        </w:rPr>
        <w:t xml:space="preserve">knowledge and skills defined by the criteria. The knowledge and skills </w:t>
      </w:r>
      <w:r w:rsidR="00864058">
        <w:rPr>
          <w:rFonts w:ascii="Arial" w:hAnsi="Arial" w:cs="Arial"/>
          <w:sz w:val="22"/>
          <w:szCs w:val="22"/>
        </w:rPr>
        <w:t>listed</w:t>
      </w:r>
      <w:r w:rsidRPr="00F93E9D">
        <w:rPr>
          <w:rFonts w:ascii="Arial" w:hAnsi="Arial" w:cs="Arial"/>
          <w:sz w:val="22"/>
          <w:szCs w:val="22"/>
        </w:rPr>
        <w:t xml:space="preserve"> here</w:t>
      </w:r>
      <w:r w:rsidR="00864058">
        <w:rPr>
          <w:rFonts w:ascii="Arial" w:hAnsi="Arial" w:cs="Arial"/>
          <w:sz w:val="22"/>
          <w:szCs w:val="22"/>
        </w:rPr>
        <w:t xml:space="preserve"> are </w:t>
      </w:r>
      <w:r w:rsidRPr="00F93E9D">
        <w:rPr>
          <w:rFonts w:ascii="Arial" w:hAnsi="Arial" w:cs="Arial"/>
          <w:sz w:val="22"/>
          <w:szCs w:val="22"/>
        </w:rPr>
        <w:t xml:space="preserve">those </w:t>
      </w:r>
      <w:r w:rsidR="00864058">
        <w:rPr>
          <w:rFonts w:ascii="Arial" w:hAnsi="Arial" w:cs="Arial"/>
          <w:sz w:val="22"/>
          <w:szCs w:val="22"/>
        </w:rPr>
        <w:t>addressed in this course.</w:t>
      </w:r>
      <w:r w:rsidRPr="00F93E9D">
        <w:rPr>
          <w:rFonts w:ascii="Arial" w:hAnsi="Arial" w:cs="Arial"/>
          <w:sz w:val="22"/>
          <w:szCs w:val="22"/>
        </w:rPr>
        <w:t xml:space="preserve"> </w:t>
      </w:r>
    </w:p>
    <w:p w14:paraId="1AD2369A" w14:textId="2E943A2D" w:rsidR="00762BA8" w:rsidRPr="00F93E9D" w:rsidRDefault="00864058" w:rsidP="008F79B7">
      <w:pPr>
        <w:spacing w:after="120" w:line="276" w:lineRule="auto"/>
        <w:ind w:left="446" w:hanging="446"/>
        <w:jc w:val="both"/>
        <w:rPr>
          <w:rFonts w:ascii="Arial" w:hAnsi="Arial" w:cs="Arial"/>
          <w:sz w:val="22"/>
          <w:szCs w:val="22"/>
        </w:rPr>
      </w:pPr>
      <w:r>
        <w:rPr>
          <w:rFonts w:ascii="Arial" w:hAnsi="Arial" w:cs="Arial"/>
          <w:sz w:val="22"/>
          <w:szCs w:val="22"/>
        </w:rPr>
        <w:t>A.4</w:t>
      </w:r>
      <w:r>
        <w:rPr>
          <w:rFonts w:ascii="Arial" w:hAnsi="Arial" w:cs="Arial"/>
          <w:sz w:val="22"/>
          <w:szCs w:val="22"/>
        </w:rPr>
        <w:tab/>
      </w:r>
      <w:r w:rsidR="00F93E9D" w:rsidRPr="00F93E9D">
        <w:rPr>
          <w:rFonts w:ascii="Arial" w:hAnsi="Arial" w:cs="Arial"/>
          <w:sz w:val="22"/>
          <w:szCs w:val="22"/>
        </w:rPr>
        <w:t>U</w:t>
      </w:r>
      <w:r w:rsidR="00762BA8" w:rsidRPr="00F93E9D">
        <w:rPr>
          <w:rFonts w:ascii="Arial" w:hAnsi="Arial" w:cs="Arial"/>
          <w:sz w:val="22"/>
          <w:szCs w:val="22"/>
        </w:rPr>
        <w:t>se basic formal, organizational and environmental principles and the capacity of each to inform two- and three-dimensional design.</w:t>
      </w:r>
    </w:p>
    <w:p w14:paraId="0DB9B5CA" w14:textId="1304B3C7" w:rsidR="00762BA8" w:rsidRPr="00F93E9D" w:rsidRDefault="00864058" w:rsidP="008F79B7">
      <w:pPr>
        <w:autoSpaceDE w:val="0"/>
        <w:autoSpaceDN w:val="0"/>
        <w:adjustRightInd w:val="0"/>
        <w:spacing w:after="120" w:line="276" w:lineRule="auto"/>
        <w:ind w:left="450" w:hanging="450"/>
        <w:jc w:val="both"/>
        <w:rPr>
          <w:rFonts w:ascii="Arial" w:hAnsi="Arial" w:cs="Arial"/>
          <w:color w:val="000000"/>
          <w:sz w:val="22"/>
          <w:szCs w:val="22"/>
        </w:rPr>
      </w:pPr>
      <w:r>
        <w:rPr>
          <w:rFonts w:ascii="Arial" w:hAnsi="Arial" w:cs="Arial"/>
          <w:color w:val="000000"/>
          <w:sz w:val="22"/>
          <w:szCs w:val="22"/>
        </w:rPr>
        <w:t>A.6</w:t>
      </w:r>
      <w:r>
        <w:rPr>
          <w:rFonts w:ascii="Arial" w:hAnsi="Arial" w:cs="Arial"/>
          <w:color w:val="000000"/>
          <w:sz w:val="22"/>
          <w:szCs w:val="22"/>
        </w:rPr>
        <w:tab/>
      </w:r>
      <w:r w:rsidR="00F93E9D">
        <w:rPr>
          <w:rFonts w:ascii="Arial" w:hAnsi="Arial" w:cs="Arial"/>
          <w:color w:val="000000"/>
          <w:sz w:val="22"/>
          <w:szCs w:val="22"/>
        </w:rPr>
        <w:t>E</w:t>
      </w:r>
      <w:r w:rsidR="00762BA8" w:rsidRPr="00762BA8">
        <w:rPr>
          <w:rFonts w:ascii="Arial" w:hAnsi="Arial" w:cs="Arial"/>
          <w:color w:val="000000"/>
          <w:sz w:val="22"/>
          <w:szCs w:val="22"/>
        </w:rPr>
        <w:t>xamine and comprehend the fundamental principles present in relevant precedents and to make informed choices about</w:t>
      </w:r>
      <w:r w:rsidR="00762BA8" w:rsidRPr="00762BA8">
        <w:rPr>
          <w:rFonts w:ascii="Arial" w:hAnsi="Arial" w:cs="Arial"/>
          <w:b/>
          <w:bCs/>
          <w:i/>
          <w:iCs/>
          <w:color w:val="000000"/>
          <w:sz w:val="22"/>
          <w:szCs w:val="22"/>
        </w:rPr>
        <w:t xml:space="preserve"> </w:t>
      </w:r>
      <w:r w:rsidR="00762BA8" w:rsidRPr="00762BA8">
        <w:rPr>
          <w:rFonts w:ascii="Arial" w:hAnsi="Arial" w:cs="Arial"/>
          <w:color w:val="000000"/>
          <w:sz w:val="22"/>
          <w:szCs w:val="22"/>
        </w:rPr>
        <w:t>the incorporation of such principles into architecture and urban design projects</w:t>
      </w:r>
      <w:r w:rsidR="00F93E9D">
        <w:rPr>
          <w:rFonts w:ascii="Arial" w:hAnsi="Arial" w:cs="Arial"/>
          <w:color w:val="000000"/>
          <w:sz w:val="22"/>
          <w:szCs w:val="22"/>
        </w:rPr>
        <w:t>.</w:t>
      </w:r>
    </w:p>
    <w:p w14:paraId="2329BD01" w14:textId="77777777" w:rsidR="00BC0C27" w:rsidRDefault="00864058" w:rsidP="008F79B7">
      <w:pPr>
        <w:spacing w:after="120" w:line="276" w:lineRule="auto"/>
        <w:ind w:left="450" w:hanging="450"/>
        <w:jc w:val="both"/>
        <w:rPr>
          <w:rFonts w:ascii="Arial" w:hAnsi="Arial" w:cs="Arial"/>
          <w:sz w:val="22"/>
          <w:szCs w:val="22"/>
        </w:rPr>
      </w:pPr>
      <w:r>
        <w:rPr>
          <w:rFonts w:ascii="Arial" w:hAnsi="Arial" w:cs="Arial"/>
          <w:sz w:val="22"/>
          <w:szCs w:val="22"/>
        </w:rPr>
        <w:t>B.1</w:t>
      </w:r>
      <w:r>
        <w:rPr>
          <w:rFonts w:ascii="Arial" w:hAnsi="Arial" w:cs="Arial"/>
          <w:sz w:val="22"/>
          <w:szCs w:val="22"/>
        </w:rPr>
        <w:tab/>
      </w:r>
      <w:r w:rsidR="00F93E9D">
        <w:rPr>
          <w:rFonts w:ascii="Arial" w:hAnsi="Arial" w:cs="Arial"/>
          <w:sz w:val="22"/>
          <w:szCs w:val="22"/>
        </w:rPr>
        <w:t>Develop</w:t>
      </w:r>
      <w:r w:rsidR="00762BA8" w:rsidRPr="00F93E9D">
        <w:rPr>
          <w:rFonts w:ascii="Arial" w:hAnsi="Arial" w:cs="Arial"/>
          <w:sz w:val="22"/>
          <w:szCs w:val="22"/>
        </w:rPr>
        <w:t xml:space="preserve"> a program for an architectural project that includes an assessment of client and user needs; an inventory of spaces and their requirements; an analysis of site conditions </w:t>
      </w:r>
      <w:r w:rsidR="00762BA8" w:rsidRPr="00F93E9D">
        <w:rPr>
          <w:rFonts w:ascii="Arial" w:hAnsi="Arial" w:cs="Arial"/>
          <w:sz w:val="22"/>
          <w:szCs w:val="22"/>
        </w:rPr>
        <w:lastRenderedPageBreak/>
        <w:t>(including existing buildings); a review of the relevant building codes and standards, including relevant sustainability requirements, and an assessment of their implications for the project; and a definition of site selection and design assessment criteria.</w:t>
      </w:r>
    </w:p>
    <w:p w14:paraId="5A532838" w14:textId="5F2ED838" w:rsidR="00F93E9D" w:rsidRPr="00F93E9D" w:rsidRDefault="00864058" w:rsidP="008F79B7">
      <w:pPr>
        <w:spacing w:after="120" w:line="276" w:lineRule="auto"/>
        <w:ind w:left="450" w:hanging="450"/>
        <w:jc w:val="both"/>
        <w:rPr>
          <w:rFonts w:ascii="Arial" w:hAnsi="Arial" w:cs="Arial"/>
          <w:sz w:val="22"/>
          <w:szCs w:val="22"/>
        </w:rPr>
      </w:pPr>
      <w:r>
        <w:rPr>
          <w:rFonts w:ascii="Arial" w:hAnsi="Arial" w:cs="Arial"/>
          <w:sz w:val="22"/>
          <w:szCs w:val="22"/>
        </w:rPr>
        <w:t>B.2</w:t>
      </w:r>
      <w:r>
        <w:rPr>
          <w:rFonts w:ascii="Arial" w:hAnsi="Arial" w:cs="Arial"/>
          <w:sz w:val="22"/>
          <w:szCs w:val="22"/>
        </w:rPr>
        <w:tab/>
      </w:r>
      <w:r w:rsidR="00F93E9D">
        <w:rPr>
          <w:rFonts w:ascii="Arial" w:hAnsi="Arial" w:cs="Arial"/>
          <w:sz w:val="22"/>
          <w:szCs w:val="22"/>
        </w:rPr>
        <w:t>R</w:t>
      </w:r>
      <w:r w:rsidR="00F93E9D" w:rsidRPr="00F93E9D">
        <w:rPr>
          <w:rFonts w:ascii="Arial" w:hAnsi="Arial" w:cs="Arial"/>
          <w:sz w:val="22"/>
          <w:szCs w:val="22"/>
        </w:rPr>
        <w:t>espond to site characteristics, including urban context</w:t>
      </w:r>
      <w:r w:rsidR="00F93E9D">
        <w:rPr>
          <w:rFonts w:ascii="Arial" w:hAnsi="Arial" w:cs="Arial"/>
          <w:sz w:val="22"/>
          <w:szCs w:val="22"/>
        </w:rPr>
        <w:t xml:space="preserve"> </w:t>
      </w:r>
      <w:r w:rsidR="00F93E9D" w:rsidRPr="00F93E9D">
        <w:rPr>
          <w:rFonts w:ascii="Arial" w:hAnsi="Arial" w:cs="Arial"/>
          <w:sz w:val="22"/>
          <w:szCs w:val="22"/>
        </w:rPr>
        <w:t>and developmental patterning, historical fabric, soil, topography, ecology,</w:t>
      </w:r>
      <w:r w:rsidR="00F93E9D">
        <w:rPr>
          <w:rFonts w:ascii="Arial" w:hAnsi="Arial" w:cs="Arial"/>
          <w:sz w:val="22"/>
          <w:szCs w:val="22"/>
        </w:rPr>
        <w:t xml:space="preserve"> </w:t>
      </w:r>
      <w:r w:rsidR="00F93E9D" w:rsidRPr="00F93E9D">
        <w:rPr>
          <w:rFonts w:ascii="Arial" w:hAnsi="Arial" w:cs="Arial"/>
          <w:sz w:val="22"/>
          <w:szCs w:val="22"/>
        </w:rPr>
        <w:t xml:space="preserve">climate, and building orientation, in the development of a project design.   </w:t>
      </w:r>
    </w:p>
    <w:p w14:paraId="70B5EB0E" w14:textId="5A60C33A" w:rsidR="00F93E9D" w:rsidRPr="00F93E9D" w:rsidRDefault="00864058" w:rsidP="008F79B7">
      <w:pPr>
        <w:spacing w:after="120" w:line="276" w:lineRule="auto"/>
        <w:ind w:left="450" w:hanging="450"/>
        <w:jc w:val="both"/>
        <w:rPr>
          <w:rFonts w:ascii="Arial" w:hAnsi="Arial" w:cs="Arial"/>
          <w:sz w:val="22"/>
          <w:szCs w:val="22"/>
        </w:rPr>
      </w:pPr>
      <w:r>
        <w:rPr>
          <w:rFonts w:ascii="Arial" w:hAnsi="Arial" w:cs="Arial"/>
          <w:sz w:val="22"/>
          <w:szCs w:val="22"/>
        </w:rPr>
        <w:t>B.3</w:t>
      </w:r>
      <w:r>
        <w:rPr>
          <w:rFonts w:ascii="Arial" w:hAnsi="Arial" w:cs="Arial"/>
          <w:sz w:val="22"/>
          <w:szCs w:val="22"/>
        </w:rPr>
        <w:tab/>
      </w:r>
      <w:r w:rsidR="00F93E9D">
        <w:rPr>
          <w:rFonts w:ascii="Arial" w:hAnsi="Arial" w:cs="Arial"/>
          <w:sz w:val="22"/>
          <w:szCs w:val="22"/>
        </w:rPr>
        <w:t>D</w:t>
      </w:r>
      <w:r w:rsidR="00F93E9D" w:rsidRPr="00F93E9D">
        <w:rPr>
          <w:rFonts w:ascii="Arial" w:hAnsi="Arial" w:cs="Arial"/>
          <w:sz w:val="22"/>
          <w:szCs w:val="22"/>
        </w:rPr>
        <w:t>esign sites, facilities, and systems that</w:t>
      </w:r>
      <w:r w:rsidR="00F93E9D">
        <w:rPr>
          <w:rFonts w:ascii="Arial" w:hAnsi="Arial" w:cs="Arial"/>
          <w:sz w:val="22"/>
          <w:szCs w:val="22"/>
        </w:rPr>
        <w:t xml:space="preserve"> </w:t>
      </w:r>
      <w:r w:rsidR="00F93E9D" w:rsidRPr="00F93E9D">
        <w:rPr>
          <w:rFonts w:ascii="Arial" w:hAnsi="Arial" w:cs="Arial"/>
          <w:sz w:val="22"/>
          <w:szCs w:val="22"/>
        </w:rPr>
        <w:t>are responsive to relevant codes and regulations</w:t>
      </w:r>
      <w:r w:rsidR="00F93E9D">
        <w:rPr>
          <w:rFonts w:ascii="Arial" w:hAnsi="Arial" w:cs="Arial"/>
          <w:sz w:val="22"/>
          <w:szCs w:val="22"/>
        </w:rPr>
        <w:t xml:space="preserve"> </w:t>
      </w:r>
      <w:r w:rsidR="00F93E9D" w:rsidRPr="00F93E9D">
        <w:rPr>
          <w:rFonts w:ascii="Arial" w:hAnsi="Arial" w:cs="Arial"/>
          <w:sz w:val="22"/>
          <w:szCs w:val="22"/>
        </w:rPr>
        <w:t>and include the principles</w:t>
      </w:r>
      <w:r w:rsidR="00F93E9D">
        <w:rPr>
          <w:rFonts w:ascii="Arial" w:hAnsi="Arial" w:cs="Arial"/>
          <w:sz w:val="22"/>
          <w:szCs w:val="22"/>
        </w:rPr>
        <w:t xml:space="preserve"> </w:t>
      </w:r>
      <w:r w:rsidR="00F93E9D" w:rsidRPr="00F93E9D">
        <w:rPr>
          <w:rFonts w:ascii="Arial" w:hAnsi="Arial" w:cs="Arial"/>
          <w:sz w:val="22"/>
          <w:szCs w:val="22"/>
        </w:rPr>
        <w:t xml:space="preserve">of life-safety and accessibility standards. </w:t>
      </w:r>
    </w:p>
    <w:p w14:paraId="7CAC85DF" w14:textId="66F627AB" w:rsidR="00F93E9D" w:rsidRPr="00762BA8" w:rsidRDefault="00FE45A2" w:rsidP="008F79B7">
      <w:pPr>
        <w:spacing w:after="240" w:line="276" w:lineRule="auto"/>
        <w:ind w:left="446" w:hanging="446"/>
        <w:jc w:val="both"/>
        <w:rPr>
          <w:rFonts w:ascii="Arial" w:hAnsi="Arial" w:cs="Arial"/>
          <w:sz w:val="22"/>
          <w:szCs w:val="22"/>
        </w:rPr>
      </w:pPr>
      <w:r>
        <w:rPr>
          <w:rFonts w:ascii="Arial" w:hAnsi="Arial" w:cs="Arial"/>
          <w:sz w:val="22"/>
          <w:szCs w:val="22"/>
        </w:rPr>
        <w:t>B</w:t>
      </w:r>
      <w:r w:rsidR="008F79B7">
        <w:rPr>
          <w:rFonts w:ascii="Arial" w:hAnsi="Arial" w:cs="Arial"/>
          <w:sz w:val="22"/>
          <w:szCs w:val="22"/>
        </w:rPr>
        <w:t>.4</w:t>
      </w:r>
      <w:r w:rsidR="008F79B7">
        <w:rPr>
          <w:rFonts w:ascii="Arial" w:hAnsi="Arial" w:cs="Arial"/>
          <w:sz w:val="22"/>
          <w:szCs w:val="22"/>
        </w:rPr>
        <w:tab/>
      </w:r>
      <w:r w:rsidR="00F93E9D">
        <w:rPr>
          <w:rFonts w:ascii="Arial" w:hAnsi="Arial" w:cs="Arial"/>
          <w:sz w:val="22"/>
          <w:szCs w:val="22"/>
        </w:rPr>
        <w:t>Prepare</w:t>
      </w:r>
      <w:r w:rsidR="00F93E9D" w:rsidRPr="00F93E9D">
        <w:rPr>
          <w:rFonts w:ascii="Arial" w:hAnsi="Arial" w:cs="Arial"/>
          <w:sz w:val="22"/>
          <w:szCs w:val="22"/>
        </w:rPr>
        <w:t xml:space="preserve"> technically clear drawings, and construct models illustrating and identifying the</w:t>
      </w:r>
      <w:r w:rsidR="00F93E9D">
        <w:rPr>
          <w:rFonts w:ascii="Arial" w:hAnsi="Arial" w:cs="Arial"/>
          <w:sz w:val="22"/>
          <w:szCs w:val="22"/>
        </w:rPr>
        <w:t xml:space="preserve"> </w:t>
      </w:r>
      <w:r w:rsidR="00F93E9D" w:rsidRPr="00F93E9D">
        <w:rPr>
          <w:rFonts w:ascii="Arial" w:hAnsi="Arial" w:cs="Arial"/>
          <w:sz w:val="22"/>
          <w:szCs w:val="22"/>
        </w:rPr>
        <w:t>assembly of materials, systems, and components appropriate for a building</w:t>
      </w:r>
      <w:r w:rsidR="00F93E9D">
        <w:rPr>
          <w:rFonts w:ascii="Arial" w:hAnsi="Arial" w:cs="Arial"/>
          <w:sz w:val="22"/>
          <w:szCs w:val="22"/>
        </w:rPr>
        <w:t xml:space="preserve"> </w:t>
      </w:r>
      <w:r w:rsidR="00F93E9D" w:rsidRPr="00F93E9D">
        <w:rPr>
          <w:rFonts w:ascii="Arial" w:hAnsi="Arial" w:cs="Arial"/>
          <w:sz w:val="22"/>
          <w:szCs w:val="22"/>
        </w:rPr>
        <w:t>design.</w:t>
      </w:r>
    </w:p>
    <w:p w14:paraId="36BCA00B" w14:textId="77777777" w:rsidR="00FE701D" w:rsidRPr="007328C6" w:rsidRDefault="00FE701D" w:rsidP="008F79B7">
      <w:pPr>
        <w:pStyle w:val="Heading1"/>
        <w:spacing w:before="0" w:after="120" w:line="276" w:lineRule="auto"/>
        <w:jc w:val="both"/>
        <w:rPr>
          <w:rFonts w:cs="Arial"/>
          <w:caps/>
          <w:sz w:val="22"/>
          <w:szCs w:val="22"/>
        </w:rPr>
      </w:pPr>
      <w:r w:rsidRPr="007328C6">
        <w:rPr>
          <w:rFonts w:cs="Arial"/>
          <w:caps/>
          <w:sz w:val="22"/>
          <w:szCs w:val="22"/>
        </w:rPr>
        <w:t>Required Text</w:t>
      </w:r>
    </w:p>
    <w:p w14:paraId="31D54E4E" w14:textId="47F88B9B" w:rsidR="00FE701D" w:rsidRPr="007E4C77" w:rsidRDefault="00FE701D" w:rsidP="008F79B7">
      <w:pPr>
        <w:shd w:val="clear" w:color="auto" w:fill="FFFFFF"/>
        <w:spacing w:after="240" w:line="276" w:lineRule="auto"/>
        <w:ind w:left="450" w:right="907" w:hanging="450"/>
        <w:jc w:val="both"/>
        <w:outlineLvl w:val="0"/>
        <w:rPr>
          <w:rFonts w:ascii="Arial" w:hAnsi="Arial" w:cs="Arial"/>
          <w:caps/>
          <w:sz w:val="22"/>
          <w:szCs w:val="22"/>
        </w:rPr>
      </w:pPr>
      <w:r w:rsidRPr="007328C6">
        <w:rPr>
          <w:rFonts w:ascii="Arial" w:hAnsi="Arial" w:cs="Arial"/>
          <w:sz w:val="22"/>
          <w:szCs w:val="22"/>
        </w:rPr>
        <w:t xml:space="preserve">Allen, Edward and Joseph Iano. </w:t>
      </w:r>
      <w:r w:rsidRPr="007328C6">
        <w:rPr>
          <w:rFonts w:ascii="Arial" w:hAnsi="Arial" w:cs="Arial"/>
          <w:i/>
          <w:sz w:val="22"/>
          <w:szCs w:val="22"/>
        </w:rPr>
        <w:t>The Architect’s Studio Companion 6</w:t>
      </w:r>
      <w:r w:rsidRPr="007328C6">
        <w:rPr>
          <w:rFonts w:ascii="Arial" w:hAnsi="Arial" w:cs="Arial"/>
          <w:i/>
          <w:sz w:val="22"/>
          <w:szCs w:val="22"/>
          <w:vertAlign w:val="superscript"/>
        </w:rPr>
        <w:t>th</w:t>
      </w:r>
      <w:r w:rsidRPr="007328C6">
        <w:rPr>
          <w:rFonts w:ascii="Arial" w:hAnsi="Arial" w:cs="Arial"/>
          <w:i/>
          <w:sz w:val="22"/>
          <w:szCs w:val="22"/>
        </w:rPr>
        <w:t xml:space="preserve"> edition</w:t>
      </w:r>
      <w:r w:rsidRPr="007328C6">
        <w:rPr>
          <w:rFonts w:ascii="Arial" w:hAnsi="Arial" w:cs="Arial"/>
          <w:sz w:val="22"/>
          <w:szCs w:val="22"/>
        </w:rPr>
        <w:t>.</w:t>
      </w:r>
      <w:r w:rsidRPr="007328C6">
        <w:rPr>
          <w:rFonts w:ascii="Arial" w:hAnsi="Arial" w:cs="Arial"/>
          <w:sz w:val="22"/>
          <w:szCs w:val="22"/>
          <w:shd w:val="clear" w:color="auto" w:fill="FFFFFF"/>
        </w:rPr>
        <w:t xml:space="preserve"> New York:</w:t>
      </w:r>
      <w:r w:rsidR="005D00F7">
        <w:rPr>
          <w:rFonts w:ascii="Arial" w:hAnsi="Arial" w:cs="Arial"/>
          <w:sz w:val="22"/>
          <w:szCs w:val="22"/>
          <w:shd w:val="clear" w:color="auto" w:fill="FFFFFF"/>
        </w:rPr>
        <w:t xml:space="preserve"> </w:t>
      </w:r>
      <w:r w:rsidRPr="007328C6">
        <w:rPr>
          <w:rFonts w:ascii="Arial" w:hAnsi="Arial" w:cs="Arial"/>
          <w:sz w:val="22"/>
          <w:szCs w:val="22"/>
          <w:shd w:val="clear" w:color="auto" w:fill="FFFFFF"/>
        </w:rPr>
        <w:t xml:space="preserve">Wiley </w:t>
      </w:r>
      <w:r w:rsidRPr="007328C6">
        <w:rPr>
          <w:rFonts w:ascii="Arial" w:hAnsi="Arial" w:cs="Arial"/>
          <w:sz w:val="22"/>
          <w:szCs w:val="22"/>
        </w:rPr>
        <w:t xml:space="preserve">(2017). ISN-13: 978-1119092414 </w:t>
      </w:r>
      <w:r w:rsidR="00F15B7F" w:rsidRPr="007328C6">
        <w:rPr>
          <w:rFonts w:ascii="Arial" w:hAnsi="Arial" w:cs="Arial"/>
          <w:sz w:val="22"/>
          <w:szCs w:val="22"/>
        </w:rPr>
        <w:t>a</w:t>
      </w:r>
      <w:r w:rsidR="00666318" w:rsidRPr="007328C6">
        <w:rPr>
          <w:rFonts w:ascii="Arial" w:hAnsi="Arial" w:cs="Arial"/>
          <w:sz w:val="22"/>
          <w:szCs w:val="22"/>
        </w:rPr>
        <w:t>vail</w:t>
      </w:r>
      <w:r w:rsidR="00F15B7F" w:rsidRPr="007328C6">
        <w:rPr>
          <w:rFonts w:ascii="Arial" w:hAnsi="Arial" w:cs="Arial"/>
          <w:sz w:val="22"/>
          <w:szCs w:val="22"/>
        </w:rPr>
        <w:t>a</w:t>
      </w:r>
      <w:r w:rsidR="00666318" w:rsidRPr="007328C6">
        <w:rPr>
          <w:rFonts w:ascii="Arial" w:hAnsi="Arial" w:cs="Arial"/>
          <w:sz w:val="22"/>
          <w:szCs w:val="22"/>
        </w:rPr>
        <w:t>ble from Amazon, Barnes and Noble (lowest price when this was written) and others</w:t>
      </w:r>
      <w:r w:rsidRPr="007328C6">
        <w:rPr>
          <w:rFonts w:ascii="Arial" w:hAnsi="Arial" w:cs="Arial"/>
          <w:b/>
          <w:sz w:val="22"/>
          <w:szCs w:val="22"/>
        </w:rPr>
        <w:t xml:space="preserve">: do not purchase </w:t>
      </w:r>
      <w:r w:rsidR="001709C4">
        <w:rPr>
          <w:rFonts w:ascii="Arial" w:hAnsi="Arial" w:cs="Arial"/>
          <w:b/>
          <w:sz w:val="22"/>
          <w:szCs w:val="22"/>
        </w:rPr>
        <w:t xml:space="preserve">an </w:t>
      </w:r>
      <w:r w:rsidRPr="007328C6">
        <w:rPr>
          <w:rFonts w:ascii="Arial" w:hAnsi="Arial" w:cs="Arial"/>
          <w:b/>
          <w:sz w:val="22"/>
          <w:szCs w:val="22"/>
        </w:rPr>
        <w:t>earlier edition</w:t>
      </w:r>
      <w:r w:rsidR="007E4C77">
        <w:rPr>
          <w:rFonts w:ascii="Arial" w:hAnsi="Arial" w:cs="Arial"/>
          <w:b/>
          <w:sz w:val="22"/>
          <w:szCs w:val="22"/>
        </w:rPr>
        <w:t xml:space="preserve">. </w:t>
      </w:r>
      <w:r w:rsidR="007E4C77" w:rsidRPr="007E4C77">
        <w:rPr>
          <w:rFonts w:ascii="Arial" w:hAnsi="Arial" w:cs="Arial"/>
          <w:sz w:val="22"/>
          <w:szCs w:val="22"/>
        </w:rPr>
        <w:t xml:space="preserve">You will need this book again </w:t>
      </w:r>
      <w:r w:rsidR="007E4C77">
        <w:rPr>
          <w:rFonts w:ascii="Arial" w:hAnsi="Arial" w:cs="Arial"/>
          <w:sz w:val="22"/>
          <w:szCs w:val="22"/>
        </w:rPr>
        <w:t>when you take</w:t>
      </w:r>
      <w:r w:rsidR="007E4C77" w:rsidRPr="007E4C77">
        <w:rPr>
          <w:rFonts w:ascii="Arial" w:hAnsi="Arial" w:cs="Arial"/>
          <w:sz w:val="22"/>
          <w:szCs w:val="22"/>
        </w:rPr>
        <w:t xml:space="preserve"> Advanced Studio 2</w:t>
      </w:r>
    </w:p>
    <w:p w14:paraId="44947B2E" w14:textId="687E487C" w:rsidR="004F5D13" w:rsidRDefault="00162900" w:rsidP="008F79B7">
      <w:pPr>
        <w:pStyle w:val="Heading1"/>
        <w:spacing w:before="0" w:after="120" w:line="276" w:lineRule="auto"/>
        <w:jc w:val="both"/>
        <w:rPr>
          <w:rFonts w:cs="Arial"/>
          <w:caps/>
          <w:sz w:val="22"/>
          <w:szCs w:val="22"/>
        </w:rPr>
      </w:pPr>
      <w:r>
        <w:rPr>
          <w:rFonts w:cs="Arial"/>
          <w:caps/>
          <w:sz w:val="22"/>
          <w:szCs w:val="22"/>
        </w:rPr>
        <w:t>Course</w:t>
      </w:r>
      <w:r w:rsidRPr="007328C6">
        <w:rPr>
          <w:rFonts w:cs="Arial"/>
          <w:caps/>
          <w:sz w:val="22"/>
          <w:szCs w:val="22"/>
        </w:rPr>
        <w:t xml:space="preserve"> </w:t>
      </w:r>
      <w:r w:rsidR="007F610F" w:rsidRPr="007328C6">
        <w:rPr>
          <w:rFonts w:cs="Arial"/>
          <w:caps/>
          <w:sz w:val="22"/>
          <w:szCs w:val="22"/>
        </w:rPr>
        <w:t>READING</w:t>
      </w:r>
      <w:r w:rsidR="008C22BA">
        <w:rPr>
          <w:rFonts w:cs="Arial"/>
          <w:caps/>
          <w:sz w:val="22"/>
          <w:szCs w:val="22"/>
        </w:rPr>
        <w:t xml:space="preserve"> (</w:t>
      </w:r>
      <w:r w:rsidR="00A2536D">
        <w:rPr>
          <w:rFonts w:cs="Arial"/>
          <w:caps/>
          <w:sz w:val="22"/>
          <w:szCs w:val="22"/>
        </w:rPr>
        <w:t xml:space="preserve">SOME </w:t>
      </w:r>
      <w:r w:rsidR="008C22BA">
        <w:rPr>
          <w:rFonts w:cs="Arial"/>
          <w:caps/>
          <w:sz w:val="22"/>
          <w:szCs w:val="22"/>
        </w:rPr>
        <w:t>available on Canvas)</w:t>
      </w:r>
    </w:p>
    <w:p w14:paraId="7B2AC723" w14:textId="6EFF7EDC" w:rsidR="004A66AE" w:rsidRPr="00BC0C27" w:rsidRDefault="004A66AE" w:rsidP="00BC0C27">
      <w:pPr>
        <w:spacing w:after="60" w:line="276" w:lineRule="auto"/>
        <w:ind w:left="540" w:hanging="540"/>
        <w:rPr>
          <w:rFonts w:ascii="Arial" w:hAnsi="Arial" w:cs="Arial"/>
          <w:sz w:val="21"/>
          <w:szCs w:val="21"/>
        </w:rPr>
      </w:pPr>
      <w:r w:rsidRPr="00BC0C27">
        <w:rPr>
          <w:rFonts w:ascii="Arial" w:hAnsi="Arial" w:cs="Arial"/>
          <w:sz w:val="21"/>
          <w:szCs w:val="21"/>
        </w:rPr>
        <w:t xml:space="preserve">Dickinson, David, The Development of a </w:t>
      </w:r>
      <w:r w:rsidR="008F79B7" w:rsidRPr="00BC0C27">
        <w:rPr>
          <w:rFonts w:ascii="Arial" w:hAnsi="Arial" w:cs="Arial"/>
          <w:sz w:val="21"/>
          <w:szCs w:val="21"/>
        </w:rPr>
        <w:t>C</w:t>
      </w:r>
      <w:r w:rsidRPr="00BC0C27">
        <w:rPr>
          <w:rFonts w:ascii="Arial" w:hAnsi="Arial" w:cs="Arial"/>
          <w:sz w:val="21"/>
          <w:szCs w:val="21"/>
        </w:rPr>
        <w:t>oncept of Material Kind. 1986 (</w:t>
      </w:r>
      <w:r w:rsidR="008F79B7" w:rsidRPr="00BC0C27">
        <w:rPr>
          <w:rFonts w:ascii="Arial" w:hAnsi="Arial" w:cs="Arial"/>
          <w:sz w:val="21"/>
          <w:szCs w:val="21"/>
        </w:rPr>
        <w:t xml:space="preserve">on </w:t>
      </w:r>
      <w:r w:rsidRPr="00BC0C27">
        <w:rPr>
          <w:rFonts w:ascii="Arial" w:hAnsi="Arial" w:cs="Arial"/>
          <w:sz w:val="21"/>
          <w:szCs w:val="21"/>
        </w:rPr>
        <w:t>Canvas)</w:t>
      </w:r>
    </w:p>
    <w:p w14:paraId="3326948F" w14:textId="09DC78C3" w:rsidR="004A66AE" w:rsidRPr="00BC0C27" w:rsidRDefault="004A66AE" w:rsidP="00BC0C27">
      <w:pPr>
        <w:spacing w:after="60" w:line="276" w:lineRule="auto"/>
        <w:ind w:left="540" w:hanging="540"/>
        <w:rPr>
          <w:rFonts w:ascii="Arial" w:hAnsi="Arial" w:cs="Arial"/>
          <w:b/>
          <w:sz w:val="21"/>
          <w:szCs w:val="21"/>
        </w:rPr>
      </w:pPr>
      <w:r w:rsidRPr="00BC0C27">
        <w:rPr>
          <w:rFonts w:ascii="Arial" w:hAnsi="Arial" w:cs="Arial"/>
          <w:sz w:val="21"/>
          <w:szCs w:val="21"/>
        </w:rPr>
        <w:t xml:space="preserve">Farrelly, Lorraine. </w:t>
      </w:r>
      <w:r w:rsidRPr="00BC0C27">
        <w:rPr>
          <w:rFonts w:ascii="Arial" w:hAnsi="Arial" w:cs="Arial"/>
          <w:i/>
          <w:sz w:val="21"/>
          <w:szCs w:val="21"/>
        </w:rPr>
        <w:t>Construction + Materiality</w:t>
      </w:r>
      <w:r w:rsidRPr="00BC0C27">
        <w:rPr>
          <w:rFonts w:ascii="Arial" w:hAnsi="Arial" w:cs="Arial"/>
          <w:sz w:val="21"/>
          <w:szCs w:val="21"/>
        </w:rPr>
        <w:t>. 2009 (on Canvas)</w:t>
      </w:r>
    </w:p>
    <w:p w14:paraId="6A1DFBC0" w14:textId="6A118AAF" w:rsidR="004A66AE" w:rsidRPr="00BC0C27" w:rsidRDefault="004A66AE" w:rsidP="00BC0C27">
      <w:pPr>
        <w:spacing w:after="60" w:line="276" w:lineRule="auto"/>
        <w:ind w:left="540" w:hanging="540"/>
        <w:rPr>
          <w:rFonts w:ascii="Arial" w:hAnsi="Arial" w:cs="Arial"/>
          <w:sz w:val="21"/>
          <w:szCs w:val="21"/>
        </w:rPr>
      </w:pPr>
      <w:r w:rsidRPr="00BC0C27">
        <w:rPr>
          <w:rFonts w:ascii="Arial" w:hAnsi="Arial" w:cs="Arial"/>
          <w:sz w:val="21"/>
          <w:szCs w:val="21"/>
        </w:rPr>
        <w:t>Frampton, Kenneth. Studies in Tectonic Culture: The Poetics of Construction in Nineteenth and Twentieth Century Architecture. Nd. Introduction only. (on Canvas)</w:t>
      </w:r>
    </w:p>
    <w:p w14:paraId="64F96BDF" w14:textId="0AFDBA6C" w:rsidR="004A66AE" w:rsidRPr="00BC0C27" w:rsidRDefault="004A66AE" w:rsidP="00BC0C27">
      <w:pPr>
        <w:spacing w:after="60" w:line="276" w:lineRule="auto"/>
        <w:ind w:left="540" w:hanging="540"/>
        <w:rPr>
          <w:rFonts w:ascii="Arial" w:hAnsi="Arial" w:cs="Arial"/>
          <w:sz w:val="21"/>
          <w:szCs w:val="21"/>
        </w:rPr>
      </w:pPr>
      <w:r w:rsidRPr="00BC0C27">
        <w:rPr>
          <w:rFonts w:ascii="Arial" w:hAnsi="Arial" w:cs="Arial"/>
          <w:sz w:val="21"/>
          <w:szCs w:val="21"/>
        </w:rPr>
        <w:t>Ng, Rashida. Something Borrowed: Defining and Emerging Covenant between Architecture and Materials. Nd. (on Canvas)</w:t>
      </w:r>
    </w:p>
    <w:p w14:paraId="2D07ADA1" w14:textId="53EFED82" w:rsidR="008843FE" w:rsidRPr="00BC0C27" w:rsidRDefault="00B20E92" w:rsidP="00BC0C27">
      <w:pPr>
        <w:spacing w:after="60" w:line="276" w:lineRule="auto"/>
        <w:ind w:left="540" w:hanging="540"/>
        <w:rPr>
          <w:rFonts w:ascii="Arial" w:hAnsi="Arial" w:cs="Arial"/>
          <w:sz w:val="21"/>
          <w:szCs w:val="21"/>
        </w:rPr>
      </w:pPr>
      <w:r w:rsidRPr="00BC0C27">
        <w:rPr>
          <w:rFonts w:ascii="Arial" w:hAnsi="Arial" w:cs="Arial"/>
          <w:sz w:val="21"/>
          <w:szCs w:val="21"/>
        </w:rPr>
        <w:t>Cherry, Edith and John Petronis</w:t>
      </w:r>
      <w:r w:rsidR="008843FE" w:rsidRPr="00BC0C27">
        <w:rPr>
          <w:rFonts w:ascii="Arial" w:hAnsi="Arial" w:cs="Arial"/>
          <w:sz w:val="21"/>
          <w:szCs w:val="21"/>
        </w:rPr>
        <w:t xml:space="preserve">. </w:t>
      </w:r>
      <w:r w:rsidR="008C22BA" w:rsidRPr="00BC0C27">
        <w:rPr>
          <w:rFonts w:ascii="Arial" w:hAnsi="Arial" w:cs="Arial"/>
          <w:sz w:val="21"/>
          <w:szCs w:val="21"/>
        </w:rPr>
        <w:t>“</w:t>
      </w:r>
      <w:r w:rsidRPr="00BC0C27">
        <w:rPr>
          <w:rFonts w:ascii="Arial" w:hAnsi="Arial" w:cs="Arial"/>
          <w:sz w:val="21"/>
          <w:szCs w:val="21"/>
        </w:rPr>
        <w:t>Architectural Programming</w:t>
      </w:r>
      <w:r w:rsidR="008C22BA" w:rsidRPr="00BC0C27">
        <w:rPr>
          <w:rFonts w:ascii="Arial" w:hAnsi="Arial" w:cs="Arial"/>
          <w:sz w:val="21"/>
          <w:szCs w:val="21"/>
        </w:rPr>
        <w:t>”.</w:t>
      </w:r>
      <w:r w:rsidR="008843FE" w:rsidRPr="00BC0C27">
        <w:rPr>
          <w:rFonts w:ascii="Arial" w:hAnsi="Arial" w:cs="Arial"/>
          <w:sz w:val="21"/>
          <w:szCs w:val="21"/>
        </w:rPr>
        <w:t xml:space="preserve"> reprint</w:t>
      </w:r>
      <w:r w:rsidRPr="00BC0C27">
        <w:rPr>
          <w:rFonts w:ascii="Arial" w:hAnsi="Arial" w:cs="Arial"/>
          <w:sz w:val="21"/>
          <w:szCs w:val="21"/>
        </w:rPr>
        <w:t xml:space="preserve"> from </w:t>
      </w:r>
      <w:r w:rsidRPr="00BC0C27">
        <w:rPr>
          <w:rFonts w:ascii="Arial" w:hAnsi="Arial" w:cs="Arial"/>
          <w:color w:val="000000"/>
          <w:sz w:val="18"/>
          <w:szCs w:val="18"/>
        </w:rPr>
        <w:t>http://www.wbdg.org/design/dd_archprogramming.phpLast updated: 11-29-2005</w:t>
      </w:r>
      <w:r w:rsidRPr="00BC0C27">
        <w:rPr>
          <w:rFonts w:ascii="Arial" w:hAnsi="Arial" w:cs="Arial"/>
          <w:color w:val="000000"/>
          <w:sz w:val="21"/>
          <w:szCs w:val="21"/>
        </w:rPr>
        <w:t xml:space="preserve"> </w:t>
      </w:r>
      <w:r w:rsidR="008843FE" w:rsidRPr="00BC0C27">
        <w:rPr>
          <w:rFonts w:ascii="Arial" w:hAnsi="Arial" w:cs="Arial"/>
          <w:sz w:val="21"/>
          <w:szCs w:val="21"/>
        </w:rPr>
        <w:t xml:space="preserve"> </w:t>
      </w:r>
    </w:p>
    <w:p w14:paraId="6EE030B7" w14:textId="396D0AAA" w:rsidR="001541B3" w:rsidRPr="00BC0C27" w:rsidRDefault="001541B3" w:rsidP="00BC0C27">
      <w:pPr>
        <w:shd w:val="clear" w:color="auto" w:fill="FFFFFF"/>
        <w:spacing w:after="60" w:line="276" w:lineRule="auto"/>
        <w:ind w:left="540" w:right="-360" w:hanging="540"/>
        <w:contextualSpacing/>
        <w:outlineLvl w:val="0"/>
        <w:rPr>
          <w:rFonts w:ascii="Arial" w:hAnsi="Arial" w:cs="Arial"/>
          <w:sz w:val="21"/>
          <w:szCs w:val="21"/>
        </w:rPr>
      </w:pPr>
      <w:r w:rsidRPr="00BC0C27">
        <w:rPr>
          <w:rFonts w:ascii="Arial" w:hAnsi="Arial" w:cs="Arial"/>
          <w:sz w:val="21"/>
          <w:szCs w:val="21"/>
        </w:rPr>
        <w:t xml:space="preserve">Gehl, Jan. </w:t>
      </w:r>
      <w:r w:rsidRPr="00BC0C27">
        <w:rPr>
          <w:rFonts w:ascii="Arial" w:hAnsi="Arial" w:cs="Arial"/>
          <w:i/>
          <w:sz w:val="21"/>
          <w:szCs w:val="21"/>
        </w:rPr>
        <w:t>Life Between Buildings: Using Public Space</w:t>
      </w:r>
      <w:r w:rsidR="008C22BA" w:rsidRPr="00BC0C27">
        <w:rPr>
          <w:rFonts w:ascii="Arial" w:hAnsi="Arial" w:cs="Arial"/>
          <w:sz w:val="21"/>
          <w:szCs w:val="21"/>
          <w:shd w:val="clear" w:color="auto" w:fill="FFFFFF"/>
        </w:rPr>
        <w:t xml:space="preserve">, </w:t>
      </w:r>
      <w:r w:rsidRPr="00BC0C27">
        <w:rPr>
          <w:rFonts w:ascii="Arial" w:hAnsi="Arial" w:cs="Arial"/>
          <w:sz w:val="21"/>
          <w:szCs w:val="21"/>
          <w:shd w:val="clear" w:color="auto" w:fill="FFFFFF"/>
        </w:rPr>
        <w:t xml:space="preserve">New York: Island Press </w:t>
      </w:r>
      <w:r w:rsidR="008C22BA" w:rsidRPr="00BC0C27">
        <w:rPr>
          <w:rFonts w:ascii="Arial" w:hAnsi="Arial" w:cs="Arial"/>
          <w:sz w:val="21"/>
          <w:szCs w:val="21"/>
          <w:shd w:val="clear" w:color="auto" w:fill="FFFFFF"/>
        </w:rPr>
        <w:t>(</w:t>
      </w:r>
      <w:r w:rsidRPr="00BC0C27">
        <w:rPr>
          <w:rFonts w:ascii="Arial" w:hAnsi="Arial" w:cs="Arial"/>
          <w:sz w:val="21"/>
          <w:szCs w:val="21"/>
          <w:shd w:val="clear" w:color="auto" w:fill="FFFFFF"/>
        </w:rPr>
        <w:t>2011)</w:t>
      </w:r>
      <w:r w:rsidR="008C22BA" w:rsidRPr="00BC0C27">
        <w:rPr>
          <w:rFonts w:ascii="Arial" w:hAnsi="Arial" w:cs="Arial"/>
          <w:sz w:val="21"/>
          <w:szCs w:val="21"/>
          <w:shd w:val="clear" w:color="auto" w:fill="FFFFFF"/>
        </w:rPr>
        <w:t xml:space="preserve"> [2006]</w:t>
      </w:r>
      <w:r w:rsidRPr="00BC0C27">
        <w:rPr>
          <w:rFonts w:ascii="Arial" w:hAnsi="Arial" w:cs="Arial"/>
          <w:sz w:val="21"/>
          <w:szCs w:val="21"/>
          <w:shd w:val="clear" w:color="auto" w:fill="FFFFFF"/>
        </w:rPr>
        <w:t xml:space="preserve"> pp 1-31.</w:t>
      </w:r>
      <w:r w:rsidRPr="00BC0C27">
        <w:rPr>
          <w:rFonts w:ascii="Arial" w:hAnsi="Arial" w:cs="Arial"/>
          <w:sz w:val="21"/>
          <w:szCs w:val="21"/>
        </w:rPr>
        <w:t xml:space="preserve"> </w:t>
      </w:r>
    </w:p>
    <w:p w14:paraId="3B50363B" w14:textId="77777777" w:rsidR="00DD6D45" w:rsidRPr="00BC0C27" w:rsidRDefault="00DD6D45" w:rsidP="00BC0C27">
      <w:pPr>
        <w:pStyle w:val="Heading1"/>
        <w:shd w:val="clear" w:color="auto" w:fill="FFFFFF"/>
        <w:spacing w:before="0" w:line="276" w:lineRule="auto"/>
        <w:ind w:left="540" w:hanging="540"/>
        <w:contextualSpacing/>
        <w:rPr>
          <w:rFonts w:cs="Arial"/>
          <w:b w:val="0"/>
          <w:sz w:val="21"/>
          <w:szCs w:val="21"/>
        </w:rPr>
      </w:pPr>
      <w:r w:rsidRPr="00BC0C27">
        <w:rPr>
          <w:rStyle w:val="contributornametrigger"/>
          <w:rFonts w:cs="Arial"/>
          <w:b w:val="0"/>
          <w:sz w:val="21"/>
          <w:szCs w:val="21"/>
          <w:shd w:val="clear" w:color="auto" w:fill="FFFFFF"/>
        </w:rPr>
        <w:t>Holl, Steven</w:t>
      </w:r>
      <w:r w:rsidRPr="00BC0C27">
        <w:rPr>
          <w:rFonts w:cs="Arial"/>
          <w:b w:val="0"/>
          <w:sz w:val="21"/>
          <w:szCs w:val="21"/>
          <w:shd w:val="clear" w:color="auto" w:fill="FFFFFF"/>
        </w:rPr>
        <w:t>,</w:t>
      </w:r>
      <w:r w:rsidRPr="00BC0C27">
        <w:rPr>
          <w:rStyle w:val="apple-converted-space"/>
          <w:rFonts w:cs="Arial"/>
          <w:b w:val="0"/>
          <w:sz w:val="21"/>
          <w:szCs w:val="21"/>
          <w:shd w:val="clear" w:color="auto" w:fill="FFFFFF"/>
        </w:rPr>
        <w:t> </w:t>
      </w:r>
      <w:r w:rsidRPr="00BC0C27">
        <w:rPr>
          <w:rStyle w:val="contributornametrigger"/>
          <w:rFonts w:cs="Arial"/>
          <w:b w:val="0"/>
          <w:sz w:val="21"/>
          <w:szCs w:val="21"/>
          <w:shd w:val="clear" w:color="auto" w:fill="FFFFFF"/>
        </w:rPr>
        <w:t>Juhani Pallasmaa</w:t>
      </w:r>
      <w:r w:rsidRPr="00BC0C27">
        <w:rPr>
          <w:rFonts w:cs="Arial"/>
          <w:b w:val="0"/>
          <w:sz w:val="21"/>
          <w:szCs w:val="21"/>
          <w:shd w:val="clear" w:color="auto" w:fill="FFFFFF"/>
        </w:rPr>
        <w:t>,</w:t>
      </w:r>
      <w:r w:rsidRPr="00BC0C27">
        <w:rPr>
          <w:rStyle w:val="apple-converted-space"/>
          <w:rFonts w:cs="Arial"/>
          <w:b w:val="0"/>
          <w:sz w:val="21"/>
          <w:szCs w:val="21"/>
          <w:shd w:val="clear" w:color="auto" w:fill="FFFFFF"/>
        </w:rPr>
        <w:t> </w:t>
      </w:r>
      <w:r w:rsidRPr="00BC0C27">
        <w:rPr>
          <w:rFonts w:cs="Arial"/>
          <w:b w:val="0"/>
          <w:sz w:val="21"/>
          <w:szCs w:val="21"/>
          <w:shd w:val="clear" w:color="auto" w:fill="FFFFFF"/>
        </w:rPr>
        <w:t>Alberto Perez-Gomez</w:t>
      </w:r>
      <w:r w:rsidRPr="00BC0C27">
        <w:rPr>
          <w:rFonts w:cs="Arial"/>
          <w:b w:val="0"/>
          <w:bCs/>
          <w:sz w:val="21"/>
          <w:szCs w:val="21"/>
        </w:rPr>
        <w:t xml:space="preserve">. </w:t>
      </w:r>
      <w:r w:rsidRPr="00BC0C27">
        <w:rPr>
          <w:rFonts w:cs="Arial"/>
          <w:b w:val="0"/>
          <w:bCs/>
          <w:i/>
          <w:sz w:val="21"/>
          <w:szCs w:val="21"/>
        </w:rPr>
        <w:t>Questions of Perception: Phenomenology of Architecture</w:t>
      </w:r>
      <w:r w:rsidRPr="00BC0C27">
        <w:rPr>
          <w:rFonts w:cs="Arial"/>
          <w:b w:val="0"/>
          <w:bCs/>
          <w:sz w:val="21"/>
          <w:szCs w:val="21"/>
        </w:rPr>
        <w:t>. New York: William K. Stout, 2007.</w:t>
      </w:r>
      <w:r w:rsidRPr="00BC0C27">
        <w:rPr>
          <w:rFonts w:cs="Arial"/>
          <w:b w:val="0"/>
          <w:bCs/>
          <w:sz w:val="21"/>
          <w:szCs w:val="21"/>
          <w:shd w:val="clear" w:color="auto" w:fill="FFFFFF"/>
        </w:rPr>
        <w:t xml:space="preserve"> ISBN-13:</w:t>
      </w:r>
      <w:r w:rsidRPr="00BC0C27">
        <w:rPr>
          <w:rStyle w:val="apple-converted-space"/>
          <w:rFonts w:cs="Arial"/>
          <w:b w:val="0"/>
          <w:sz w:val="21"/>
          <w:szCs w:val="21"/>
          <w:shd w:val="clear" w:color="auto" w:fill="FFFFFF"/>
        </w:rPr>
        <w:t> </w:t>
      </w:r>
      <w:r w:rsidRPr="00BC0C27">
        <w:rPr>
          <w:rFonts w:cs="Arial"/>
          <w:b w:val="0"/>
          <w:sz w:val="21"/>
          <w:szCs w:val="21"/>
          <w:shd w:val="clear" w:color="auto" w:fill="FFFFFF"/>
        </w:rPr>
        <w:t>978-0974621470</w:t>
      </w:r>
    </w:p>
    <w:p w14:paraId="0F3D472F" w14:textId="77777777" w:rsidR="00DD6D45" w:rsidRPr="00BC0C27" w:rsidRDefault="00DD6D45" w:rsidP="00BC0C27">
      <w:pPr>
        <w:spacing w:after="60" w:line="276" w:lineRule="auto"/>
        <w:ind w:left="540" w:hanging="540"/>
        <w:contextualSpacing/>
        <w:rPr>
          <w:rFonts w:ascii="Arial" w:hAnsi="Arial" w:cs="Arial"/>
          <w:sz w:val="21"/>
          <w:szCs w:val="21"/>
        </w:rPr>
      </w:pPr>
      <w:r w:rsidRPr="00BC0C27">
        <w:rPr>
          <w:rFonts w:ascii="Arial" w:hAnsi="Arial" w:cs="Arial"/>
          <w:sz w:val="21"/>
          <w:szCs w:val="21"/>
        </w:rPr>
        <w:t>----</w:t>
      </w:r>
      <w:r w:rsidRPr="00BC0C27">
        <w:rPr>
          <w:rFonts w:ascii="Arial" w:hAnsi="Arial" w:cs="Arial"/>
          <w:sz w:val="21"/>
          <w:szCs w:val="21"/>
        </w:rPr>
        <w:tab/>
      </w:r>
      <w:r w:rsidRPr="00BC0C27">
        <w:rPr>
          <w:rFonts w:ascii="Arial" w:hAnsi="Arial" w:cs="Arial"/>
          <w:i/>
          <w:sz w:val="21"/>
          <w:szCs w:val="21"/>
        </w:rPr>
        <w:t>Architecture Spoken</w:t>
      </w:r>
      <w:r w:rsidRPr="00BC0C27">
        <w:rPr>
          <w:rFonts w:ascii="Arial" w:hAnsi="Arial" w:cs="Arial"/>
          <w:sz w:val="21"/>
          <w:szCs w:val="21"/>
        </w:rPr>
        <w:t>. New York: Rizzoli, 2007.</w:t>
      </w:r>
      <w:r w:rsidRPr="00BC0C27">
        <w:rPr>
          <w:rFonts w:ascii="Arial" w:hAnsi="Arial" w:cs="Arial"/>
          <w:b/>
          <w:bCs/>
          <w:sz w:val="21"/>
          <w:szCs w:val="21"/>
          <w:shd w:val="clear" w:color="auto" w:fill="FFFFFF"/>
        </w:rPr>
        <w:t xml:space="preserve"> </w:t>
      </w:r>
      <w:r w:rsidRPr="00BC0C27">
        <w:rPr>
          <w:rFonts w:ascii="Arial" w:hAnsi="Arial" w:cs="Arial"/>
          <w:bCs/>
          <w:sz w:val="21"/>
          <w:szCs w:val="21"/>
          <w:shd w:val="clear" w:color="auto" w:fill="FFFFFF"/>
        </w:rPr>
        <w:t>ISBN-13:</w:t>
      </w:r>
      <w:r w:rsidRPr="00BC0C27">
        <w:rPr>
          <w:rStyle w:val="apple-converted-space"/>
          <w:rFonts w:ascii="Arial" w:hAnsi="Arial" w:cs="Arial"/>
          <w:sz w:val="21"/>
          <w:szCs w:val="21"/>
          <w:shd w:val="clear" w:color="auto" w:fill="FFFFFF"/>
        </w:rPr>
        <w:t> </w:t>
      </w:r>
      <w:r w:rsidRPr="00BC0C27">
        <w:rPr>
          <w:rFonts w:ascii="Arial" w:hAnsi="Arial" w:cs="Arial"/>
          <w:sz w:val="21"/>
          <w:szCs w:val="21"/>
          <w:shd w:val="clear" w:color="auto" w:fill="FFFFFF"/>
        </w:rPr>
        <w:t>978-0847829200</w:t>
      </w:r>
    </w:p>
    <w:p w14:paraId="3C9FBD16" w14:textId="370C5D98" w:rsidR="00012E23" w:rsidRPr="00012E23" w:rsidRDefault="00012E23" w:rsidP="00012E23">
      <w:r w:rsidRPr="00012E23">
        <w:rPr>
          <w:rStyle w:val="HTMLCite"/>
          <w:rFonts w:ascii="Helvetica" w:hAnsi="Helvetica"/>
          <w:i w:val="0"/>
          <w:color w:val="202122"/>
          <w:sz w:val="21"/>
          <w:szCs w:val="21"/>
          <w:shd w:val="clear" w:color="auto" w:fill="FFFFFF"/>
        </w:rPr>
        <w:t>Jacobs, Jane</w:t>
      </w:r>
      <w:r>
        <w:rPr>
          <w:rStyle w:val="HTMLCite"/>
          <w:rFonts w:ascii="Helvetica" w:hAnsi="Helvetica"/>
          <w:i w:val="0"/>
          <w:color w:val="202122"/>
          <w:sz w:val="21"/>
          <w:szCs w:val="21"/>
          <w:shd w:val="clear" w:color="auto" w:fill="FFFFFF"/>
        </w:rPr>
        <w:t>.</w:t>
      </w:r>
      <w:r>
        <w:rPr>
          <w:rStyle w:val="HTMLCite"/>
          <w:rFonts w:ascii="Helvetica" w:hAnsi="Helvetica"/>
          <w:color w:val="202122"/>
          <w:sz w:val="21"/>
          <w:szCs w:val="21"/>
          <w:shd w:val="clear" w:color="auto" w:fill="FFFFFF"/>
        </w:rPr>
        <w:t xml:space="preserve"> The Death and Life of Great American Cities, New York: </w:t>
      </w:r>
      <w:hyperlink r:id="rId9" w:tooltip="Random House" w:history="1">
        <w:r>
          <w:rPr>
            <w:rStyle w:val="Hyperlink"/>
            <w:rFonts w:ascii="Helvetica" w:hAnsi="Helvetica"/>
            <w:i/>
            <w:iCs/>
            <w:color w:val="0B0080"/>
            <w:sz w:val="21"/>
            <w:szCs w:val="21"/>
            <w:shd w:val="clear" w:color="auto" w:fill="FFFFFF"/>
          </w:rPr>
          <w:t>Random House</w:t>
        </w:r>
      </w:hyperlink>
      <w:r>
        <w:rPr>
          <w:rStyle w:val="HTMLCite"/>
          <w:rFonts w:ascii="Helvetica" w:hAnsi="Helvetica"/>
          <w:color w:val="202122"/>
          <w:sz w:val="21"/>
          <w:szCs w:val="21"/>
          <w:shd w:val="clear" w:color="auto" w:fill="FFFFFF"/>
        </w:rPr>
        <w:t>. February 1993 [1961]. </w:t>
      </w:r>
      <w:hyperlink r:id="rId10" w:tooltip="ISBN (identifier)" w:history="1">
        <w:r>
          <w:rPr>
            <w:rStyle w:val="Hyperlink"/>
            <w:rFonts w:ascii="Helvetica" w:hAnsi="Helvetica"/>
            <w:i/>
            <w:iCs/>
            <w:color w:val="0B0080"/>
            <w:sz w:val="21"/>
            <w:szCs w:val="21"/>
            <w:shd w:val="clear" w:color="auto" w:fill="FFFFFF"/>
          </w:rPr>
          <w:t>ISBN</w:t>
        </w:r>
      </w:hyperlink>
      <w:r>
        <w:rPr>
          <w:rStyle w:val="HTMLCite"/>
          <w:rFonts w:ascii="Helvetica" w:hAnsi="Helvetica"/>
          <w:color w:val="202122"/>
          <w:sz w:val="21"/>
          <w:szCs w:val="21"/>
          <w:shd w:val="clear" w:color="auto" w:fill="FFFFFF"/>
        </w:rPr>
        <w:t> </w:t>
      </w:r>
      <w:hyperlink r:id="rId11" w:tooltip="Special:BookSources/0-679-60047-7" w:history="1">
        <w:r>
          <w:rPr>
            <w:rStyle w:val="Hyperlink"/>
            <w:rFonts w:ascii="Helvetica" w:hAnsi="Helvetica"/>
            <w:i/>
            <w:iCs/>
            <w:color w:val="0B0080"/>
            <w:sz w:val="21"/>
            <w:szCs w:val="21"/>
            <w:shd w:val="clear" w:color="auto" w:fill="FFFFFF"/>
          </w:rPr>
          <w:t>0-679-60047-7</w:t>
        </w:r>
      </w:hyperlink>
      <w:r>
        <w:rPr>
          <w:rStyle w:val="HTMLCite"/>
          <w:rFonts w:ascii="Helvetica" w:hAnsi="Helvetica"/>
          <w:color w:val="202122"/>
          <w:sz w:val="21"/>
          <w:szCs w:val="21"/>
          <w:shd w:val="clear" w:color="auto" w:fill="FFFFFF"/>
        </w:rPr>
        <w:t>.</w:t>
      </w:r>
      <w:r>
        <w:rPr>
          <w:rFonts w:ascii="Helvetica" w:hAnsi="Helvetica"/>
          <w:color w:val="202122"/>
          <w:sz w:val="21"/>
          <w:szCs w:val="21"/>
          <w:shd w:val="clear" w:color="auto" w:fill="FFFFFF"/>
        </w:rPr>
        <w:t> </w:t>
      </w:r>
    </w:p>
    <w:p w14:paraId="185811A9" w14:textId="77777777" w:rsidR="00F15B7F" w:rsidRPr="00BC0C27" w:rsidRDefault="00F15B7F" w:rsidP="00BC0C27">
      <w:pPr>
        <w:spacing w:after="60" w:line="276" w:lineRule="auto"/>
        <w:ind w:left="540" w:hanging="540"/>
        <w:contextualSpacing/>
        <w:rPr>
          <w:rFonts w:ascii="Arial" w:hAnsi="Arial" w:cs="Arial"/>
          <w:color w:val="333333"/>
          <w:sz w:val="21"/>
          <w:szCs w:val="21"/>
        </w:rPr>
      </w:pPr>
      <w:r w:rsidRPr="00BC0C27">
        <w:rPr>
          <w:rFonts w:ascii="Arial" w:hAnsi="Arial" w:cs="Arial"/>
          <w:sz w:val="21"/>
          <w:szCs w:val="21"/>
        </w:rPr>
        <w:t xml:space="preserve">Leatherbarrow David and Mostafavi (2002) </w:t>
      </w:r>
      <w:r w:rsidRPr="00BC0C27">
        <w:rPr>
          <w:rFonts w:ascii="Arial" w:hAnsi="Arial" w:cs="Arial"/>
          <w:i/>
          <w:sz w:val="21"/>
          <w:szCs w:val="21"/>
        </w:rPr>
        <w:t>Surface Architecture</w:t>
      </w:r>
      <w:r w:rsidRPr="00BC0C27">
        <w:rPr>
          <w:rFonts w:ascii="Arial" w:hAnsi="Arial" w:cs="Arial"/>
          <w:sz w:val="21"/>
          <w:szCs w:val="21"/>
        </w:rPr>
        <w:t>. Cambridge: MIT Press.</w:t>
      </w:r>
    </w:p>
    <w:p w14:paraId="54D55258" w14:textId="0BEA7539" w:rsidR="00F15B7F" w:rsidRPr="00BC0C27" w:rsidRDefault="00F15B7F" w:rsidP="00BC0C27">
      <w:pPr>
        <w:spacing w:after="60" w:line="276" w:lineRule="auto"/>
        <w:ind w:left="540" w:hanging="540"/>
        <w:contextualSpacing/>
        <w:rPr>
          <w:rFonts w:ascii="Arial" w:hAnsi="Arial" w:cs="Arial"/>
          <w:sz w:val="21"/>
          <w:szCs w:val="21"/>
        </w:rPr>
      </w:pPr>
      <w:r w:rsidRPr="00BC0C27">
        <w:rPr>
          <w:rFonts w:ascii="Arial" w:hAnsi="Arial" w:cs="Arial"/>
          <w:sz w:val="21"/>
          <w:szCs w:val="21"/>
        </w:rPr>
        <w:t xml:space="preserve">Lynch, Kevin. </w:t>
      </w:r>
      <w:r w:rsidRPr="00BC0C27">
        <w:rPr>
          <w:rFonts w:ascii="Arial" w:hAnsi="Arial" w:cs="Arial"/>
          <w:i/>
          <w:sz w:val="21"/>
          <w:szCs w:val="21"/>
        </w:rPr>
        <w:t>The Image of the City</w:t>
      </w:r>
      <w:r w:rsidRPr="00BC0C27">
        <w:rPr>
          <w:rFonts w:ascii="Arial" w:hAnsi="Arial" w:cs="Arial"/>
          <w:sz w:val="21"/>
          <w:szCs w:val="21"/>
        </w:rPr>
        <w:t>. Cambridge, MA: MIT Press (1960)</w:t>
      </w:r>
      <w:r w:rsidRPr="00BC0C27">
        <w:rPr>
          <w:rFonts w:ascii="Arial" w:hAnsi="Arial" w:cs="Arial"/>
          <w:bCs/>
          <w:sz w:val="21"/>
          <w:szCs w:val="21"/>
          <w:shd w:val="clear" w:color="auto" w:fill="FFFFFF"/>
        </w:rPr>
        <w:t xml:space="preserve"> </w:t>
      </w:r>
      <w:r w:rsidRPr="00BC0C27">
        <w:rPr>
          <w:rStyle w:val="bylinepipe"/>
          <w:rFonts w:ascii="Arial" w:eastAsia="Calibri" w:hAnsi="Arial" w:cs="Arial"/>
          <w:sz w:val="21"/>
          <w:szCs w:val="21"/>
          <w:shd w:val="clear" w:color="auto" w:fill="FFFFFF"/>
        </w:rPr>
        <w:t>ISBN-13:</w:t>
      </w:r>
      <w:r w:rsidRPr="00BC0C27">
        <w:rPr>
          <w:rStyle w:val="apple-converted-space"/>
          <w:rFonts w:ascii="Arial" w:hAnsi="Arial" w:cs="Arial"/>
          <w:bCs/>
          <w:sz w:val="21"/>
          <w:szCs w:val="21"/>
          <w:shd w:val="clear" w:color="auto" w:fill="FFFFFF"/>
        </w:rPr>
        <w:t> </w:t>
      </w:r>
      <w:r w:rsidRPr="00BC0C27">
        <w:rPr>
          <w:rFonts w:ascii="Arial" w:hAnsi="Arial" w:cs="Arial"/>
          <w:bCs/>
          <w:sz w:val="21"/>
          <w:szCs w:val="21"/>
          <w:shd w:val="clear" w:color="auto" w:fill="FFFFFF"/>
        </w:rPr>
        <w:t xml:space="preserve">978-0262620017. </w:t>
      </w:r>
    </w:p>
    <w:p w14:paraId="03C3D3CF" w14:textId="7BD2E9CC" w:rsidR="00D63DFA" w:rsidRPr="00BC0C27" w:rsidRDefault="00D63DFA" w:rsidP="00BC0C27">
      <w:pPr>
        <w:spacing w:after="60" w:line="276" w:lineRule="auto"/>
        <w:ind w:left="540" w:right="-540" w:hanging="540"/>
        <w:contextualSpacing/>
        <w:rPr>
          <w:rFonts w:ascii="Arial" w:hAnsi="Arial" w:cs="Arial"/>
          <w:sz w:val="21"/>
          <w:szCs w:val="21"/>
        </w:rPr>
      </w:pPr>
      <w:r w:rsidRPr="00BC0C27">
        <w:rPr>
          <w:rFonts w:ascii="Arial" w:hAnsi="Arial" w:cs="Arial"/>
          <w:sz w:val="21"/>
          <w:szCs w:val="21"/>
        </w:rPr>
        <w:t xml:space="preserve">MacDonald, Angus. </w:t>
      </w:r>
      <w:r w:rsidRPr="00BC0C27">
        <w:rPr>
          <w:rFonts w:ascii="Arial" w:hAnsi="Arial" w:cs="Arial"/>
          <w:i/>
          <w:sz w:val="21"/>
          <w:szCs w:val="21"/>
        </w:rPr>
        <w:t>Structure and Architecture 2</w:t>
      </w:r>
      <w:r w:rsidRPr="00BC0C27">
        <w:rPr>
          <w:rFonts w:ascii="Arial" w:hAnsi="Arial" w:cs="Arial"/>
          <w:i/>
          <w:sz w:val="21"/>
          <w:szCs w:val="21"/>
          <w:vertAlign w:val="superscript"/>
        </w:rPr>
        <w:t>nd</w:t>
      </w:r>
      <w:r w:rsidRPr="00BC0C27">
        <w:rPr>
          <w:rFonts w:ascii="Arial" w:hAnsi="Arial" w:cs="Arial"/>
          <w:i/>
          <w:sz w:val="21"/>
          <w:szCs w:val="21"/>
        </w:rPr>
        <w:t xml:space="preserve"> Edition</w:t>
      </w:r>
      <w:r w:rsidRPr="00BC0C27">
        <w:rPr>
          <w:rFonts w:ascii="Arial" w:hAnsi="Arial" w:cs="Arial"/>
          <w:sz w:val="21"/>
          <w:szCs w:val="21"/>
        </w:rPr>
        <w:t>. Woburn MA: Architectural Press (2001) [1994].</w:t>
      </w:r>
    </w:p>
    <w:p w14:paraId="4910F53E" w14:textId="77777777" w:rsidR="00DD6D45" w:rsidRPr="00BC0C27" w:rsidRDefault="00DD6D45" w:rsidP="00BC0C27">
      <w:pPr>
        <w:spacing w:after="60" w:line="276" w:lineRule="auto"/>
        <w:ind w:left="540" w:hanging="540"/>
        <w:contextualSpacing/>
        <w:rPr>
          <w:rFonts w:ascii="Arial" w:hAnsi="Arial" w:cs="Arial"/>
          <w:sz w:val="18"/>
          <w:szCs w:val="18"/>
        </w:rPr>
      </w:pPr>
      <w:r w:rsidRPr="00BC0C27">
        <w:rPr>
          <w:rFonts w:ascii="Arial" w:hAnsi="Arial" w:cs="Arial"/>
          <w:sz w:val="21"/>
          <w:szCs w:val="21"/>
        </w:rPr>
        <w:t xml:space="preserve">Najafi, Mina and Mustafa Kamal Bin Mohd Shariff. The Concept of Place and Sense of Place In </w:t>
      </w:r>
      <w:r w:rsidRPr="00BC0C27">
        <w:rPr>
          <w:rFonts w:ascii="Arial" w:hAnsi="Arial" w:cs="Arial"/>
          <w:i/>
          <w:sz w:val="21"/>
          <w:szCs w:val="21"/>
        </w:rPr>
        <w:t>Architectural Studies in World Academy of Science, Engineering, and Technology</w:t>
      </w:r>
      <w:r w:rsidRPr="00BC0C27">
        <w:rPr>
          <w:rFonts w:ascii="Arial" w:hAnsi="Arial" w:cs="Arial"/>
          <w:sz w:val="21"/>
          <w:szCs w:val="21"/>
        </w:rPr>
        <w:t xml:space="preserve"> (V5 No, 8 2011). </w:t>
      </w:r>
      <w:r w:rsidRPr="00BC0C27">
        <w:rPr>
          <w:rFonts w:ascii="Arial" w:hAnsi="Arial" w:cs="Arial"/>
          <w:sz w:val="18"/>
          <w:szCs w:val="18"/>
        </w:rPr>
        <w:t>Retrieved May 5, 2018. https://waset.org/Publication/the-concept-of-place-and-sense-of-place-in-architectural-studies/14034</w:t>
      </w:r>
    </w:p>
    <w:p w14:paraId="3B749059" w14:textId="77777777" w:rsidR="00DD6D45" w:rsidRPr="00BC0C27" w:rsidRDefault="00DD6D45" w:rsidP="00BC0C27">
      <w:pPr>
        <w:spacing w:after="60" w:line="276" w:lineRule="auto"/>
        <w:ind w:left="540" w:hanging="540"/>
        <w:contextualSpacing/>
        <w:rPr>
          <w:rFonts w:ascii="Arial" w:hAnsi="Arial" w:cs="Arial"/>
          <w:sz w:val="21"/>
          <w:szCs w:val="21"/>
        </w:rPr>
      </w:pPr>
      <w:r w:rsidRPr="00BC0C27">
        <w:rPr>
          <w:rFonts w:ascii="Arial" w:hAnsi="Arial" w:cs="Arial"/>
          <w:sz w:val="21"/>
          <w:szCs w:val="21"/>
        </w:rPr>
        <w:t xml:space="preserve">Ng, Rashida. Something Borrowed: Defining and Emerging Covenant between Architecture and Materials. Nd. Retrieved May 5, 2018. </w:t>
      </w:r>
      <w:r w:rsidRPr="00BC0C27">
        <w:rPr>
          <w:rFonts w:ascii="Arial" w:hAnsi="Arial" w:cs="Arial"/>
          <w:sz w:val="18"/>
          <w:szCs w:val="18"/>
        </w:rPr>
        <w:t>https://www.brikbase.org/sites/default/files/A027_Ng.pdf</w:t>
      </w:r>
    </w:p>
    <w:p w14:paraId="7511347A" w14:textId="77777777" w:rsidR="00F15B7F" w:rsidRPr="00BC0C27" w:rsidRDefault="00F15B7F" w:rsidP="00BC0C27">
      <w:pPr>
        <w:spacing w:after="60" w:line="276" w:lineRule="auto"/>
        <w:ind w:left="540" w:hanging="540"/>
        <w:contextualSpacing/>
        <w:rPr>
          <w:rFonts w:ascii="Arial" w:hAnsi="Arial" w:cs="Arial"/>
          <w:sz w:val="21"/>
          <w:szCs w:val="21"/>
          <w:shd w:val="clear" w:color="auto" w:fill="FFFFFF"/>
        </w:rPr>
      </w:pPr>
      <w:r w:rsidRPr="00BC0C27">
        <w:rPr>
          <w:rFonts w:ascii="Arial" w:hAnsi="Arial" w:cs="Arial"/>
          <w:sz w:val="21"/>
          <w:szCs w:val="21"/>
          <w:shd w:val="clear" w:color="auto" w:fill="FFFFFF"/>
        </w:rPr>
        <w:lastRenderedPageBreak/>
        <w:t xml:space="preserve">Pallasmaa, Juhani. </w:t>
      </w:r>
      <w:r w:rsidRPr="00BC0C27">
        <w:rPr>
          <w:rFonts w:ascii="Arial" w:hAnsi="Arial" w:cs="Arial"/>
          <w:i/>
          <w:sz w:val="21"/>
          <w:szCs w:val="21"/>
          <w:shd w:val="clear" w:color="auto" w:fill="FFFFFF"/>
        </w:rPr>
        <w:t>The Eyes of the Skin: Architecture and the Senses 2</w:t>
      </w:r>
      <w:r w:rsidRPr="00BC0C27">
        <w:rPr>
          <w:rFonts w:ascii="Arial" w:hAnsi="Arial" w:cs="Arial"/>
          <w:i/>
          <w:sz w:val="21"/>
          <w:szCs w:val="21"/>
          <w:shd w:val="clear" w:color="auto" w:fill="FFFFFF"/>
          <w:vertAlign w:val="superscript"/>
        </w:rPr>
        <w:t>nd</w:t>
      </w:r>
      <w:r w:rsidRPr="00BC0C27">
        <w:rPr>
          <w:rFonts w:ascii="Arial" w:hAnsi="Arial" w:cs="Arial"/>
          <w:i/>
          <w:sz w:val="21"/>
          <w:szCs w:val="21"/>
          <w:shd w:val="clear" w:color="auto" w:fill="FFFFFF"/>
        </w:rPr>
        <w:t xml:space="preserve"> Edition</w:t>
      </w:r>
      <w:r w:rsidRPr="00BC0C27">
        <w:rPr>
          <w:rFonts w:ascii="Arial" w:hAnsi="Arial" w:cs="Arial"/>
          <w:sz w:val="21"/>
          <w:szCs w:val="21"/>
          <w:shd w:val="clear" w:color="auto" w:fill="FFFFFF"/>
        </w:rPr>
        <w:t>. Chichester, England: John Wiley and Sons, 2005. ISBN: 0470015780 (PB)</w:t>
      </w:r>
    </w:p>
    <w:p w14:paraId="63B5EAE0" w14:textId="30113C33" w:rsidR="00D63DFA" w:rsidRPr="00BC0C27" w:rsidRDefault="00F15B7F" w:rsidP="00BC0C27">
      <w:pPr>
        <w:spacing w:after="60" w:line="276" w:lineRule="auto"/>
        <w:ind w:left="540" w:hanging="540"/>
        <w:contextualSpacing/>
        <w:rPr>
          <w:rFonts w:ascii="Arial" w:hAnsi="Arial" w:cs="Arial"/>
          <w:sz w:val="21"/>
          <w:szCs w:val="21"/>
          <w:shd w:val="clear" w:color="auto" w:fill="FFFFFF"/>
        </w:rPr>
      </w:pPr>
      <w:r w:rsidRPr="00BC0C27">
        <w:rPr>
          <w:rFonts w:ascii="Arial" w:hAnsi="Arial" w:cs="Arial"/>
          <w:sz w:val="21"/>
          <w:szCs w:val="21"/>
          <w:shd w:val="clear" w:color="auto" w:fill="FFFFFF"/>
        </w:rPr>
        <w:t>Seamon, David. Phenomenology, Place, Environment, and Architecture:</w:t>
      </w:r>
      <w:r w:rsidR="00D63DFA" w:rsidRPr="00BC0C27">
        <w:rPr>
          <w:rFonts w:ascii="Arial" w:hAnsi="Arial" w:cs="Arial"/>
          <w:sz w:val="21"/>
          <w:szCs w:val="21"/>
          <w:shd w:val="clear" w:color="auto" w:fill="FFFFFF"/>
        </w:rPr>
        <w:t xml:space="preserve"> A Review of the Literature (2002) retrieved May 2, 2018</w:t>
      </w:r>
      <w:r w:rsidR="005D00F7" w:rsidRPr="00BC0C27">
        <w:rPr>
          <w:rFonts w:ascii="Arial" w:hAnsi="Arial" w:cs="Arial"/>
          <w:sz w:val="21"/>
          <w:szCs w:val="21"/>
          <w:shd w:val="clear" w:color="auto" w:fill="FFFFFF"/>
        </w:rPr>
        <w:t>.</w:t>
      </w:r>
      <w:r w:rsidR="008C22BA" w:rsidRPr="00BC0C27">
        <w:rPr>
          <w:rFonts w:ascii="Arial" w:hAnsi="Arial" w:cs="Arial"/>
          <w:sz w:val="21"/>
          <w:szCs w:val="21"/>
          <w:shd w:val="clear" w:color="auto" w:fill="FFFFFF"/>
        </w:rPr>
        <w:t xml:space="preserve"> </w:t>
      </w:r>
      <w:r w:rsidR="008C22BA" w:rsidRPr="00BC0C27">
        <w:rPr>
          <w:rFonts w:ascii="Arial" w:hAnsi="Arial" w:cs="Arial"/>
          <w:sz w:val="18"/>
          <w:szCs w:val="18"/>
          <w:shd w:val="clear" w:color="auto" w:fill="FFFFFF"/>
        </w:rPr>
        <w:t>https://www.researchgate.net/publication/238798666_Phenomenology_Place_Environment_and_Architecture_Review_of_the_Literature</w:t>
      </w:r>
      <w:r w:rsidR="00D63DFA" w:rsidRPr="00BC0C27">
        <w:rPr>
          <w:rFonts w:ascii="Arial" w:hAnsi="Arial" w:cs="Arial"/>
          <w:sz w:val="21"/>
          <w:szCs w:val="21"/>
          <w:shd w:val="clear" w:color="auto" w:fill="FFFFFF"/>
        </w:rPr>
        <w:t xml:space="preserve"> </w:t>
      </w:r>
    </w:p>
    <w:p w14:paraId="0B768007" w14:textId="1EAD569B" w:rsidR="00BC0C27" w:rsidRPr="004F15AA" w:rsidRDefault="001709C4" w:rsidP="004F15AA">
      <w:pPr>
        <w:spacing w:after="240" w:line="276" w:lineRule="auto"/>
        <w:ind w:left="540" w:hanging="540"/>
        <w:contextualSpacing/>
        <w:rPr>
          <w:rFonts w:ascii="Arial" w:hAnsi="Arial" w:cs="Arial"/>
          <w:caps/>
          <w:sz w:val="21"/>
          <w:szCs w:val="21"/>
        </w:rPr>
      </w:pPr>
      <w:r w:rsidRPr="00BC0C27">
        <w:rPr>
          <w:rFonts w:ascii="Arial" w:hAnsi="Arial" w:cs="Arial"/>
          <w:sz w:val="21"/>
          <w:szCs w:val="21"/>
          <w:shd w:val="clear" w:color="auto" w:fill="FFFFFF"/>
        </w:rPr>
        <w:t xml:space="preserve">Smith, Kendra. </w:t>
      </w:r>
      <w:r w:rsidRPr="00BC0C27">
        <w:rPr>
          <w:rFonts w:ascii="Arial" w:hAnsi="Arial" w:cs="Arial"/>
          <w:i/>
          <w:sz w:val="21"/>
          <w:szCs w:val="21"/>
          <w:shd w:val="clear" w:color="auto" w:fill="FFFFFF"/>
        </w:rPr>
        <w:t>Architect’s Drawings</w:t>
      </w:r>
      <w:r w:rsidRPr="00BC0C27">
        <w:rPr>
          <w:rFonts w:ascii="Arial" w:hAnsi="Arial" w:cs="Arial"/>
          <w:sz w:val="21"/>
          <w:szCs w:val="21"/>
          <w:shd w:val="clear" w:color="auto" w:fill="FFFFFF"/>
        </w:rPr>
        <w:t>. Burlington, MA: Architectural Press, (2005).</w:t>
      </w:r>
    </w:p>
    <w:p w14:paraId="71D93345" w14:textId="7412ACA7" w:rsidR="00AB7381" w:rsidRPr="007328C6" w:rsidRDefault="00AB7381" w:rsidP="008F79B7">
      <w:pPr>
        <w:pStyle w:val="Default"/>
        <w:spacing w:after="120" w:line="276" w:lineRule="auto"/>
        <w:jc w:val="both"/>
        <w:rPr>
          <w:b/>
          <w:bCs/>
          <w:caps/>
          <w:color w:val="auto"/>
          <w:sz w:val="22"/>
          <w:szCs w:val="22"/>
        </w:rPr>
      </w:pPr>
      <w:r w:rsidRPr="007328C6">
        <w:rPr>
          <w:b/>
          <w:bCs/>
          <w:caps/>
          <w:color w:val="auto"/>
          <w:sz w:val="22"/>
          <w:szCs w:val="22"/>
        </w:rPr>
        <w:t>Studio Culture</w:t>
      </w:r>
    </w:p>
    <w:p w14:paraId="2C046D0D" w14:textId="77777777" w:rsidR="009F3B7A" w:rsidRDefault="00AB7381" w:rsidP="009F3B7A">
      <w:pPr>
        <w:pStyle w:val="Default"/>
        <w:spacing w:after="240" w:line="276" w:lineRule="auto"/>
        <w:jc w:val="both"/>
        <w:rPr>
          <w:bCs/>
          <w:color w:val="auto"/>
          <w:sz w:val="22"/>
          <w:szCs w:val="22"/>
        </w:rPr>
      </w:pPr>
      <w:r w:rsidRPr="007328C6">
        <w:rPr>
          <w:bCs/>
          <w:color w:val="auto"/>
          <w:sz w:val="22"/>
          <w:szCs w:val="22"/>
        </w:rPr>
        <w:t xml:space="preserve"> It is critical that students and faculty </w:t>
      </w:r>
      <w:r w:rsidR="00123C53" w:rsidRPr="007328C6">
        <w:rPr>
          <w:bCs/>
          <w:color w:val="auto"/>
          <w:sz w:val="22"/>
          <w:szCs w:val="22"/>
        </w:rPr>
        <w:t xml:space="preserve">together </w:t>
      </w:r>
      <w:r w:rsidRPr="007328C6">
        <w:rPr>
          <w:bCs/>
          <w:color w:val="auto"/>
          <w:sz w:val="22"/>
          <w:szCs w:val="22"/>
        </w:rPr>
        <w:t xml:space="preserve">contribute to a positive, rigorous and focused environment that is both challenging and rewarding.  At the graduate level, students must be self-motivated and contribute to studio inquiry, discourse and production.  Faculty will set the agenda, provide a framework of reference materials, and will provide feedback, criticism and guidance to students.  Students will proactively engage the issues set forward, advance the inquiry and work collaboratively and individually to develop a body of work derived from the studio agenda. </w:t>
      </w:r>
    </w:p>
    <w:p w14:paraId="1F399E73" w14:textId="77777777" w:rsidR="009F3B7A" w:rsidRDefault="00D855AB" w:rsidP="009F3B7A">
      <w:pPr>
        <w:pStyle w:val="Default"/>
        <w:spacing w:after="240" w:line="276" w:lineRule="auto"/>
        <w:jc w:val="both"/>
        <w:rPr>
          <w:b/>
          <w:sz w:val="22"/>
          <w:szCs w:val="22"/>
        </w:rPr>
      </w:pPr>
      <w:r w:rsidRPr="009F3B7A">
        <w:rPr>
          <w:b/>
          <w:sz w:val="22"/>
          <w:szCs w:val="22"/>
        </w:rPr>
        <w:t>ATTENDANCE</w:t>
      </w:r>
    </w:p>
    <w:p w14:paraId="4D66FE75" w14:textId="77777777" w:rsidR="009F3B7A" w:rsidRPr="009F3B7A" w:rsidRDefault="009F3B7A" w:rsidP="009F3B7A">
      <w:pPr>
        <w:pStyle w:val="Default"/>
        <w:spacing w:after="240" w:line="276" w:lineRule="auto"/>
        <w:jc w:val="both"/>
        <w:rPr>
          <w:sz w:val="22"/>
          <w:szCs w:val="22"/>
        </w:rPr>
      </w:pPr>
      <w:r w:rsidRPr="009F3B7A">
        <w:rPr>
          <w:sz w:val="22"/>
          <w:szCs w:val="22"/>
        </w:rPr>
        <w:t xml:space="preserve">Our policy on attendance is extremely strict: All students are expected to attend every scheduled studio meeting. Any absence must be explained. Call the office and have a note left for your professor or contact your professor via email.  It is your responsibility to get any assignments from your fellow students. Note that THREE unexcused absences will result in a full letter grade deduction, and FOUR or more unexcused absences will result in a failing grade and/or an automatic drop from the course. Arriving late (within 30 minutes of the start of class) will be counted as a half of an absence; arriving more than 30 minutes late will be counted as an absence.  </w:t>
      </w:r>
    </w:p>
    <w:p w14:paraId="2B6754DA" w14:textId="77777777" w:rsidR="009F3B7A" w:rsidRPr="009F3B7A" w:rsidRDefault="009F3B7A" w:rsidP="009F3B7A">
      <w:pPr>
        <w:pStyle w:val="Default"/>
        <w:spacing w:after="240" w:line="276" w:lineRule="auto"/>
        <w:jc w:val="both"/>
        <w:rPr>
          <w:sz w:val="22"/>
          <w:szCs w:val="22"/>
        </w:rPr>
      </w:pPr>
      <w:r w:rsidRPr="009F3B7A">
        <w:rPr>
          <w:sz w:val="22"/>
          <w:szCs w:val="22"/>
        </w:rPr>
        <w:t xml:space="preserve">It is never permissible to miss a critique, nor is it permissible to be late or to leave early. It will be considered a direct insult to your fellow classmates and the invited critics. If you arrive late to a review, you will not be allowed to present your work and will receive an automatic reduction of one letter grade on the project or assignment. You may or may not be allowed to present your work later. </w:t>
      </w:r>
    </w:p>
    <w:p w14:paraId="017D39A1" w14:textId="77777777" w:rsidR="009F3B7A" w:rsidRPr="009F3B7A" w:rsidRDefault="009F3B7A" w:rsidP="009F3B7A">
      <w:pPr>
        <w:pStyle w:val="Default"/>
        <w:spacing w:after="240" w:line="276" w:lineRule="auto"/>
        <w:jc w:val="both"/>
        <w:rPr>
          <w:sz w:val="22"/>
          <w:szCs w:val="22"/>
        </w:rPr>
      </w:pPr>
      <w:r w:rsidRPr="009F3B7A">
        <w:rPr>
          <w:sz w:val="22"/>
          <w:szCs w:val="22"/>
        </w:rPr>
        <w:t xml:space="preserve">If something is seriously wrong and may affect your attendance, please talk to us about it. Arrangements can be made to cope with serious illness, family issues, or personal crises. </w:t>
      </w:r>
    </w:p>
    <w:p w14:paraId="7AF6C6FF" w14:textId="3C1879AE" w:rsidR="009F3B7A" w:rsidRPr="009F3B7A" w:rsidRDefault="009F3B7A" w:rsidP="009F3B7A">
      <w:pPr>
        <w:pStyle w:val="Default"/>
        <w:spacing w:after="240" w:line="276" w:lineRule="auto"/>
        <w:jc w:val="both"/>
        <w:rPr>
          <w:sz w:val="22"/>
          <w:szCs w:val="22"/>
        </w:rPr>
      </w:pPr>
      <w:r w:rsidRPr="009F3B7A">
        <w:rPr>
          <w:sz w:val="22"/>
          <w:szCs w:val="22"/>
        </w:rPr>
        <w:t xml:space="preserve">It is not possible to make up a missed studio session. Although a long conversation with a fellow student will help you begin to figure out what to do to prepare for the next session, it can never make up the learning that happens during interactive group discussions. A session with your professor may or may not be possible and cannot duplicate the collective conversation. Excused absences must be consistent with university policies in the </w:t>
      </w:r>
      <w:hyperlink r:id="rId12" w:anchor="attendance" w:history="1">
        <w:r w:rsidRPr="009F3B7A">
          <w:rPr>
            <w:rStyle w:val="Hyperlink"/>
            <w:sz w:val="22"/>
            <w:szCs w:val="22"/>
          </w:rPr>
          <w:t>Graduate Catalog</w:t>
        </w:r>
      </w:hyperlink>
      <w:r w:rsidRPr="009F3B7A">
        <w:rPr>
          <w:sz w:val="22"/>
          <w:szCs w:val="22"/>
        </w:rPr>
        <w:t xml:space="preserve"> and require appropriate documentation.  Additional information can be found in </w:t>
      </w:r>
      <w:hyperlink r:id="rId13" w:history="1">
        <w:r w:rsidRPr="009F3B7A">
          <w:rPr>
            <w:rStyle w:val="Hyperlink"/>
            <w:sz w:val="22"/>
            <w:szCs w:val="22"/>
          </w:rPr>
          <w:t>Attendance Policies</w:t>
        </w:r>
      </w:hyperlink>
      <w:r w:rsidRPr="009F3B7A">
        <w:rPr>
          <w:sz w:val="22"/>
          <w:szCs w:val="22"/>
        </w:rPr>
        <w:t xml:space="preserve">. </w:t>
      </w:r>
    </w:p>
    <w:p w14:paraId="278DA136" w14:textId="77777777" w:rsidR="006E5402" w:rsidRPr="007328C6" w:rsidRDefault="006E5402" w:rsidP="008F79B7">
      <w:pPr>
        <w:pStyle w:val="Heading1"/>
        <w:tabs>
          <w:tab w:val="num" w:pos="900"/>
        </w:tabs>
        <w:spacing w:before="0" w:after="120" w:line="276" w:lineRule="auto"/>
        <w:jc w:val="both"/>
        <w:rPr>
          <w:rFonts w:cs="Arial"/>
          <w:caps/>
          <w:sz w:val="22"/>
          <w:szCs w:val="22"/>
        </w:rPr>
      </w:pPr>
      <w:r w:rsidRPr="007328C6">
        <w:rPr>
          <w:rFonts w:cs="Arial"/>
          <w:caps/>
          <w:sz w:val="22"/>
          <w:szCs w:val="22"/>
        </w:rPr>
        <w:lastRenderedPageBreak/>
        <w:t>course outcomes</w:t>
      </w:r>
    </w:p>
    <w:p w14:paraId="0EDA90F9" w14:textId="77777777" w:rsidR="006E5402" w:rsidRPr="007328C6" w:rsidRDefault="000D1590" w:rsidP="008F79B7">
      <w:pPr>
        <w:pStyle w:val="BodyText"/>
        <w:spacing w:after="60" w:line="276" w:lineRule="auto"/>
        <w:jc w:val="both"/>
        <w:rPr>
          <w:rFonts w:ascii="Arial" w:hAnsi="Arial" w:cs="Arial"/>
          <w:sz w:val="22"/>
          <w:szCs w:val="22"/>
        </w:rPr>
      </w:pPr>
      <w:r w:rsidRPr="007328C6">
        <w:rPr>
          <w:rFonts w:ascii="Arial" w:hAnsi="Arial" w:cs="Arial"/>
          <w:sz w:val="22"/>
          <w:szCs w:val="22"/>
        </w:rPr>
        <w:t xml:space="preserve">Course outcomes are the actual products and activities you attempt during the course. </w:t>
      </w:r>
      <w:r w:rsidR="006E5402" w:rsidRPr="007328C6">
        <w:rPr>
          <w:rFonts w:ascii="Arial" w:hAnsi="Arial" w:cs="Arial"/>
          <w:sz w:val="22"/>
          <w:szCs w:val="22"/>
        </w:rPr>
        <w:t>At the conclusion of this course you will have:</w:t>
      </w:r>
    </w:p>
    <w:p w14:paraId="48F61351" w14:textId="796EB865" w:rsidR="00662C3F" w:rsidRPr="002571C0" w:rsidRDefault="008904A8" w:rsidP="008F79B7">
      <w:pPr>
        <w:pStyle w:val="List"/>
        <w:spacing w:after="240" w:line="276" w:lineRule="auto"/>
        <w:ind w:left="0" w:firstLine="0"/>
        <w:jc w:val="both"/>
        <w:rPr>
          <w:rFonts w:ascii="Arial" w:hAnsi="Arial" w:cs="Arial"/>
          <w:sz w:val="22"/>
          <w:szCs w:val="22"/>
        </w:rPr>
      </w:pPr>
      <w:r w:rsidRPr="007328C6">
        <w:rPr>
          <w:rFonts w:ascii="Arial" w:hAnsi="Arial" w:cs="Arial"/>
          <w:sz w:val="22"/>
          <w:szCs w:val="22"/>
        </w:rPr>
        <w:t>(</w:t>
      </w:r>
      <w:r w:rsidR="00DE1CC0" w:rsidRPr="007328C6">
        <w:rPr>
          <w:rFonts w:ascii="Arial" w:hAnsi="Arial" w:cs="Arial"/>
          <w:sz w:val="22"/>
          <w:szCs w:val="22"/>
        </w:rPr>
        <w:t>1</w:t>
      </w:r>
      <w:r w:rsidRPr="007328C6">
        <w:rPr>
          <w:rFonts w:ascii="Arial" w:hAnsi="Arial" w:cs="Arial"/>
          <w:sz w:val="22"/>
          <w:szCs w:val="22"/>
        </w:rPr>
        <w:t>)</w:t>
      </w:r>
      <w:r w:rsidR="00DE1CC0" w:rsidRPr="007328C6">
        <w:rPr>
          <w:rFonts w:ascii="Arial" w:hAnsi="Arial" w:cs="Arial"/>
          <w:sz w:val="22"/>
          <w:szCs w:val="22"/>
        </w:rPr>
        <w:t xml:space="preserve"> </w:t>
      </w:r>
      <w:r w:rsidR="006E5402" w:rsidRPr="007328C6">
        <w:rPr>
          <w:rFonts w:ascii="Arial" w:hAnsi="Arial" w:cs="Arial"/>
          <w:sz w:val="22"/>
          <w:szCs w:val="22"/>
        </w:rPr>
        <w:t>Completed assigned reading</w:t>
      </w:r>
      <w:r w:rsidR="00123C53" w:rsidRPr="007328C6">
        <w:rPr>
          <w:rFonts w:ascii="Arial" w:hAnsi="Arial" w:cs="Arial"/>
          <w:sz w:val="22"/>
          <w:szCs w:val="22"/>
        </w:rPr>
        <w:t xml:space="preserve"> </w:t>
      </w:r>
      <w:r w:rsidRPr="007328C6">
        <w:rPr>
          <w:rFonts w:ascii="Arial" w:hAnsi="Arial" w:cs="Arial"/>
          <w:sz w:val="22"/>
          <w:szCs w:val="22"/>
        </w:rPr>
        <w:t>(</w:t>
      </w:r>
      <w:r w:rsidR="00DE1CC0" w:rsidRPr="007328C6">
        <w:rPr>
          <w:rFonts w:ascii="Arial" w:hAnsi="Arial" w:cs="Arial"/>
          <w:sz w:val="22"/>
          <w:szCs w:val="22"/>
        </w:rPr>
        <w:t>2</w:t>
      </w:r>
      <w:r w:rsidRPr="007328C6">
        <w:rPr>
          <w:rFonts w:ascii="Arial" w:hAnsi="Arial" w:cs="Arial"/>
          <w:sz w:val="22"/>
          <w:szCs w:val="22"/>
        </w:rPr>
        <w:t>)</w:t>
      </w:r>
      <w:r w:rsidR="00DE1CC0" w:rsidRPr="007328C6">
        <w:rPr>
          <w:rFonts w:ascii="Arial" w:hAnsi="Arial" w:cs="Arial"/>
          <w:sz w:val="22"/>
          <w:szCs w:val="22"/>
        </w:rPr>
        <w:t xml:space="preserve"> </w:t>
      </w:r>
      <w:r w:rsidR="00662C3F" w:rsidRPr="007328C6">
        <w:rPr>
          <w:rFonts w:ascii="Arial" w:hAnsi="Arial" w:cs="Arial"/>
          <w:sz w:val="22"/>
          <w:szCs w:val="22"/>
        </w:rPr>
        <w:t>Participated in</w:t>
      </w:r>
      <w:r w:rsidR="00702341" w:rsidRPr="007328C6">
        <w:rPr>
          <w:rFonts w:ascii="Arial" w:hAnsi="Arial" w:cs="Arial"/>
          <w:sz w:val="22"/>
          <w:szCs w:val="22"/>
        </w:rPr>
        <w:t xml:space="preserve"> </w:t>
      </w:r>
      <w:r w:rsidR="00662C3F" w:rsidRPr="007328C6">
        <w:rPr>
          <w:rFonts w:ascii="Arial" w:hAnsi="Arial" w:cs="Arial"/>
          <w:sz w:val="22"/>
          <w:szCs w:val="22"/>
        </w:rPr>
        <w:t xml:space="preserve">multiple peer </w:t>
      </w:r>
      <w:r w:rsidR="002F6065" w:rsidRPr="007328C6">
        <w:rPr>
          <w:rFonts w:ascii="Arial" w:hAnsi="Arial" w:cs="Arial"/>
          <w:sz w:val="22"/>
          <w:szCs w:val="22"/>
        </w:rPr>
        <w:t xml:space="preserve">and cohort </w:t>
      </w:r>
      <w:r w:rsidR="00662C3F" w:rsidRPr="007328C6">
        <w:rPr>
          <w:rFonts w:ascii="Arial" w:hAnsi="Arial" w:cs="Arial"/>
          <w:sz w:val="22"/>
          <w:szCs w:val="22"/>
        </w:rPr>
        <w:t>reviews</w:t>
      </w:r>
      <w:r w:rsidR="00DE1CC0" w:rsidRPr="007328C6">
        <w:rPr>
          <w:rFonts w:ascii="Arial" w:hAnsi="Arial" w:cs="Arial"/>
          <w:sz w:val="22"/>
          <w:szCs w:val="22"/>
        </w:rPr>
        <w:t xml:space="preserve"> </w:t>
      </w:r>
      <w:r w:rsidR="00611691" w:rsidRPr="007328C6">
        <w:rPr>
          <w:rFonts w:ascii="Arial" w:hAnsi="Arial" w:cs="Arial"/>
          <w:sz w:val="22"/>
          <w:szCs w:val="22"/>
        </w:rPr>
        <w:t>(3) Completed a</w:t>
      </w:r>
      <w:r w:rsidR="00123C53" w:rsidRPr="007328C6">
        <w:rPr>
          <w:rFonts w:ascii="Arial" w:hAnsi="Arial" w:cs="Arial"/>
          <w:sz w:val="22"/>
          <w:szCs w:val="22"/>
        </w:rPr>
        <w:t xml:space="preserve"> </w:t>
      </w:r>
      <w:r w:rsidR="004A66AE">
        <w:rPr>
          <w:rFonts w:ascii="Arial" w:hAnsi="Arial" w:cs="Arial"/>
          <w:sz w:val="22"/>
          <w:szCs w:val="22"/>
        </w:rPr>
        <w:t>phenomenological site</w:t>
      </w:r>
      <w:r w:rsidR="004A66AE" w:rsidRPr="007328C6">
        <w:rPr>
          <w:rFonts w:ascii="Arial" w:hAnsi="Arial" w:cs="Arial"/>
          <w:sz w:val="22"/>
          <w:szCs w:val="22"/>
        </w:rPr>
        <w:t xml:space="preserve"> </w:t>
      </w:r>
      <w:r w:rsidR="004A66AE">
        <w:rPr>
          <w:rFonts w:ascii="Arial" w:hAnsi="Arial" w:cs="Arial"/>
          <w:sz w:val="22"/>
          <w:szCs w:val="22"/>
        </w:rPr>
        <w:t>a</w:t>
      </w:r>
      <w:r w:rsidR="00123C53" w:rsidRPr="007328C6">
        <w:rPr>
          <w:rFonts w:ascii="Arial" w:hAnsi="Arial" w:cs="Arial"/>
          <w:sz w:val="22"/>
          <w:szCs w:val="22"/>
        </w:rPr>
        <w:t>nalysis</w:t>
      </w:r>
      <w:r w:rsidR="00FD6F46" w:rsidRPr="007328C6">
        <w:rPr>
          <w:rFonts w:ascii="Arial" w:hAnsi="Arial" w:cs="Arial"/>
          <w:sz w:val="22"/>
          <w:szCs w:val="22"/>
        </w:rPr>
        <w:t xml:space="preserve"> </w:t>
      </w:r>
      <w:r w:rsidRPr="007328C6">
        <w:rPr>
          <w:rFonts w:ascii="Arial" w:hAnsi="Arial" w:cs="Arial"/>
          <w:sz w:val="22"/>
          <w:szCs w:val="22"/>
        </w:rPr>
        <w:t>(</w:t>
      </w:r>
      <w:r w:rsidR="00611691" w:rsidRPr="007328C6">
        <w:rPr>
          <w:rFonts w:ascii="Arial" w:hAnsi="Arial" w:cs="Arial"/>
          <w:sz w:val="22"/>
          <w:szCs w:val="22"/>
        </w:rPr>
        <w:t>4)</w:t>
      </w:r>
      <w:r w:rsidR="00DE1CC0" w:rsidRPr="007328C6">
        <w:rPr>
          <w:rFonts w:ascii="Arial" w:hAnsi="Arial" w:cs="Arial"/>
          <w:sz w:val="22"/>
          <w:szCs w:val="22"/>
        </w:rPr>
        <w:t xml:space="preserve"> </w:t>
      </w:r>
      <w:r w:rsidR="007E4C77" w:rsidRPr="007328C6">
        <w:rPr>
          <w:rFonts w:ascii="Arial" w:hAnsi="Arial" w:cs="Arial"/>
          <w:sz w:val="22"/>
          <w:szCs w:val="22"/>
        </w:rPr>
        <w:t>Completed a relevant codes analysis</w:t>
      </w:r>
      <w:r w:rsidR="007E4C77">
        <w:rPr>
          <w:rFonts w:ascii="Arial" w:hAnsi="Arial" w:cs="Arial"/>
          <w:sz w:val="22"/>
          <w:szCs w:val="22"/>
        </w:rPr>
        <w:t xml:space="preserve">, </w:t>
      </w:r>
      <w:r w:rsidR="00C17D64" w:rsidRPr="007328C6">
        <w:rPr>
          <w:rFonts w:ascii="Arial" w:hAnsi="Arial" w:cs="Arial"/>
          <w:sz w:val="22"/>
          <w:szCs w:val="22"/>
        </w:rPr>
        <w:t>(</w:t>
      </w:r>
      <w:r w:rsidR="00611691" w:rsidRPr="007328C6">
        <w:rPr>
          <w:rFonts w:ascii="Arial" w:hAnsi="Arial" w:cs="Arial"/>
          <w:sz w:val="22"/>
          <w:szCs w:val="22"/>
        </w:rPr>
        <w:t>5</w:t>
      </w:r>
      <w:r w:rsidR="00C17D64" w:rsidRPr="007328C6">
        <w:rPr>
          <w:rFonts w:ascii="Arial" w:hAnsi="Arial" w:cs="Arial"/>
          <w:sz w:val="22"/>
          <w:szCs w:val="22"/>
        </w:rPr>
        <w:t xml:space="preserve">) </w:t>
      </w:r>
      <w:r w:rsidR="007E4C77" w:rsidRPr="007328C6">
        <w:rPr>
          <w:rFonts w:ascii="Arial" w:hAnsi="Arial" w:cs="Arial"/>
          <w:sz w:val="22"/>
          <w:szCs w:val="22"/>
        </w:rPr>
        <w:t>Completed a Design Proposal</w:t>
      </w:r>
      <w:r w:rsidR="007E4C77">
        <w:rPr>
          <w:rFonts w:ascii="Arial" w:hAnsi="Arial" w:cs="Arial"/>
          <w:sz w:val="22"/>
          <w:szCs w:val="22"/>
        </w:rPr>
        <w:t xml:space="preserve"> using precedent</w:t>
      </w:r>
      <w:r w:rsidR="007E4C77" w:rsidRPr="007328C6">
        <w:rPr>
          <w:rFonts w:ascii="Arial" w:hAnsi="Arial" w:cs="Arial"/>
          <w:sz w:val="22"/>
          <w:szCs w:val="22"/>
        </w:rPr>
        <w:t xml:space="preserve"> </w:t>
      </w:r>
      <w:r w:rsidR="007E4C77">
        <w:rPr>
          <w:rFonts w:ascii="Arial" w:hAnsi="Arial" w:cs="Arial"/>
          <w:sz w:val="22"/>
          <w:szCs w:val="22"/>
        </w:rPr>
        <w:t>studies,</w:t>
      </w:r>
      <w:r w:rsidR="00C17D64" w:rsidRPr="007328C6">
        <w:rPr>
          <w:rFonts w:ascii="Arial" w:hAnsi="Arial" w:cs="Arial"/>
          <w:sz w:val="22"/>
          <w:szCs w:val="22"/>
        </w:rPr>
        <w:t xml:space="preserve"> </w:t>
      </w:r>
      <w:r w:rsidR="00611691" w:rsidRPr="007328C6">
        <w:rPr>
          <w:rFonts w:ascii="Arial" w:hAnsi="Arial" w:cs="Arial"/>
          <w:sz w:val="22"/>
          <w:szCs w:val="22"/>
        </w:rPr>
        <w:t>(</w:t>
      </w:r>
      <w:r w:rsidR="0049038D" w:rsidRPr="007328C6">
        <w:rPr>
          <w:rFonts w:ascii="Arial" w:hAnsi="Arial" w:cs="Arial"/>
          <w:sz w:val="22"/>
          <w:szCs w:val="22"/>
        </w:rPr>
        <w:t>6)</w:t>
      </w:r>
      <w:r w:rsidR="00C17D64" w:rsidRPr="007328C6">
        <w:rPr>
          <w:rFonts w:ascii="Arial" w:hAnsi="Arial" w:cs="Arial"/>
          <w:sz w:val="22"/>
          <w:szCs w:val="22"/>
        </w:rPr>
        <w:t xml:space="preserve"> </w:t>
      </w:r>
      <w:r w:rsidR="0049038D" w:rsidRPr="007328C6">
        <w:rPr>
          <w:rFonts w:ascii="Arial" w:hAnsi="Arial" w:cs="Arial"/>
          <w:sz w:val="22"/>
          <w:szCs w:val="22"/>
        </w:rPr>
        <w:t xml:space="preserve">Submitted </w:t>
      </w:r>
      <w:r w:rsidR="00147A60" w:rsidRPr="007328C6">
        <w:rPr>
          <w:rFonts w:ascii="Arial" w:hAnsi="Arial" w:cs="Arial"/>
          <w:sz w:val="22"/>
          <w:szCs w:val="22"/>
        </w:rPr>
        <w:t xml:space="preserve">a digital record of the </w:t>
      </w:r>
      <w:r w:rsidR="00147A60" w:rsidRPr="002571C0">
        <w:rPr>
          <w:rFonts w:ascii="Arial" w:hAnsi="Arial" w:cs="Arial"/>
          <w:sz w:val="22"/>
          <w:szCs w:val="22"/>
        </w:rPr>
        <w:t>semester’s work.</w:t>
      </w:r>
    </w:p>
    <w:p w14:paraId="0A0F69ED" w14:textId="072F480C" w:rsidR="002571C0" w:rsidRPr="002571C0" w:rsidRDefault="002571C0" w:rsidP="002571C0">
      <w:pPr>
        <w:pStyle w:val="Heading1"/>
        <w:rPr>
          <w:rFonts w:cstheme="minorHAnsi"/>
          <w:sz w:val="22"/>
          <w:szCs w:val="22"/>
        </w:rPr>
      </w:pPr>
      <w:r w:rsidRPr="002571C0">
        <w:rPr>
          <w:rFonts w:cstheme="minorHAnsi"/>
          <w:sz w:val="22"/>
          <w:szCs w:val="22"/>
        </w:rPr>
        <w:t>EVALUATION OF GRADES</w:t>
      </w:r>
    </w:p>
    <w:tbl>
      <w:tblPr>
        <w:tblStyle w:val="TableGrid"/>
        <w:tblW w:w="0" w:type="auto"/>
        <w:tblLook w:val="04A0" w:firstRow="1" w:lastRow="0" w:firstColumn="1" w:lastColumn="0" w:noHBand="0" w:noVBand="1"/>
      </w:tblPr>
      <w:tblGrid>
        <w:gridCol w:w="4900"/>
        <w:gridCol w:w="2223"/>
        <w:gridCol w:w="2227"/>
      </w:tblGrid>
      <w:tr w:rsidR="0057679E" w:rsidRPr="002571C0" w14:paraId="36E8F92F" w14:textId="77777777" w:rsidTr="0057679E">
        <w:trPr>
          <w:tblHeader/>
        </w:trPr>
        <w:tc>
          <w:tcPr>
            <w:tcW w:w="4968" w:type="dxa"/>
          </w:tcPr>
          <w:p w14:paraId="0C5F64F8" w14:textId="3E37EFDF" w:rsidR="002571C0" w:rsidRPr="002571C0" w:rsidRDefault="002571C0" w:rsidP="002571C0">
            <w:pPr>
              <w:pStyle w:val="Heading1"/>
              <w:rPr>
                <w:rFonts w:cstheme="minorHAnsi"/>
                <w:sz w:val="22"/>
                <w:szCs w:val="22"/>
              </w:rPr>
            </w:pPr>
            <w:r w:rsidRPr="002571C0">
              <w:rPr>
                <w:rFonts w:cs="Arial"/>
                <w:smallCaps/>
                <w:sz w:val="22"/>
                <w:szCs w:val="22"/>
                <w:u w:val="single"/>
              </w:rPr>
              <w:t xml:space="preserve">course requirement </w:t>
            </w:r>
          </w:p>
        </w:tc>
        <w:tc>
          <w:tcPr>
            <w:tcW w:w="2250" w:type="dxa"/>
          </w:tcPr>
          <w:p w14:paraId="42B13697" w14:textId="74CA5474" w:rsidR="002571C0" w:rsidRPr="002571C0" w:rsidRDefault="002571C0" w:rsidP="0057679E">
            <w:pPr>
              <w:pStyle w:val="Heading1"/>
              <w:jc w:val="center"/>
              <w:rPr>
                <w:rFonts w:cstheme="minorHAnsi"/>
                <w:sz w:val="22"/>
                <w:szCs w:val="22"/>
              </w:rPr>
            </w:pPr>
            <w:r w:rsidRPr="002571C0">
              <w:rPr>
                <w:rFonts w:cs="Arial"/>
                <w:smallCaps/>
                <w:sz w:val="22"/>
                <w:szCs w:val="22"/>
                <w:u w:val="single"/>
              </w:rPr>
              <w:t>points</w:t>
            </w:r>
          </w:p>
        </w:tc>
        <w:tc>
          <w:tcPr>
            <w:tcW w:w="2250" w:type="dxa"/>
          </w:tcPr>
          <w:p w14:paraId="2388170C" w14:textId="4A26AC76" w:rsidR="002571C0" w:rsidRPr="002571C0" w:rsidRDefault="002571C0" w:rsidP="0057679E">
            <w:pPr>
              <w:pStyle w:val="Heading1"/>
              <w:jc w:val="center"/>
              <w:rPr>
                <w:rFonts w:cstheme="minorHAnsi"/>
                <w:sz w:val="22"/>
                <w:szCs w:val="22"/>
              </w:rPr>
            </w:pPr>
            <w:r w:rsidRPr="002571C0">
              <w:rPr>
                <w:rFonts w:cs="Arial"/>
                <w:smallCaps/>
                <w:sz w:val="22"/>
                <w:szCs w:val="22"/>
                <w:u w:val="single"/>
              </w:rPr>
              <w:t>percent</w:t>
            </w:r>
          </w:p>
        </w:tc>
      </w:tr>
      <w:tr w:rsidR="0057679E" w:rsidRPr="002571C0" w14:paraId="76AFC9D9" w14:textId="77777777" w:rsidTr="0057679E">
        <w:tc>
          <w:tcPr>
            <w:tcW w:w="4968" w:type="dxa"/>
          </w:tcPr>
          <w:p w14:paraId="22AC410A" w14:textId="151938D4" w:rsidR="002571C0" w:rsidRPr="002571C0" w:rsidRDefault="002571C0" w:rsidP="002571C0">
            <w:pPr>
              <w:rPr>
                <w:rFonts w:ascii="Arial" w:hAnsi="Arial" w:cstheme="minorHAnsi"/>
                <w:color w:val="FF0000"/>
                <w:sz w:val="22"/>
                <w:szCs w:val="22"/>
              </w:rPr>
            </w:pPr>
            <w:r w:rsidRPr="002571C0">
              <w:rPr>
                <w:rFonts w:ascii="Arial" w:hAnsi="Arial" w:cs="Arial"/>
                <w:sz w:val="22"/>
                <w:szCs w:val="22"/>
              </w:rPr>
              <w:t>Design Challenge Part One</w:t>
            </w:r>
          </w:p>
        </w:tc>
        <w:tc>
          <w:tcPr>
            <w:tcW w:w="2250" w:type="dxa"/>
          </w:tcPr>
          <w:p w14:paraId="4547E29E" w14:textId="15831F65" w:rsidR="002571C0" w:rsidRPr="002571C0" w:rsidRDefault="00E035B9" w:rsidP="002571C0">
            <w:pPr>
              <w:jc w:val="center"/>
              <w:rPr>
                <w:rFonts w:ascii="Arial" w:hAnsi="Arial" w:cstheme="minorHAnsi"/>
                <w:color w:val="FF0000"/>
                <w:sz w:val="22"/>
                <w:szCs w:val="22"/>
              </w:rPr>
            </w:pPr>
            <w:r>
              <w:rPr>
                <w:rFonts w:ascii="Arial" w:hAnsi="Arial" w:cs="Arial"/>
                <w:sz w:val="22"/>
                <w:szCs w:val="22"/>
              </w:rPr>
              <w:t>2</w:t>
            </w:r>
            <w:r w:rsidR="002571C0" w:rsidRPr="002571C0">
              <w:rPr>
                <w:rFonts w:ascii="Arial" w:hAnsi="Arial" w:cs="Arial"/>
                <w:sz w:val="22"/>
                <w:szCs w:val="22"/>
              </w:rPr>
              <w:t>00</w:t>
            </w:r>
          </w:p>
        </w:tc>
        <w:tc>
          <w:tcPr>
            <w:tcW w:w="2250" w:type="dxa"/>
          </w:tcPr>
          <w:p w14:paraId="71CD93E6" w14:textId="61D21EF1" w:rsidR="002571C0" w:rsidRPr="002571C0" w:rsidRDefault="00E035B9" w:rsidP="002571C0">
            <w:pPr>
              <w:jc w:val="center"/>
              <w:rPr>
                <w:rFonts w:ascii="Arial" w:hAnsi="Arial" w:cstheme="minorHAnsi"/>
                <w:color w:val="FF0000"/>
                <w:sz w:val="22"/>
                <w:szCs w:val="22"/>
              </w:rPr>
            </w:pPr>
            <w:r>
              <w:rPr>
                <w:rFonts w:ascii="Arial" w:hAnsi="Arial" w:cs="Arial"/>
                <w:sz w:val="22"/>
                <w:szCs w:val="22"/>
              </w:rPr>
              <w:t>2</w:t>
            </w:r>
            <w:r w:rsidR="002571C0" w:rsidRPr="002571C0">
              <w:rPr>
                <w:rFonts w:ascii="Arial" w:hAnsi="Arial" w:cs="Arial"/>
                <w:sz w:val="22"/>
                <w:szCs w:val="22"/>
              </w:rPr>
              <w:t>0%</w:t>
            </w:r>
          </w:p>
        </w:tc>
      </w:tr>
      <w:tr w:rsidR="0057679E" w:rsidRPr="002571C0" w14:paraId="66C4EB05" w14:textId="77777777" w:rsidTr="0057679E">
        <w:tc>
          <w:tcPr>
            <w:tcW w:w="4968" w:type="dxa"/>
          </w:tcPr>
          <w:p w14:paraId="50DF8E3B" w14:textId="6B6418C9" w:rsidR="002571C0" w:rsidRPr="002571C0" w:rsidRDefault="002571C0" w:rsidP="002571C0">
            <w:pPr>
              <w:rPr>
                <w:rFonts w:ascii="Arial" w:hAnsi="Arial" w:cstheme="minorHAnsi"/>
                <w:color w:val="FF0000"/>
                <w:sz w:val="22"/>
                <w:szCs w:val="22"/>
              </w:rPr>
            </w:pPr>
            <w:r w:rsidRPr="002571C0">
              <w:rPr>
                <w:rFonts w:ascii="Arial" w:hAnsi="Arial" w:cs="Arial"/>
                <w:sz w:val="22"/>
                <w:szCs w:val="22"/>
              </w:rPr>
              <w:t>Design Challenge Part Two</w:t>
            </w:r>
          </w:p>
        </w:tc>
        <w:tc>
          <w:tcPr>
            <w:tcW w:w="2250" w:type="dxa"/>
          </w:tcPr>
          <w:p w14:paraId="2B6045C7" w14:textId="024038A9" w:rsidR="002571C0" w:rsidRPr="002571C0" w:rsidRDefault="0057679E" w:rsidP="002571C0">
            <w:pPr>
              <w:jc w:val="center"/>
              <w:rPr>
                <w:rFonts w:ascii="Arial" w:hAnsi="Arial" w:cstheme="minorHAnsi"/>
                <w:color w:val="FF0000"/>
                <w:sz w:val="22"/>
                <w:szCs w:val="22"/>
              </w:rPr>
            </w:pPr>
            <w:r>
              <w:rPr>
                <w:rFonts w:ascii="Arial" w:hAnsi="Arial" w:cs="Arial"/>
                <w:sz w:val="22"/>
                <w:szCs w:val="22"/>
              </w:rPr>
              <w:t>4</w:t>
            </w:r>
            <w:r w:rsidR="002571C0" w:rsidRPr="002571C0">
              <w:rPr>
                <w:rFonts w:ascii="Arial" w:hAnsi="Arial" w:cs="Arial"/>
                <w:sz w:val="22"/>
                <w:szCs w:val="22"/>
              </w:rPr>
              <w:t>00</w:t>
            </w:r>
          </w:p>
        </w:tc>
        <w:tc>
          <w:tcPr>
            <w:tcW w:w="2250" w:type="dxa"/>
          </w:tcPr>
          <w:p w14:paraId="27619CB1" w14:textId="00FFBC5B" w:rsidR="002571C0" w:rsidRPr="002571C0" w:rsidRDefault="0057679E" w:rsidP="002571C0">
            <w:pPr>
              <w:jc w:val="center"/>
              <w:rPr>
                <w:rFonts w:ascii="Arial" w:hAnsi="Arial" w:cstheme="minorHAnsi"/>
                <w:color w:val="FF0000"/>
                <w:sz w:val="22"/>
                <w:szCs w:val="22"/>
              </w:rPr>
            </w:pPr>
            <w:r>
              <w:rPr>
                <w:rFonts w:ascii="Arial" w:hAnsi="Arial" w:cs="Arial"/>
                <w:sz w:val="22"/>
                <w:szCs w:val="22"/>
              </w:rPr>
              <w:t>4</w:t>
            </w:r>
            <w:r w:rsidR="002571C0" w:rsidRPr="002571C0">
              <w:rPr>
                <w:rFonts w:ascii="Arial" w:hAnsi="Arial" w:cs="Arial"/>
                <w:sz w:val="22"/>
                <w:szCs w:val="22"/>
              </w:rPr>
              <w:t>0%</w:t>
            </w:r>
          </w:p>
        </w:tc>
      </w:tr>
      <w:tr w:rsidR="0057679E" w:rsidRPr="002571C0" w14:paraId="53E1DAFE" w14:textId="77777777" w:rsidTr="0057679E">
        <w:tc>
          <w:tcPr>
            <w:tcW w:w="4968" w:type="dxa"/>
          </w:tcPr>
          <w:p w14:paraId="2B790BEA" w14:textId="78B48585" w:rsidR="002571C0" w:rsidRPr="002571C0" w:rsidRDefault="002571C0" w:rsidP="002571C0">
            <w:pPr>
              <w:rPr>
                <w:rFonts w:ascii="Arial" w:hAnsi="Arial" w:cstheme="minorHAnsi"/>
                <w:color w:val="FF0000"/>
                <w:sz w:val="22"/>
                <w:szCs w:val="22"/>
              </w:rPr>
            </w:pPr>
            <w:r w:rsidRPr="002571C0">
              <w:rPr>
                <w:rFonts w:ascii="Arial" w:hAnsi="Arial" w:cs="Arial"/>
                <w:sz w:val="22"/>
                <w:szCs w:val="22"/>
              </w:rPr>
              <w:t>Personal precedent review</w:t>
            </w:r>
          </w:p>
        </w:tc>
        <w:tc>
          <w:tcPr>
            <w:tcW w:w="2250" w:type="dxa"/>
          </w:tcPr>
          <w:p w14:paraId="5DCAD577" w14:textId="21AB77CB" w:rsidR="002571C0" w:rsidRPr="002571C0" w:rsidRDefault="002571C0" w:rsidP="002571C0">
            <w:pPr>
              <w:jc w:val="center"/>
              <w:rPr>
                <w:rFonts w:ascii="Arial" w:hAnsi="Arial" w:cstheme="minorHAnsi"/>
                <w:color w:val="FF0000"/>
                <w:sz w:val="22"/>
                <w:szCs w:val="22"/>
              </w:rPr>
            </w:pPr>
            <w:r w:rsidRPr="002571C0">
              <w:rPr>
                <w:rFonts w:ascii="Arial" w:hAnsi="Arial" w:cs="Arial"/>
                <w:sz w:val="22"/>
                <w:szCs w:val="22"/>
              </w:rPr>
              <w:t>50</w:t>
            </w:r>
          </w:p>
        </w:tc>
        <w:tc>
          <w:tcPr>
            <w:tcW w:w="2250" w:type="dxa"/>
          </w:tcPr>
          <w:p w14:paraId="496C1EAE" w14:textId="325BD148" w:rsidR="002571C0" w:rsidRPr="002571C0" w:rsidRDefault="002571C0" w:rsidP="002571C0">
            <w:pPr>
              <w:jc w:val="center"/>
              <w:rPr>
                <w:rFonts w:ascii="Arial" w:hAnsi="Arial" w:cstheme="minorHAnsi"/>
                <w:color w:val="FF0000"/>
                <w:sz w:val="22"/>
                <w:szCs w:val="22"/>
              </w:rPr>
            </w:pPr>
            <w:r w:rsidRPr="002571C0">
              <w:rPr>
                <w:rFonts w:ascii="Arial" w:hAnsi="Arial" w:cs="Arial"/>
                <w:sz w:val="22"/>
                <w:szCs w:val="22"/>
              </w:rPr>
              <w:t>5%</w:t>
            </w:r>
          </w:p>
        </w:tc>
      </w:tr>
      <w:tr w:rsidR="0057679E" w:rsidRPr="002571C0" w14:paraId="5655046C" w14:textId="77777777" w:rsidTr="0057679E">
        <w:tc>
          <w:tcPr>
            <w:tcW w:w="4968" w:type="dxa"/>
          </w:tcPr>
          <w:p w14:paraId="1A9B1DB0" w14:textId="36540456" w:rsidR="002571C0" w:rsidRPr="002571C0" w:rsidRDefault="002571C0" w:rsidP="002571C0">
            <w:pPr>
              <w:rPr>
                <w:rFonts w:ascii="Arial" w:hAnsi="Arial" w:cstheme="minorHAnsi"/>
                <w:color w:val="FF0000"/>
                <w:sz w:val="22"/>
                <w:szCs w:val="22"/>
              </w:rPr>
            </w:pPr>
            <w:r w:rsidRPr="002571C0">
              <w:rPr>
                <w:rFonts w:ascii="Arial" w:hAnsi="Arial" w:cs="Arial"/>
                <w:sz w:val="22"/>
                <w:szCs w:val="22"/>
              </w:rPr>
              <w:t>Project Book</w:t>
            </w:r>
          </w:p>
        </w:tc>
        <w:tc>
          <w:tcPr>
            <w:tcW w:w="2250" w:type="dxa"/>
          </w:tcPr>
          <w:p w14:paraId="4BCEB37E" w14:textId="31C968EC" w:rsidR="002571C0" w:rsidRPr="002571C0" w:rsidRDefault="0057679E" w:rsidP="002571C0">
            <w:pPr>
              <w:jc w:val="center"/>
              <w:rPr>
                <w:rFonts w:ascii="Arial" w:hAnsi="Arial" w:cstheme="minorHAnsi"/>
                <w:color w:val="FF0000"/>
                <w:sz w:val="22"/>
                <w:szCs w:val="22"/>
              </w:rPr>
            </w:pPr>
            <w:r>
              <w:rPr>
                <w:rFonts w:ascii="Arial" w:hAnsi="Arial" w:cs="Arial"/>
                <w:sz w:val="22"/>
                <w:szCs w:val="22"/>
              </w:rPr>
              <w:t>250</w:t>
            </w:r>
          </w:p>
        </w:tc>
        <w:tc>
          <w:tcPr>
            <w:tcW w:w="2250" w:type="dxa"/>
          </w:tcPr>
          <w:p w14:paraId="53C8B859" w14:textId="6DE9A96D" w:rsidR="002571C0" w:rsidRPr="002571C0" w:rsidRDefault="0057679E" w:rsidP="002571C0">
            <w:pPr>
              <w:jc w:val="center"/>
              <w:rPr>
                <w:rFonts w:ascii="Arial" w:hAnsi="Arial" w:cstheme="minorHAnsi"/>
                <w:color w:val="FF0000"/>
                <w:sz w:val="22"/>
                <w:szCs w:val="22"/>
              </w:rPr>
            </w:pPr>
            <w:r>
              <w:rPr>
                <w:rFonts w:ascii="Arial" w:hAnsi="Arial" w:cs="Arial"/>
                <w:sz w:val="22"/>
                <w:szCs w:val="22"/>
              </w:rPr>
              <w:t>2</w:t>
            </w:r>
            <w:r w:rsidR="002571C0" w:rsidRPr="002571C0">
              <w:rPr>
                <w:rFonts w:ascii="Arial" w:hAnsi="Arial" w:cs="Arial"/>
                <w:sz w:val="22"/>
                <w:szCs w:val="22"/>
              </w:rPr>
              <w:t>5%</w:t>
            </w:r>
          </w:p>
        </w:tc>
      </w:tr>
      <w:tr w:rsidR="0057679E" w:rsidRPr="002571C0" w14:paraId="421F9E2C" w14:textId="77777777" w:rsidTr="0057679E">
        <w:tc>
          <w:tcPr>
            <w:tcW w:w="4968" w:type="dxa"/>
          </w:tcPr>
          <w:p w14:paraId="16979820" w14:textId="19EDC542" w:rsidR="002571C0" w:rsidRPr="002571C0" w:rsidRDefault="002571C0" w:rsidP="002571C0">
            <w:pPr>
              <w:rPr>
                <w:rFonts w:ascii="Arial" w:hAnsi="Arial" w:cstheme="minorHAnsi"/>
                <w:color w:val="FF0000"/>
                <w:sz w:val="22"/>
                <w:szCs w:val="22"/>
              </w:rPr>
            </w:pPr>
            <w:r w:rsidRPr="002571C0">
              <w:rPr>
                <w:rFonts w:ascii="Arial" w:hAnsi="Arial" w:cs="Arial"/>
                <w:sz w:val="22"/>
                <w:szCs w:val="22"/>
              </w:rPr>
              <w:t>Digital File submission</w:t>
            </w:r>
          </w:p>
        </w:tc>
        <w:tc>
          <w:tcPr>
            <w:tcW w:w="2250" w:type="dxa"/>
          </w:tcPr>
          <w:p w14:paraId="50B3C4E3" w14:textId="31B1EFB7" w:rsidR="002571C0" w:rsidRPr="002571C0" w:rsidRDefault="002571C0" w:rsidP="002571C0">
            <w:pPr>
              <w:jc w:val="center"/>
              <w:rPr>
                <w:rFonts w:ascii="Arial" w:hAnsi="Arial" w:cstheme="minorHAnsi"/>
                <w:color w:val="FF0000"/>
                <w:sz w:val="22"/>
                <w:szCs w:val="22"/>
              </w:rPr>
            </w:pPr>
            <w:r w:rsidRPr="002571C0">
              <w:rPr>
                <w:rFonts w:ascii="Arial" w:hAnsi="Arial" w:cs="Arial"/>
                <w:sz w:val="22"/>
                <w:szCs w:val="22"/>
              </w:rPr>
              <w:t>50</w:t>
            </w:r>
          </w:p>
        </w:tc>
        <w:tc>
          <w:tcPr>
            <w:tcW w:w="2250" w:type="dxa"/>
          </w:tcPr>
          <w:p w14:paraId="1B951A53" w14:textId="22947B03" w:rsidR="002571C0" w:rsidRPr="002571C0" w:rsidRDefault="002571C0" w:rsidP="002571C0">
            <w:pPr>
              <w:jc w:val="center"/>
              <w:rPr>
                <w:rFonts w:ascii="Arial" w:hAnsi="Arial" w:cstheme="minorHAnsi"/>
                <w:color w:val="FF0000"/>
                <w:sz w:val="22"/>
                <w:szCs w:val="22"/>
              </w:rPr>
            </w:pPr>
            <w:r w:rsidRPr="002571C0">
              <w:rPr>
                <w:rFonts w:ascii="Arial" w:hAnsi="Arial" w:cs="Arial"/>
                <w:sz w:val="22"/>
                <w:szCs w:val="22"/>
              </w:rPr>
              <w:t>5%</w:t>
            </w:r>
          </w:p>
        </w:tc>
      </w:tr>
      <w:tr w:rsidR="0057679E" w:rsidRPr="002571C0" w14:paraId="18794222" w14:textId="77777777" w:rsidTr="0057679E">
        <w:tc>
          <w:tcPr>
            <w:tcW w:w="4968" w:type="dxa"/>
          </w:tcPr>
          <w:p w14:paraId="5203C46B" w14:textId="353FE23B" w:rsidR="002571C0" w:rsidRPr="002571C0" w:rsidRDefault="002571C0" w:rsidP="002571C0">
            <w:pPr>
              <w:rPr>
                <w:rFonts w:ascii="Arial" w:hAnsi="Arial" w:cstheme="minorHAnsi"/>
                <w:color w:val="FF0000"/>
                <w:sz w:val="22"/>
                <w:szCs w:val="22"/>
              </w:rPr>
            </w:pPr>
            <w:r w:rsidRPr="002571C0">
              <w:rPr>
                <w:rFonts w:ascii="Arial" w:hAnsi="Arial" w:cs="Arial"/>
                <w:sz w:val="22"/>
                <w:szCs w:val="22"/>
              </w:rPr>
              <w:t>Class Participation and attendance</w:t>
            </w:r>
          </w:p>
        </w:tc>
        <w:tc>
          <w:tcPr>
            <w:tcW w:w="2250" w:type="dxa"/>
          </w:tcPr>
          <w:p w14:paraId="75930CD1" w14:textId="6ED6B77D" w:rsidR="002571C0" w:rsidRPr="002571C0" w:rsidRDefault="002571C0" w:rsidP="002571C0">
            <w:pPr>
              <w:jc w:val="center"/>
              <w:rPr>
                <w:rFonts w:ascii="Arial" w:hAnsi="Arial" w:cstheme="minorHAnsi"/>
                <w:color w:val="FF0000"/>
                <w:sz w:val="22"/>
                <w:szCs w:val="22"/>
              </w:rPr>
            </w:pPr>
            <w:r w:rsidRPr="002571C0">
              <w:rPr>
                <w:rFonts w:ascii="Arial" w:hAnsi="Arial" w:cs="Arial"/>
                <w:sz w:val="22"/>
                <w:szCs w:val="22"/>
              </w:rPr>
              <w:t>50</w:t>
            </w:r>
          </w:p>
        </w:tc>
        <w:tc>
          <w:tcPr>
            <w:tcW w:w="2250" w:type="dxa"/>
          </w:tcPr>
          <w:p w14:paraId="6191265A" w14:textId="3F29A1DA" w:rsidR="002571C0" w:rsidRPr="002571C0" w:rsidRDefault="002571C0" w:rsidP="002571C0">
            <w:pPr>
              <w:jc w:val="center"/>
              <w:rPr>
                <w:rFonts w:ascii="Arial" w:hAnsi="Arial" w:cstheme="minorHAnsi"/>
                <w:color w:val="FF0000"/>
                <w:sz w:val="22"/>
                <w:szCs w:val="22"/>
              </w:rPr>
            </w:pPr>
            <w:r w:rsidRPr="002571C0">
              <w:rPr>
                <w:rFonts w:ascii="Arial" w:hAnsi="Arial" w:cs="Arial"/>
                <w:sz w:val="22"/>
                <w:szCs w:val="22"/>
              </w:rPr>
              <w:t>5%</w:t>
            </w:r>
          </w:p>
        </w:tc>
      </w:tr>
    </w:tbl>
    <w:p w14:paraId="7EEADA5B" w14:textId="5A563121" w:rsidR="002571C0" w:rsidRPr="002571C0" w:rsidRDefault="002571C0" w:rsidP="002571C0">
      <w:pPr>
        <w:pStyle w:val="Heading1"/>
        <w:rPr>
          <w:rFonts w:cstheme="minorHAnsi"/>
          <w:sz w:val="22"/>
          <w:szCs w:val="22"/>
        </w:rPr>
      </w:pPr>
      <w:r w:rsidRPr="002571C0">
        <w:rPr>
          <w:rFonts w:cstheme="minorHAnsi"/>
          <w:sz w:val="22"/>
          <w:szCs w:val="22"/>
        </w:rPr>
        <w:t>GRADING POLICY</w:t>
      </w:r>
    </w:p>
    <w:p w14:paraId="12C7C441" w14:textId="77777777" w:rsidR="002571C0" w:rsidRPr="00006497" w:rsidRDefault="002571C0" w:rsidP="002571C0">
      <w:pPr>
        <w:rPr>
          <w:rFonts w:ascii="Arial" w:hAnsi="Arial" w:cstheme="minorHAnsi"/>
          <w:sz w:val="22"/>
          <w:szCs w:val="22"/>
        </w:rPr>
      </w:pPr>
      <w:r w:rsidRPr="00006497">
        <w:rPr>
          <w:rFonts w:ascii="Arial" w:hAnsi="Arial" w:cstheme="minorHAnsi"/>
          <w:sz w:val="22"/>
          <w:szCs w:val="22"/>
        </w:rPr>
        <w:t>Grades in studio are based on the quality and completeness of work, the clarity and rigor of your ideas and design process, and your contribution to the ongoing public dialogue that is integral to the studio education system and to the practice of architecture. Day-to-day interactions in studio and during presentations are noted and will have a significant impact on your final grade. Periodic review grades will be issued. If you have questions at any point, make an appointment to meet with your faculty instructors. An incomplete grade may be assigned at the discretion of the instructor as an interim grade only in cases of extreme extenuating circumstances.</w:t>
      </w:r>
    </w:p>
    <w:p w14:paraId="14C0BA5F" w14:textId="77777777" w:rsidR="002571C0" w:rsidRPr="002571C0" w:rsidRDefault="002571C0" w:rsidP="002571C0">
      <w:pPr>
        <w:rPr>
          <w:rFonts w:ascii="Arial" w:hAnsi="Arial" w:cstheme="minorHAnsi"/>
          <w:sz w:val="22"/>
          <w:szCs w:val="22"/>
        </w:rPr>
      </w:pPr>
    </w:p>
    <w:p w14:paraId="40BA904D" w14:textId="77777777" w:rsidR="002571C0" w:rsidRPr="002571C0" w:rsidRDefault="002571C0" w:rsidP="002571C0">
      <w:pPr>
        <w:rPr>
          <w:rFonts w:ascii="Arial" w:hAnsi="Arial" w:cstheme="minorHAnsi"/>
          <w:sz w:val="22"/>
          <w:szCs w:val="22"/>
        </w:rPr>
      </w:pPr>
      <w:r w:rsidRPr="002571C0">
        <w:rPr>
          <w:rFonts w:ascii="Arial" w:hAnsi="Arial" w:cstheme="minorHAnsi"/>
          <w:sz w:val="22"/>
          <w:szCs w:val="22"/>
        </w:rPr>
        <w:t>The University of Florida Graduate School requires that a graduate student maintain a 3.0 (B) average to remain in good academic standing. Every possible effort is made to counsel students in academic difficulty to determine the cause and possible solution so that the student can continue and complete their studies in the University. The Graduate School considers grades of C-minus or lower to be failing grades. A failing grade in a studio results in either suspension or expulsion from the architecture program. Students receiving one of these grades should immediately contact their Graduate Program adviser for guidance.</w:t>
      </w:r>
    </w:p>
    <w:p w14:paraId="503E9FE1" w14:textId="77777777" w:rsidR="002571C0" w:rsidRPr="002571C0" w:rsidRDefault="002571C0" w:rsidP="002571C0">
      <w:pPr>
        <w:rPr>
          <w:rFonts w:ascii="Arial" w:hAnsi="Arial" w:cstheme="minorHAnsi"/>
          <w:color w:val="054361"/>
          <w:sz w:val="22"/>
          <w:szCs w:val="22"/>
        </w:rPr>
      </w:pPr>
      <w:r w:rsidRPr="002571C0">
        <w:rPr>
          <w:rFonts w:ascii="Arial" w:hAnsi="Arial" w:cstheme="minorHAnsi"/>
          <w:color w:val="054361"/>
          <w:sz w:val="22"/>
          <w:szCs w:val="22"/>
        </w:rPr>
        <w:br w:type="page"/>
      </w:r>
    </w:p>
    <w:p w14:paraId="0D8866A3" w14:textId="77777777" w:rsidR="002571C0" w:rsidRPr="002571C0" w:rsidRDefault="002571C0" w:rsidP="002571C0">
      <w:pPr>
        <w:rPr>
          <w:rFonts w:ascii="Arial" w:hAnsi="Arial" w:cstheme="minorHAnsi"/>
          <w:color w:val="054361"/>
          <w:sz w:val="22"/>
          <w:szCs w:val="22"/>
        </w:rPr>
      </w:pPr>
    </w:p>
    <w:tbl>
      <w:tblPr>
        <w:tblW w:w="828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450"/>
        <w:gridCol w:w="1350"/>
        <w:gridCol w:w="1350"/>
        <w:gridCol w:w="1350"/>
        <w:gridCol w:w="3780"/>
      </w:tblGrid>
      <w:tr w:rsidR="002571C0" w:rsidRPr="002571C0" w14:paraId="708ED9D0" w14:textId="77777777" w:rsidTr="002571C0">
        <w:tc>
          <w:tcPr>
            <w:tcW w:w="0" w:type="auto"/>
            <w:tcBorders>
              <w:bottom w:val="double" w:sz="4" w:space="0" w:color="000000"/>
            </w:tcBorders>
            <w:vAlign w:val="center"/>
          </w:tcPr>
          <w:p w14:paraId="44D64445" w14:textId="77777777" w:rsidR="002571C0" w:rsidRPr="002571C0" w:rsidRDefault="002571C0" w:rsidP="002571C0">
            <w:pPr>
              <w:jc w:val="center"/>
              <w:rPr>
                <w:rFonts w:ascii="Arial" w:hAnsi="Arial" w:cstheme="minorHAnsi"/>
                <w:sz w:val="22"/>
                <w:szCs w:val="22"/>
              </w:rPr>
            </w:pPr>
          </w:p>
        </w:tc>
        <w:tc>
          <w:tcPr>
            <w:tcW w:w="1350" w:type="dxa"/>
            <w:tcBorders>
              <w:bottom w:val="double" w:sz="4" w:space="0" w:color="000000"/>
            </w:tcBorders>
            <w:tcMar>
              <w:top w:w="58" w:type="dxa"/>
              <w:left w:w="58" w:type="dxa"/>
              <w:bottom w:w="58" w:type="dxa"/>
              <w:right w:w="58" w:type="dxa"/>
            </w:tcMar>
            <w:vAlign w:val="center"/>
            <w:hideMark/>
          </w:tcPr>
          <w:p w14:paraId="6B05E8B9"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Letter Grade</w:t>
            </w:r>
          </w:p>
        </w:tc>
        <w:tc>
          <w:tcPr>
            <w:tcW w:w="1350" w:type="dxa"/>
            <w:tcBorders>
              <w:bottom w:val="double" w:sz="4" w:space="0" w:color="000000"/>
            </w:tcBorders>
            <w:tcMar>
              <w:top w:w="58" w:type="dxa"/>
              <w:left w:w="58" w:type="dxa"/>
              <w:bottom w:w="58" w:type="dxa"/>
              <w:right w:w="58" w:type="dxa"/>
            </w:tcMar>
            <w:vAlign w:val="center"/>
          </w:tcPr>
          <w:p w14:paraId="5CBE035B"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Numeric Grade</w:t>
            </w:r>
          </w:p>
        </w:tc>
        <w:tc>
          <w:tcPr>
            <w:tcW w:w="1350" w:type="dxa"/>
            <w:tcBorders>
              <w:bottom w:val="double" w:sz="4" w:space="0" w:color="000000"/>
            </w:tcBorders>
            <w:tcMar>
              <w:top w:w="58" w:type="dxa"/>
              <w:left w:w="58" w:type="dxa"/>
              <w:bottom w:w="58" w:type="dxa"/>
              <w:right w:w="58" w:type="dxa"/>
            </w:tcMar>
            <w:vAlign w:val="center"/>
          </w:tcPr>
          <w:p w14:paraId="0093A788"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Quality Points</w:t>
            </w:r>
          </w:p>
        </w:tc>
        <w:tc>
          <w:tcPr>
            <w:tcW w:w="3780" w:type="dxa"/>
            <w:tcBorders>
              <w:bottom w:val="double" w:sz="4" w:space="0" w:color="000000"/>
            </w:tcBorders>
            <w:tcMar>
              <w:top w:w="58" w:type="dxa"/>
              <w:left w:w="58" w:type="dxa"/>
              <w:bottom w:w="58" w:type="dxa"/>
              <w:right w:w="58" w:type="dxa"/>
            </w:tcMar>
            <w:vAlign w:val="center"/>
          </w:tcPr>
          <w:p w14:paraId="3B8ECE58"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Qualitative Description</w:t>
            </w:r>
          </w:p>
        </w:tc>
      </w:tr>
      <w:tr w:rsidR="002571C0" w:rsidRPr="002571C0" w14:paraId="4F6CDB28" w14:textId="77777777" w:rsidTr="002571C0">
        <w:tc>
          <w:tcPr>
            <w:tcW w:w="0" w:type="auto"/>
            <w:vMerge w:val="restart"/>
            <w:tcBorders>
              <w:top w:val="double" w:sz="4" w:space="0" w:color="000000"/>
              <w:left w:val="single" w:sz="4" w:space="0" w:color="000000"/>
              <w:bottom w:val="single" w:sz="4" w:space="0" w:color="000000"/>
              <w:right w:val="single" w:sz="4" w:space="0" w:color="000000"/>
            </w:tcBorders>
            <w:textDirection w:val="btLr"/>
            <w:vAlign w:val="center"/>
          </w:tcPr>
          <w:p w14:paraId="3346EFAF" w14:textId="77777777" w:rsidR="002571C0" w:rsidRPr="002571C0" w:rsidRDefault="002571C0" w:rsidP="002571C0">
            <w:pPr>
              <w:ind w:left="113" w:right="113"/>
              <w:jc w:val="center"/>
              <w:rPr>
                <w:rStyle w:val="Emphasis"/>
                <w:rFonts w:ascii="Arial" w:hAnsi="Arial" w:cstheme="minorHAnsi"/>
                <w:i w:val="0"/>
                <w:sz w:val="22"/>
                <w:szCs w:val="22"/>
              </w:rPr>
            </w:pPr>
            <w:r w:rsidRPr="002571C0">
              <w:rPr>
                <w:rStyle w:val="Emphasis"/>
                <w:rFonts w:ascii="Arial" w:hAnsi="Arial" w:cstheme="minorHAnsi"/>
                <w:sz w:val="22"/>
                <w:szCs w:val="22"/>
              </w:rPr>
              <w:t>PASSING GRADES</w:t>
            </w:r>
          </w:p>
        </w:tc>
        <w:tc>
          <w:tcPr>
            <w:tcW w:w="1350" w:type="dxa"/>
            <w:tcBorders>
              <w:top w:val="doub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4365CE70"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A</w:t>
            </w:r>
          </w:p>
        </w:tc>
        <w:tc>
          <w:tcPr>
            <w:tcW w:w="1350" w:type="dxa"/>
            <w:tcBorders>
              <w:top w:val="doub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33AD6B91"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100-93</w:t>
            </w:r>
          </w:p>
        </w:tc>
        <w:tc>
          <w:tcPr>
            <w:tcW w:w="1350" w:type="dxa"/>
            <w:tcBorders>
              <w:top w:val="doub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1F045B17" w14:textId="77777777" w:rsidR="002571C0" w:rsidRPr="002571C0" w:rsidRDefault="002571C0" w:rsidP="002571C0">
            <w:pPr>
              <w:jc w:val="center"/>
              <w:rPr>
                <w:rFonts w:ascii="Arial" w:hAnsi="Arial" w:cstheme="minorHAnsi"/>
                <w:sz w:val="22"/>
                <w:szCs w:val="22"/>
              </w:rPr>
            </w:pPr>
            <w:r w:rsidRPr="002571C0">
              <w:rPr>
                <w:rFonts w:ascii="Arial" w:hAnsi="Arial" w:cstheme="minorHAnsi"/>
                <w:noProof/>
                <w:sz w:val="22"/>
                <w:szCs w:val="22"/>
              </w:rPr>
              <mc:AlternateContent>
                <mc:Choice Requires="wps">
                  <w:drawing>
                    <wp:anchor distT="0" distB="0" distL="114300" distR="114300" simplePos="0" relativeHeight="251660288" behindDoc="0" locked="0" layoutInCell="1" allowOverlap="1" wp14:anchorId="17858DD3" wp14:editId="799E953D">
                      <wp:simplePos x="0" y="0"/>
                      <wp:positionH relativeFrom="column">
                        <wp:posOffset>585470</wp:posOffset>
                      </wp:positionH>
                      <wp:positionV relativeFrom="paragraph">
                        <wp:posOffset>13335</wp:posOffset>
                      </wp:positionV>
                      <wp:extent cx="771525" cy="521335"/>
                      <wp:effectExtent l="95250" t="38100" r="123825" b="24066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521335"/>
                              </a:xfrm>
                              <a:prstGeom prst="wedgeRectCallout">
                                <a:avLst>
                                  <a:gd name="adj1" fmla="val -56056"/>
                                  <a:gd name="adj2" fmla="val 73509"/>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73E17082" w14:textId="77777777" w:rsidR="00E035B9" w:rsidRPr="00DB628D" w:rsidRDefault="00E035B9" w:rsidP="002571C0">
                                  <w:pPr>
                                    <w:rPr>
                                      <w:sz w:val="18"/>
                                      <w:szCs w:val="18"/>
                                    </w:rPr>
                                  </w:pPr>
                                  <w:r w:rsidRPr="00DB628D">
                                    <w:rPr>
                                      <w:sz w:val="18"/>
                                      <w:szCs w:val="18"/>
                                    </w:rPr>
                                    <w:t>Minimum Cumulative GPA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58D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 o:spid="_x0000_s1026" type="#_x0000_t61" style="position:absolute;left:0;text-align:left;margin-left:46.1pt;margin-top:1.05pt;width:60.75pt;height:4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" adj="-1308,26678">
                      <v:shadow on="t" color="black" opacity="26214f" origin="-.5,-.5" offset=".74836mm,.74836mm"/>
                      <v:textbox>
                        <w:txbxContent>
                          <w:p w14:paraId="73E17082" w14:textId="77777777" w:rsidR="00E035B9" w:rsidRPr="00DB628D" w:rsidRDefault="00E035B9" w:rsidP="002571C0">
                            <w:pPr>
                              <w:rPr>
                                <w:sz w:val="18"/>
                                <w:szCs w:val="18"/>
                              </w:rPr>
                            </w:pPr>
                            <w:r w:rsidRPr="00DB628D">
                              <w:rPr>
                                <w:sz w:val="18"/>
                                <w:szCs w:val="18"/>
                              </w:rPr>
                              <w:t>Minimum Cumulative GPA</w:t>
                            </w:r>
                          </w:p>
                        </w:txbxContent>
                      </v:textbox>
                    </v:shape>
                  </w:pict>
                </mc:Fallback>
              </mc:AlternateContent>
            </w:r>
            <w:r w:rsidRPr="002571C0">
              <w:rPr>
                <w:rFonts w:ascii="Arial" w:hAnsi="Arial" w:cstheme="minorHAnsi"/>
                <w:sz w:val="22"/>
                <w:szCs w:val="22"/>
              </w:rPr>
              <w:t>4.0</w:t>
            </w:r>
          </w:p>
        </w:tc>
        <w:tc>
          <w:tcPr>
            <w:tcW w:w="3780" w:type="dxa"/>
            <w:tcBorders>
              <w:top w:val="doub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05274ACA" w14:textId="77777777" w:rsidR="002571C0" w:rsidRPr="002571C0" w:rsidRDefault="002571C0" w:rsidP="002571C0">
            <w:pPr>
              <w:jc w:val="center"/>
              <w:rPr>
                <w:rFonts w:ascii="Arial" w:hAnsi="Arial" w:cstheme="minorHAnsi"/>
                <w:sz w:val="22"/>
                <w:szCs w:val="22"/>
              </w:rPr>
            </w:pPr>
            <w:r w:rsidRPr="002571C0">
              <w:rPr>
                <w:rStyle w:val="Emphasis"/>
                <w:rFonts w:ascii="Arial" w:hAnsi="Arial" w:cstheme="minorHAnsi"/>
                <w:sz w:val="22"/>
                <w:szCs w:val="22"/>
              </w:rPr>
              <w:t>Outstanding work only</w:t>
            </w:r>
          </w:p>
        </w:tc>
      </w:tr>
      <w:tr w:rsidR="002571C0" w:rsidRPr="002571C0" w14:paraId="4FE62859" w14:textId="77777777" w:rsidTr="002571C0">
        <w:tc>
          <w:tcPr>
            <w:tcW w:w="0" w:type="auto"/>
            <w:vMerge/>
            <w:tcBorders>
              <w:top w:val="single" w:sz="4" w:space="0" w:color="000000"/>
              <w:left w:val="single" w:sz="4" w:space="0" w:color="000000"/>
              <w:bottom w:val="single" w:sz="4" w:space="0" w:color="000000"/>
              <w:right w:val="single" w:sz="4" w:space="0" w:color="000000"/>
            </w:tcBorders>
            <w:vAlign w:val="center"/>
          </w:tcPr>
          <w:p w14:paraId="1E207B14" w14:textId="77777777" w:rsidR="002571C0" w:rsidRPr="002571C0" w:rsidRDefault="002571C0" w:rsidP="002571C0">
            <w:pPr>
              <w:jc w:val="center"/>
              <w:rPr>
                <w:rStyle w:val="Emphasis"/>
                <w:rFonts w:ascii="Arial" w:hAnsi="Arial" w:cstheme="minorHAnsi"/>
                <w:i w:val="0"/>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5F1E772B"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A-</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2ECEA2B6"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92-90</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4844DDC8"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3.67</w:t>
            </w:r>
          </w:p>
        </w:tc>
        <w:tc>
          <w:tcPr>
            <w:tcW w:w="37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14FD2E4E" w14:textId="77777777" w:rsidR="002571C0" w:rsidRPr="002571C0" w:rsidRDefault="002571C0" w:rsidP="002571C0">
            <w:pPr>
              <w:jc w:val="center"/>
              <w:rPr>
                <w:rFonts w:ascii="Arial" w:hAnsi="Arial" w:cstheme="minorHAnsi"/>
                <w:sz w:val="22"/>
                <w:szCs w:val="22"/>
              </w:rPr>
            </w:pPr>
            <w:r w:rsidRPr="002571C0">
              <w:rPr>
                <w:rStyle w:val="Emphasis"/>
                <w:rFonts w:ascii="Arial" w:hAnsi="Arial" w:cstheme="minorHAnsi"/>
                <w:sz w:val="22"/>
                <w:szCs w:val="22"/>
              </w:rPr>
              <w:t>Close to outstanding</w:t>
            </w:r>
          </w:p>
        </w:tc>
      </w:tr>
      <w:tr w:rsidR="002571C0" w:rsidRPr="002571C0" w14:paraId="5D0E2B85" w14:textId="77777777" w:rsidTr="002571C0">
        <w:tc>
          <w:tcPr>
            <w:tcW w:w="0" w:type="auto"/>
            <w:vMerge/>
            <w:tcBorders>
              <w:top w:val="single" w:sz="4" w:space="0" w:color="000000"/>
              <w:left w:val="single" w:sz="4" w:space="0" w:color="000000"/>
              <w:bottom w:val="single" w:sz="4" w:space="0" w:color="000000"/>
              <w:right w:val="single" w:sz="4" w:space="0" w:color="000000"/>
            </w:tcBorders>
            <w:vAlign w:val="center"/>
          </w:tcPr>
          <w:p w14:paraId="4BA6B925" w14:textId="77777777" w:rsidR="002571C0" w:rsidRPr="002571C0" w:rsidRDefault="002571C0" w:rsidP="002571C0">
            <w:pPr>
              <w:jc w:val="center"/>
              <w:rPr>
                <w:rStyle w:val="Emphasis"/>
                <w:rFonts w:ascii="Arial" w:hAnsi="Arial" w:cstheme="minorHAnsi"/>
                <w:i w:val="0"/>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56199FF9"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B+</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301B0400"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89-87</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17754719" w14:textId="77777777" w:rsidR="002571C0" w:rsidRPr="002571C0" w:rsidRDefault="002571C0" w:rsidP="002571C0">
            <w:pPr>
              <w:jc w:val="center"/>
              <w:rPr>
                <w:rFonts w:ascii="Arial" w:hAnsi="Arial" w:cstheme="minorHAnsi"/>
                <w:sz w:val="22"/>
                <w:szCs w:val="22"/>
              </w:rPr>
            </w:pPr>
            <w:r w:rsidRPr="002571C0">
              <w:rPr>
                <w:rFonts w:ascii="Arial" w:hAnsi="Arial" w:cstheme="minorHAnsi"/>
                <w:noProof/>
                <w:sz w:val="22"/>
                <w:szCs w:val="22"/>
              </w:rPr>
              <mc:AlternateContent>
                <mc:Choice Requires="wps">
                  <w:drawing>
                    <wp:anchor distT="0" distB="0" distL="114300" distR="114300" simplePos="0" relativeHeight="251659264" behindDoc="0" locked="0" layoutInCell="1" allowOverlap="1" wp14:anchorId="53D05133" wp14:editId="79C7FE18">
                      <wp:simplePos x="0" y="0"/>
                      <wp:positionH relativeFrom="column">
                        <wp:posOffset>257175</wp:posOffset>
                      </wp:positionH>
                      <wp:positionV relativeFrom="paragraph">
                        <wp:posOffset>147955</wp:posOffset>
                      </wp:positionV>
                      <wp:extent cx="269875" cy="269875"/>
                      <wp:effectExtent l="17780" t="18415" r="17145" b="16510"/>
                      <wp:wrapNone/>
                      <wp:docPr id="3"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69875"/>
                              </a:xfrm>
                              <a:prstGeom prst="ellipse">
                                <a:avLst/>
                              </a:prstGeom>
                              <a:noFill/>
                              <a:ln w="19050">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4C42E7" id="Oval 21" o:spid="_x0000_s1026" style="position:absolute;margin-left:20.25pt;margin-top:11.65pt;width:21.2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" filled="f" strokeweight="1.5pt">
                      <v:stroke dashstyle="dash"/>
                    </v:oval>
                  </w:pict>
                </mc:Fallback>
              </mc:AlternateContent>
            </w:r>
            <w:r w:rsidRPr="002571C0">
              <w:rPr>
                <w:rFonts w:ascii="Arial" w:hAnsi="Arial" w:cstheme="minorHAnsi"/>
                <w:sz w:val="22"/>
                <w:szCs w:val="22"/>
              </w:rPr>
              <w:t>3.33</w:t>
            </w:r>
          </w:p>
        </w:tc>
        <w:tc>
          <w:tcPr>
            <w:tcW w:w="37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09354E6C" w14:textId="77777777" w:rsidR="002571C0" w:rsidRPr="002571C0" w:rsidRDefault="002571C0" w:rsidP="002571C0">
            <w:pPr>
              <w:jc w:val="center"/>
              <w:rPr>
                <w:rFonts w:ascii="Arial" w:hAnsi="Arial" w:cstheme="minorHAnsi"/>
                <w:sz w:val="22"/>
                <w:szCs w:val="22"/>
              </w:rPr>
            </w:pPr>
            <w:r w:rsidRPr="002571C0">
              <w:rPr>
                <w:rStyle w:val="Emphasis"/>
                <w:rFonts w:ascii="Arial" w:hAnsi="Arial" w:cstheme="minorHAnsi"/>
                <w:sz w:val="22"/>
                <w:szCs w:val="22"/>
              </w:rPr>
              <w:t>Very good work</w:t>
            </w:r>
          </w:p>
        </w:tc>
      </w:tr>
      <w:tr w:rsidR="002571C0" w:rsidRPr="002571C0" w14:paraId="309456D6" w14:textId="77777777" w:rsidTr="002571C0">
        <w:tc>
          <w:tcPr>
            <w:tcW w:w="0" w:type="auto"/>
            <w:vMerge/>
            <w:tcBorders>
              <w:top w:val="single" w:sz="4" w:space="0" w:color="000000"/>
              <w:left w:val="single" w:sz="4" w:space="0" w:color="000000"/>
              <w:bottom w:val="single" w:sz="4" w:space="0" w:color="000000"/>
              <w:right w:val="single" w:sz="4" w:space="0" w:color="000000"/>
            </w:tcBorders>
            <w:vAlign w:val="center"/>
          </w:tcPr>
          <w:p w14:paraId="03A8868E" w14:textId="77777777" w:rsidR="002571C0" w:rsidRPr="002571C0" w:rsidRDefault="002571C0" w:rsidP="002571C0">
            <w:pPr>
              <w:jc w:val="center"/>
              <w:rPr>
                <w:rStyle w:val="Emphasis"/>
                <w:rFonts w:ascii="Arial" w:hAnsi="Arial" w:cstheme="minorHAnsi"/>
                <w:i w:val="0"/>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733EA503"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B</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454D6378"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86-83</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44EDC457"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3.0</w:t>
            </w:r>
          </w:p>
        </w:tc>
        <w:tc>
          <w:tcPr>
            <w:tcW w:w="37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70921DF6" w14:textId="77777777" w:rsidR="002571C0" w:rsidRPr="002571C0" w:rsidRDefault="002571C0" w:rsidP="002571C0">
            <w:pPr>
              <w:jc w:val="center"/>
              <w:rPr>
                <w:rFonts w:ascii="Arial" w:hAnsi="Arial" w:cstheme="minorHAnsi"/>
                <w:sz w:val="22"/>
                <w:szCs w:val="22"/>
              </w:rPr>
            </w:pPr>
            <w:r w:rsidRPr="002571C0">
              <w:rPr>
                <w:rStyle w:val="Emphasis"/>
                <w:rFonts w:ascii="Arial" w:hAnsi="Arial" w:cstheme="minorHAnsi"/>
                <w:sz w:val="22"/>
                <w:szCs w:val="22"/>
              </w:rPr>
              <w:t>Good work</w:t>
            </w:r>
          </w:p>
        </w:tc>
      </w:tr>
      <w:tr w:rsidR="002571C0" w:rsidRPr="002571C0" w14:paraId="5F28B8DD" w14:textId="77777777" w:rsidTr="002571C0">
        <w:tc>
          <w:tcPr>
            <w:tcW w:w="0" w:type="auto"/>
            <w:vMerge/>
            <w:tcBorders>
              <w:top w:val="single" w:sz="4" w:space="0" w:color="000000"/>
              <w:left w:val="single" w:sz="4" w:space="0" w:color="000000"/>
              <w:bottom w:val="single" w:sz="4" w:space="0" w:color="000000"/>
              <w:right w:val="single" w:sz="4" w:space="0" w:color="000000"/>
            </w:tcBorders>
            <w:vAlign w:val="center"/>
          </w:tcPr>
          <w:p w14:paraId="45D41BF2" w14:textId="77777777" w:rsidR="002571C0" w:rsidRPr="002571C0" w:rsidRDefault="002571C0" w:rsidP="002571C0">
            <w:pPr>
              <w:jc w:val="center"/>
              <w:rPr>
                <w:rStyle w:val="Emphasis"/>
                <w:rFonts w:ascii="Arial" w:hAnsi="Arial" w:cstheme="minorHAnsi"/>
                <w:i w:val="0"/>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7540E256"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B-</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5537EBC3"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82-80</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5D5C6EAE"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2.67</w:t>
            </w:r>
          </w:p>
        </w:tc>
        <w:tc>
          <w:tcPr>
            <w:tcW w:w="37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3E0EF70E" w14:textId="77777777" w:rsidR="002571C0" w:rsidRPr="002571C0" w:rsidRDefault="002571C0" w:rsidP="002571C0">
            <w:pPr>
              <w:jc w:val="center"/>
              <w:rPr>
                <w:rFonts w:ascii="Arial" w:hAnsi="Arial" w:cstheme="minorHAnsi"/>
                <w:sz w:val="22"/>
                <w:szCs w:val="22"/>
              </w:rPr>
            </w:pPr>
            <w:r w:rsidRPr="002571C0">
              <w:rPr>
                <w:rStyle w:val="Emphasis"/>
                <w:rFonts w:ascii="Arial" w:hAnsi="Arial" w:cstheme="minorHAnsi"/>
                <w:sz w:val="22"/>
                <w:szCs w:val="22"/>
              </w:rPr>
              <w:t>Good work with some problems</w:t>
            </w:r>
          </w:p>
        </w:tc>
      </w:tr>
      <w:tr w:rsidR="002571C0" w:rsidRPr="002571C0" w14:paraId="6E132AF0" w14:textId="77777777" w:rsidTr="002571C0">
        <w:tc>
          <w:tcPr>
            <w:tcW w:w="0" w:type="auto"/>
            <w:vMerge/>
            <w:tcBorders>
              <w:top w:val="single" w:sz="4" w:space="0" w:color="000000"/>
              <w:left w:val="single" w:sz="4" w:space="0" w:color="000000"/>
              <w:bottom w:val="single" w:sz="4" w:space="0" w:color="000000"/>
              <w:right w:val="single" w:sz="4" w:space="0" w:color="000000"/>
            </w:tcBorders>
            <w:vAlign w:val="center"/>
          </w:tcPr>
          <w:p w14:paraId="3848DBE4" w14:textId="77777777" w:rsidR="002571C0" w:rsidRPr="002571C0" w:rsidRDefault="002571C0" w:rsidP="002571C0">
            <w:pPr>
              <w:jc w:val="center"/>
              <w:rPr>
                <w:rStyle w:val="Emphasis"/>
                <w:rFonts w:ascii="Arial" w:hAnsi="Arial" w:cstheme="minorHAnsi"/>
                <w:i w:val="0"/>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5E2878FE"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C+</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51B686D5"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79-77</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625F7C0F"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2.33</w:t>
            </w:r>
          </w:p>
        </w:tc>
        <w:tc>
          <w:tcPr>
            <w:tcW w:w="37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04272DC2" w14:textId="77777777" w:rsidR="002571C0" w:rsidRPr="002571C0" w:rsidRDefault="002571C0" w:rsidP="002571C0">
            <w:pPr>
              <w:jc w:val="center"/>
              <w:rPr>
                <w:rFonts w:ascii="Arial" w:hAnsi="Arial" w:cstheme="minorHAnsi"/>
                <w:sz w:val="22"/>
                <w:szCs w:val="22"/>
              </w:rPr>
            </w:pPr>
            <w:r w:rsidRPr="002571C0">
              <w:rPr>
                <w:rStyle w:val="Emphasis"/>
                <w:rFonts w:ascii="Arial" w:hAnsi="Arial" w:cstheme="minorHAnsi"/>
                <w:sz w:val="22"/>
                <w:szCs w:val="22"/>
              </w:rPr>
              <w:t>Slightly above average work</w:t>
            </w:r>
          </w:p>
        </w:tc>
      </w:tr>
      <w:tr w:rsidR="002571C0" w:rsidRPr="002571C0" w14:paraId="77272577" w14:textId="77777777" w:rsidTr="002571C0">
        <w:tc>
          <w:tcPr>
            <w:tcW w:w="0" w:type="auto"/>
            <w:vMerge/>
            <w:tcBorders>
              <w:top w:val="single" w:sz="4" w:space="0" w:color="000000"/>
              <w:left w:val="single" w:sz="4" w:space="0" w:color="000000"/>
              <w:bottom w:val="double" w:sz="4" w:space="0" w:color="000000"/>
              <w:right w:val="single" w:sz="4" w:space="0" w:color="000000"/>
            </w:tcBorders>
            <w:vAlign w:val="center"/>
          </w:tcPr>
          <w:p w14:paraId="7063339E" w14:textId="77777777" w:rsidR="002571C0" w:rsidRPr="002571C0" w:rsidRDefault="002571C0" w:rsidP="002571C0">
            <w:pPr>
              <w:jc w:val="center"/>
              <w:rPr>
                <w:rStyle w:val="Emphasis"/>
                <w:rFonts w:ascii="Arial" w:hAnsi="Arial" w:cstheme="minorHAnsi"/>
                <w:i w:val="0"/>
                <w:sz w:val="22"/>
                <w:szCs w:val="22"/>
              </w:rPr>
            </w:pPr>
          </w:p>
        </w:tc>
        <w:tc>
          <w:tcPr>
            <w:tcW w:w="1350" w:type="dxa"/>
            <w:tcBorders>
              <w:top w:val="single" w:sz="4" w:space="0" w:color="000000"/>
              <w:left w:val="single" w:sz="4" w:space="0" w:color="000000"/>
              <w:bottom w:val="double" w:sz="4" w:space="0" w:color="000000"/>
              <w:right w:val="single" w:sz="4" w:space="0" w:color="000000"/>
            </w:tcBorders>
            <w:tcMar>
              <w:top w:w="58" w:type="dxa"/>
              <w:left w:w="58" w:type="dxa"/>
              <w:bottom w:w="58" w:type="dxa"/>
              <w:right w:w="58" w:type="dxa"/>
            </w:tcMar>
            <w:vAlign w:val="center"/>
          </w:tcPr>
          <w:p w14:paraId="28C02D1C"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C</w:t>
            </w:r>
          </w:p>
        </w:tc>
        <w:tc>
          <w:tcPr>
            <w:tcW w:w="1350" w:type="dxa"/>
            <w:tcBorders>
              <w:top w:val="single" w:sz="4" w:space="0" w:color="000000"/>
              <w:left w:val="single" w:sz="4" w:space="0" w:color="000000"/>
              <w:bottom w:val="double" w:sz="4" w:space="0" w:color="000000"/>
              <w:right w:val="single" w:sz="4" w:space="0" w:color="000000"/>
            </w:tcBorders>
            <w:tcMar>
              <w:top w:w="58" w:type="dxa"/>
              <w:left w:w="58" w:type="dxa"/>
              <w:bottom w:w="58" w:type="dxa"/>
              <w:right w:w="58" w:type="dxa"/>
            </w:tcMar>
            <w:vAlign w:val="center"/>
          </w:tcPr>
          <w:p w14:paraId="6F8F569F"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76-73</w:t>
            </w:r>
          </w:p>
        </w:tc>
        <w:tc>
          <w:tcPr>
            <w:tcW w:w="1350" w:type="dxa"/>
            <w:tcBorders>
              <w:top w:val="single" w:sz="4" w:space="0" w:color="000000"/>
              <w:left w:val="single" w:sz="4" w:space="0" w:color="000000"/>
              <w:bottom w:val="double" w:sz="4" w:space="0" w:color="000000"/>
              <w:right w:val="single" w:sz="4" w:space="0" w:color="000000"/>
            </w:tcBorders>
            <w:tcMar>
              <w:top w:w="58" w:type="dxa"/>
              <w:left w:w="58" w:type="dxa"/>
              <w:bottom w:w="58" w:type="dxa"/>
              <w:right w:w="58" w:type="dxa"/>
            </w:tcMar>
            <w:vAlign w:val="center"/>
          </w:tcPr>
          <w:p w14:paraId="68FB0E97"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2.0</w:t>
            </w:r>
          </w:p>
        </w:tc>
        <w:tc>
          <w:tcPr>
            <w:tcW w:w="3780" w:type="dxa"/>
            <w:tcBorders>
              <w:top w:val="single" w:sz="4" w:space="0" w:color="000000"/>
              <w:left w:val="single" w:sz="4" w:space="0" w:color="000000"/>
              <w:bottom w:val="double" w:sz="4" w:space="0" w:color="000000"/>
              <w:right w:val="single" w:sz="4" w:space="0" w:color="000000"/>
            </w:tcBorders>
            <w:tcMar>
              <w:top w:w="58" w:type="dxa"/>
              <w:left w:w="58" w:type="dxa"/>
              <w:bottom w:w="58" w:type="dxa"/>
              <w:right w:w="58" w:type="dxa"/>
            </w:tcMar>
            <w:vAlign w:val="center"/>
          </w:tcPr>
          <w:p w14:paraId="026BA860" w14:textId="77777777" w:rsidR="002571C0" w:rsidRPr="002571C0" w:rsidRDefault="002571C0" w:rsidP="002571C0">
            <w:pPr>
              <w:jc w:val="center"/>
              <w:rPr>
                <w:rFonts w:ascii="Arial" w:hAnsi="Arial" w:cstheme="minorHAnsi"/>
                <w:sz w:val="22"/>
                <w:szCs w:val="22"/>
              </w:rPr>
            </w:pPr>
            <w:r w:rsidRPr="002571C0">
              <w:rPr>
                <w:rStyle w:val="Emphasis"/>
                <w:rFonts w:ascii="Arial" w:hAnsi="Arial" w:cstheme="minorHAnsi"/>
                <w:sz w:val="22"/>
                <w:szCs w:val="22"/>
              </w:rPr>
              <w:t>Average work</w:t>
            </w:r>
          </w:p>
        </w:tc>
      </w:tr>
      <w:tr w:rsidR="002571C0" w:rsidRPr="002571C0" w14:paraId="33A5B3FE" w14:textId="77777777" w:rsidTr="002571C0">
        <w:tc>
          <w:tcPr>
            <w:tcW w:w="0" w:type="auto"/>
            <w:vMerge w:val="restart"/>
            <w:tcBorders>
              <w:top w:val="double" w:sz="4" w:space="0" w:color="000000"/>
            </w:tcBorders>
            <w:textDirection w:val="btLr"/>
            <w:vAlign w:val="center"/>
          </w:tcPr>
          <w:p w14:paraId="33D54816" w14:textId="77777777" w:rsidR="002571C0" w:rsidRPr="002571C0" w:rsidRDefault="002571C0" w:rsidP="002571C0">
            <w:pPr>
              <w:ind w:left="113" w:right="113"/>
              <w:jc w:val="center"/>
              <w:rPr>
                <w:rStyle w:val="Emphasis"/>
                <w:rFonts w:ascii="Arial" w:hAnsi="Arial" w:cstheme="minorHAnsi"/>
                <w:i w:val="0"/>
                <w:sz w:val="22"/>
                <w:szCs w:val="22"/>
              </w:rPr>
            </w:pPr>
            <w:r w:rsidRPr="002571C0">
              <w:rPr>
                <w:rStyle w:val="Emphasis"/>
                <w:rFonts w:ascii="Arial" w:hAnsi="Arial" w:cstheme="minorHAnsi"/>
                <w:sz w:val="22"/>
                <w:szCs w:val="22"/>
              </w:rPr>
              <w:t>FAILING GRADES</w:t>
            </w:r>
          </w:p>
        </w:tc>
        <w:tc>
          <w:tcPr>
            <w:tcW w:w="1350" w:type="dxa"/>
            <w:tcBorders>
              <w:top w:val="double" w:sz="4" w:space="0" w:color="000000"/>
            </w:tcBorders>
            <w:tcMar>
              <w:top w:w="58" w:type="dxa"/>
              <w:left w:w="58" w:type="dxa"/>
              <w:bottom w:w="58" w:type="dxa"/>
              <w:right w:w="58" w:type="dxa"/>
            </w:tcMar>
            <w:vAlign w:val="center"/>
          </w:tcPr>
          <w:p w14:paraId="183B3628"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C-</w:t>
            </w:r>
          </w:p>
        </w:tc>
        <w:tc>
          <w:tcPr>
            <w:tcW w:w="1350" w:type="dxa"/>
            <w:tcBorders>
              <w:top w:val="double" w:sz="4" w:space="0" w:color="000000"/>
            </w:tcBorders>
            <w:tcMar>
              <w:top w:w="58" w:type="dxa"/>
              <w:left w:w="58" w:type="dxa"/>
              <w:bottom w:w="58" w:type="dxa"/>
              <w:right w:w="58" w:type="dxa"/>
            </w:tcMar>
            <w:vAlign w:val="center"/>
          </w:tcPr>
          <w:p w14:paraId="32995EEB"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72-70</w:t>
            </w:r>
          </w:p>
        </w:tc>
        <w:tc>
          <w:tcPr>
            <w:tcW w:w="1350" w:type="dxa"/>
            <w:tcBorders>
              <w:top w:val="double" w:sz="4" w:space="0" w:color="000000"/>
            </w:tcBorders>
            <w:tcMar>
              <w:top w:w="58" w:type="dxa"/>
              <w:left w:w="58" w:type="dxa"/>
              <w:bottom w:w="58" w:type="dxa"/>
              <w:right w:w="58" w:type="dxa"/>
            </w:tcMar>
            <w:vAlign w:val="center"/>
          </w:tcPr>
          <w:p w14:paraId="40DB34AA"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1.67</w:t>
            </w:r>
          </w:p>
        </w:tc>
        <w:tc>
          <w:tcPr>
            <w:tcW w:w="3780" w:type="dxa"/>
            <w:tcBorders>
              <w:top w:val="double" w:sz="4" w:space="0" w:color="000000"/>
            </w:tcBorders>
            <w:tcMar>
              <w:top w:w="58" w:type="dxa"/>
              <w:left w:w="58" w:type="dxa"/>
              <w:bottom w:w="58" w:type="dxa"/>
              <w:right w:w="58" w:type="dxa"/>
            </w:tcMar>
            <w:vAlign w:val="center"/>
          </w:tcPr>
          <w:p w14:paraId="348028B0" w14:textId="77777777" w:rsidR="002571C0" w:rsidRPr="002571C0" w:rsidRDefault="002571C0" w:rsidP="002571C0">
            <w:pPr>
              <w:jc w:val="center"/>
              <w:rPr>
                <w:rFonts w:ascii="Arial" w:hAnsi="Arial" w:cstheme="minorHAnsi"/>
                <w:sz w:val="22"/>
                <w:szCs w:val="22"/>
              </w:rPr>
            </w:pPr>
            <w:r w:rsidRPr="002571C0">
              <w:rPr>
                <w:rStyle w:val="Emphasis"/>
                <w:rFonts w:ascii="Arial" w:hAnsi="Arial" w:cstheme="minorHAnsi"/>
                <w:sz w:val="22"/>
                <w:szCs w:val="22"/>
              </w:rPr>
              <w:t>Average work with some problems</w:t>
            </w:r>
          </w:p>
        </w:tc>
      </w:tr>
      <w:tr w:rsidR="002571C0" w:rsidRPr="002571C0" w14:paraId="1F80425B" w14:textId="77777777" w:rsidTr="002571C0">
        <w:tc>
          <w:tcPr>
            <w:tcW w:w="0" w:type="auto"/>
            <w:vMerge/>
            <w:vAlign w:val="center"/>
          </w:tcPr>
          <w:p w14:paraId="76F6D8C2" w14:textId="77777777" w:rsidR="002571C0" w:rsidRPr="002571C0" w:rsidRDefault="002571C0" w:rsidP="002571C0">
            <w:pPr>
              <w:jc w:val="center"/>
              <w:rPr>
                <w:rStyle w:val="Emphasis"/>
                <w:rFonts w:ascii="Arial" w:hAnsi="Arial" w:cstheme="minorHAnsi"/>
                <w:i w:val="0"/>
                <w:sz w:val="22"/>
                <w:szCs w:val="22"/>
              </w:rPr>
            </w:pPr>
          </w:p>
        </w:tc>
        <w:tc>
          <w:tcPr>
            <w:tcW w:w="1350" w:type="dxa"/>
            <w:tcMar>
              <w:top w:w="58" w:type="dxa"/>
              <w:left w:w="58" w:type="dxa"/>
              <w:bottom w:w="58" w:type="dxa"/>
              <w:right w:w="58" w:type="dxa"/>
            </w:tcMar>
            <w:vAlign w:val="center"/>
          </w:tcPr>
          <w:p w14:paraId="76E6813C"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D+</w:t>
            </w:r>
          </w:p>
        </w:tc>
        <w:tc>
          <w:tcPr>
            <w:tcW w:w="1350" w:type="dxa"/>
            <w:tcMar>
              <w:top w:w="58" w:type="dxa"/>
              <w:left w:w="58" w:type="dxa"/>
              <w:bottom w:w="58" w:type="dxa"/>
              <w:right w:w="58" w:type="dxa"/>
            </w:tcMar>
            <w:vAlign w:val="center"/>
          </w:tcPr>
          <w:p w14:paraId="03F8D742"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69-67</w:t>
            </w:r>
          </w:p>
        </w:tc>
        <w:tc>
          <w:tcPr>
            <w:tcW w:w="1350" w:type="dxa"/>
            <w:tcMar>
              <w:top w:w="58" w:type="dxa"/>
              <w:left w:w="58" w:type="dxa"/>
              <w:bottom w:w="58" w:type="dxa"/>
              <w:right w:w="58" w:type="dxa"/>
            </w:tcMar>
            <w:vAlign w:val="center"/>
          </w:tcPr>
          <w:p w14:paraId="7C66A736"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1.33</w:t>
            </w:r>
          </w:p>
        </w:tc>
        <w:tc>
          <w:tcPr>
            <w:tcW w:w="3780" w:type="dxa"/>
            <w:tcMar>
              <w:top w:w="58" w:type="dxa"/>
              <w:left w:w="58" w:type="dxa"/>
              <w:bottom w:w="58" w:type="dxa"/>
              <w:right w:w="58" w:type="dxa"/>
            </w:tcMar>
            <w:vAlign w:val="center"/>
          </w:tcPr>
          <w:p w14:paraId="0929B137" w14:textId="77777777" w:rsidR="002571C0" w:rsidRPr="002571C0" w:rsidRDefault="002571C0" w:rsidP="002571C0">
            <w:pPr>
              <w:jc w:val="center"/>
              <w:rPr>
                <w:rFonts w:ascii="Arial" w:hAnsi="Arial" w:cstheme="minorHAnsi"/>
                <w:sz w:val="22"/>
                <w:szCs w:val="22"/>
              </w:rPr>
            </w:pPr>
            <w:r w:rsidRPr="002571C0">
              <w:rPr>
                <w:rStyle w:val="Emphasis"/>
                <w:rFonts w:ascii="Arial" w:hAnsi="Arial" w:cstheme="minorHAnsi"/>
                <w:sz w:val="22"/>
                <w:szCs w:val="22"/>
              </w:rPr>
              <w:t>Poor work with some effort</w:t>
            </w:r>
          </w:p>
        </w:tc>
      </w:tr>
      <w:tr w:rsidR="002571C0" w:rsidRPr="002571C0" w14:paraId="211839B5" w14:textId="77777777" w:rsidTr="002571C0">
        <w:tc>
          <w:tcPr>
            <w:tcW w:w="0" w:type="auto"/>
            <w:vMerge/>
            <w:vAlign w:val="center"/>
          </w:tcPr>
          <w:p w14:paraId="167E5974" w14:textId="77777777" w:rsidR="002571C0" w:rsidRPr="002571C0" w:rsidRDefault="002571C0" w:rsidP="002571C0">
            <w:pPr>
              <w:jc w:val="center"/>
              <w:rPr>
                <w:rStyle w:val="Emphasis"/>
                <w:rFonts w:ascii="Arial" w:hAnsi="Arial" w:cstheme="minorHAnsi"/>
                <w:i w:val="0"/>
                <w:sz w:val="22"/>
                <w:szCs w:val="22"/>
              </w:rPr>
            </w:pPr>
          </w:p>
        </w:tc>
        <w:tc>
          <w:tcPr>
            <w:tcW w:w="1350" w:type="dxa"/>
            <w:tcMar>
              <w:top w:w="58" w:type="dxa"/>
              <w:left w:w="58" w:type="dxa"/>
              <w:bottom w:w="58" w:type="dxa"/>
              <w:right w:w="58" w:type="dxa"/>
            </w:tcMar>
            <w:vAlign w:val="center"/>
          </w:tcPr>
          <w:p w14:paraId="083A7A0E"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D</w:t>
            </w:r>
          </w:p>
        </w:tc>
        <w:tc>
          <w:tcPr>
            <w:tcW w:w="1350" w:type="dxa"/>
            <w:tcMar>
              <w:top w:w="58" w:type="dxa"/>
              <w:left w:w="58" w:type="dxa"/>
              <w:bottom w:w="58" w:type="dxa"/>
              <w:right w:w="58" w:type="dxa"/>
            </w:tcMar>
            <w:vAlign w:val="center"/>
          </w:tcPr>
          <w:p w14:paraId="4669266E"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66-63</w:t>
            </w:r>
          </w:p>
        </w:tc>
        <w:tc>
          <w:tcPr>
            <w:tcW w:w="1350" w:type="dxa"/>
            <w:tcMar>
              <w:top w:w="58" w:type="dxa"/>
              <w:left w:w="58" w:type="dxa"/>
              <w:bottom w:w="58" w:type="dxa"/>
              <w:right w:w="58" w:type="dxa"/>
            </w:tcMar>
            <w:vAlign w:val="center"/>
          </w:tcPr>
          <w:p w14:paraId="4AF41E68"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1.0</w:t>
            </w:r>
          </w:p>
        </w:tc>
        <w:tc>
          <w:tcPr>
            <w:tcW w:w="3780" w:type="dxa"/>
            <w:tcMar>
              <w:top w:w="58" w:type="dxa"/>
              <w:left w:w="58" w:type="dxa"/>
              <w:bottom w:w="58" w:type="dxa"/>
              <w:right w:w="58" w:type="dxa"/>
            </w:tcMar>
            <w:vAlign w:val="center"/>
          </w:tcPr>
          <w:p w14:paraId="123F4A76" w14:textId="77777777" w:rsidR="002571C0" w:rsidRPr="002571C0" w:rsidRDefault="002571C0" w:rsidP="002571C0">
            <w:pPr>
              <w:jc w:val="center"/>
              <w:rPr>
                <w:rFonts w:ascii="Arial" w:hAnsi="Arial" w:cstheme="minorHAnsi"/>
                <w:sz w:val="22"/>
                <w:szCs w:val="22"/>
              </w:rPr>
            </w:pPr>
            <w:r w:rsidRPr="002571C0">
              <w:rPr>
                <w:rStyle w:val="Emphasis"/>
                <w:rFonts w:ascii="Arial" w:hAnsi="Arial" w:cstheme="minorHAnsi"/>
                <w:sz w:val="22"/>
                <w:szCs w:val="22"/>
              </w:rPr>
              <w:t>Poor work</w:t>
            </w:r>
          </w:p>
        </w:tc>
      </w:tr>
      <w:tr w:rsidR="002571C0" w:rsidRPr="002571C0" w14:paraId="7AEE9EE7" w14:textId="77777777" w:rsidTr="002571C0">
        <w:tc>
          <w:tcPr>
            <w:tcW w:w="0" w:type="auto"/>
            <w:vMerge/>
            <w:vAlign w:val="center"/>
          </w:tcPr>
          <w:p w14:paraId="396A8801" w14:textId="77777777" w:rsidR="002571C0" w:rsidRPr="002571C0" w:rsidRDefault="002571C0" w:rsidP="002571C0">
            <w:pPr>
              <w:jc w:val="center"/>
              <w:rPr>
                <w:rStyle w:val="Emphasis"/>
                <w:rFonts w:ascii="Arial" w:hAnsi="Arial" w:cstheme="minorHAnsi"/>
                <w:i w:val="0"/>
                <w:sz w:val="22"/>
                <w:szCs w:val="22"/>
              </w:rPr>
            </w:pPr>
          </w:p>
        </w:tc>
        <w:tc>
          <w:tcPr>
            <w:tcW w:w="1350" w:type="dxa"/>
            <w:tcMar>
              <w:top w:w="58" w:type="dxa"/>
              <w:left w:w="58" w:type="dxa"/>
              <w:bottom w:w="58" w:type="dxa"/>
              <w:right w:w="58" w:type="dxa"/>
            </w:tcMar>
            <w:vAlign w:val="center"/>
          </w:tcPr>
          <w:p w14:paraId="46F0717E"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D-</w:t>
            </w:r>
          </w:p>
        </w:tc>
        <w:tc>
          <w:tcPr>
            <w:tcW w:w="1350" w:type="dxa"/>
            <w:tcMar>
              <w:top w:w="58" w:type="dxa"/>
              <w:left w:w="58" w:type="dxa"/>
              <w:bottom w:w="58" w:type="dxa"/>
              <w:right w:w="58" w:type="dxa"/>
            </w:tcMar>
            <w:vAlign w:val="center"/>
          </w:tcPr>
          <w:p w14:paraId="113ED487"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62-60</w:t>
            </w:r>
          </w:p>
        </w:tc>
        <w:tc>
          <w:tcPr>
            <w:tcW w:w="1350" w:type="dxa"/>
            <w:tcMar>
              <w:top w:w="58" w:type="dxa"/>
              <w:left w:w="58" w:type="dxa"/>
              <w:bottom w:w="58" w:type="dxa"/>
              <w:right w:w="58" w:type="dxa"/>
            </w:tcMar>
            <w:vAlign w:val="center"/>
          </w:tcPr>
          <w:p w14:paraId="326C0C25"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0.67</w:t>
            </w:r>
          </w:p>
        </w:tc>
        <w:tc>
          <w:tcPr>
            <w:tcW w:w="3780" w:type="dxa"/>
            <w:tcMar>
              <w:top w:w="58" w:type="dxa"/>
              <w:left w:w="58" w:type="dxa"/>
              <w:bottom w:w="58" w:type="dxa"/>
              <w:right w:w="58" w:type="dxa"/>
            </w:tcMar>
            <w:vAlign w:val="center"/>
          </w:tcPr>
          <w:p w14:paraId="761ABDC1" w14:textId="77777777" w:rsidR="002571C0" w:rsidRPr="002571C0" w:rsidRDefault="002571C0" w:rsidP="002571C0">
            <w:pPr>
              <w:jc w:val="center"/>
              <w:rPr>
                <w:rFonts w:ascii="Arial" w:hAnsi="Arial" w:cstheme="minorHAnsi"/>
                <w:sz w:val="22"/>
                <w:szCs w:val="22"/>
              </w:rPr>
            </w:pPr>
            <w:r w:rsidRPr="002571C0">
              <w:rPr>
                <w:rStyle w:val="Emphasis"/>
                <w:rFonts w:ascii="Arial" w:hAnsi="Arial" w:cstheme="minorHAnsi"/>
                <w:sz w:val="22"/>
                <w:szCs w:val="22"/>
              </w:rPr>
              <w:t>Poor work with some problems</w:t>
            </w:r>
          </w:p>
        </w:tc>
      </w:tr>
      <w:tr w:rsidR="002571C0" w:rsidRPr="002571C0" w14:paraId="7EED9B33" w14:textId="77777777" w:rsidTr="002571C0">
        <w:tc>
          <w:tcPr>
            <w:tcW w:w="0" w:type="auto"/>
            <w:vMerge/>
            <w:vAlign w:val="center"/>
          </w:tcPr>
          <w:p w14:paraId="2F53059F" w14:textId="77777777" w:rsidR="002571C0" w:rsidRPr="002571C0" w:rsidRDefault="002571C0" w:rsidP="002571C0">
            <w:pPr>
              <w:jc w:val="center"/>
              <w:rPr>
                <w:rStyle w:val="Emphasis"/>
                <w:rFonts w:ascii="Arial" w:hAnsi="Arial" w:cstheme="minorHAnsi"/>
                <w:i w:val="0"/>
                <w:sz w:val="22"/>
                <w:szCs w:val="22"/>
              </w:rPr>
            </w:pPr>
          </w:p>
        </w:tc>
        <w:tc>
          <w:tcPr>
            <w:tcW w:w="1350" w:type="dxa"/>
            <w:tcMar>
              <w:top w:w="58" w:type="dxa"/>
              <w:left w:w="58" w:type="dxa"/>
              <w:bottom w:w="58" w:type="dxa"/>
              <w:right w:w="58" w:type="dxa"/>
            </w:tcMar>
            <w:vAlign w:val="center"/>
          </w:tcPr>
          <w:p w14:paraId="1F0B686D"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E</w:t>
            </w:r>
          </w:p>
        </w:tc>
        <w:tc>
          <w:tcPr>
            <w:tcW w:w="1350" w:type="dxa"/>
            <w:tcMar>
              <w:top w:w="58" w:type="dxa"/>
              <w:left w:w="58" w:type="dxa"/>
              <w:bottom w:w="58" w:type="dxa"/>
              <w:right w:w="58" w:type="dxa"/>
            </w:tcMar>
            <w:vAlign w:val="center"/>
          </w:tcPr>
          <w:p w14:paraId="13B1D1E7"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59-0</w:t>
            </w:r>
          </w:p>
        </w:tc>
        <w:tc>
          <w:tcPr>
            <w:tcW w:w="1350" w:type="dxa"/>
            <w:tcMar>
              <w:top w:w="58" w:type="dxa"/>
              <w:left w:w="58" w:type="dxa"/>
              <w:bottom w:w="58" w:type="dxa"/>
              <w:right w:w="58" w:type="dxa"/>
            </w:tcMar>
            <w:vAlign w:val="center"/>
          </w:tcPr>
          <w:p w14:paraId="27CE3627" w14:textId="77777777" w:rsidR="002571C0" w:rsidRPr="002571C0" w:rsidRDefault="002571C0" w:rsidP="002571C0">
            <w:pPr>
              <w:jc w:val="center"/>
              <w:rPr>
                <w:rFonts w:ascii="Arial" w:hAnsi="Arial" w:cstheme="minorHAnsi"/>
                <w:sz w:val="22"/>
                <w:szCs w:val="22"/>
              </w:rPr>
            </w:pPr>
            <w:r w:rsidRPr="002571C0">
              <w:rPr>
                <w:rFonts w:ascii="Arial" w:hAnsi="Arial" w:cstheme="minorHAnsi"/>
                <w:sz w:val="22"/>
                <w:szCs w:val="22"/>
              </w:rPr>
              <w:t>0.0</w:t>
            </w:r>
          </w:p>
        </w:tc>
        <w:tc>
          <w:tcPr>
            <w:tcW w:w="3780" w:type="dxa"/>
            <w:tcMar>
              <w:top w:w="58" w:type="dxa"/>
              <w:left w:w="58" w:type="dxa"/>
              <w:bottom w:w="58" w:type="dxa"/>
              <w:right w:w="58" w:type="dxa"/>
            </w:tcMar>
            <w:vAlign w:val="center"/>
          </w:tcPr>
          <w:p w14:paraId="2D004897" w14:textId="77777777" w:rsidR="002571C0" w:rsidRPr="002571C0" w:rsidRDefault="002571C0" w:rsidP="002571C0">
            <w:pPr>
              <w:jc w:val="center"/>
              <w:rPr>
                <w:rFonts w:ascii="Arial" w:hAnsi="Arial" w:cstheme="minorHAnsi"/>
                <w:sz w:val="22"/>
                <w:szCs w:val="22"/>
              </w:rPr>
            </w:pPr>
            <w:r w:rsidRPr="002571C0">
              <w:rPr>
                <w:rStyle w:val="Emphasis"/>
                <w:rFonts w:ascii="Arial" w:hAnsi="Arial" w:cstheme="minorHAnsi"/>
                <w:sz w:val="22"/>
                <w:szCs w:val="22"/>
              </w:rPr>
              <w:t>Inadequate work</w:t>
            </w:r>
          </w:p>
        </w:tc>
      </w:tr>
    </w:tbl>
    <w:p w14:paraId="7C67E544" w14:textId="77777777" w:rsidR="002571C0" w:rsidRPr="002571C0" w:rsidRDefault="002571C0" w:rsidP="002571C0">
      <w:pPr>
        <w:rPr>
          <w:rFonts w:ascii="Arial" w:hAnsi="Arial" w:cstheme="minorHAnsi"/>
          <w:color w:val="054361"/>
          <w:sz w:val="22"/>
          <w:szCs w:val="22"/>
        </w:rPr>
      </w:pPr>
    </w:p>
    <w:p w14:paraId="38D357B7" w14:textId="77777777" w:rsidR="002571C0" w:rsidRPr="002571C0" w:rsidRDefault="002571C0" w:rsidP="002571C0">
      <w:pPr>
        <w:rPr>
          <w:rFonts w:ascii="Arial" w:hAnsi="Arial" w:cstheme="minorHAnsi"/>
          <w:color w:val="0070C0"/>
          <w:sz w:val="22"/>
          <w:szCs w:val="22"/>
        </w:rPr>
      </w:pPr>
    </w:p>
    <w:p w14:paraId="1ED8E49E" w14:textId="77777777" w:rsidR="002571C0" w:rsidRPr="002571C0" w:rsidRDefault="002571C0" w:rsidP="002571C0">
      <w:pPr>
        <w:rPr>
          <w:rFonts w:ascii="Arial" w:hAnsi="Arial" w:cstheme="minorHAnsi"/>
          <w:sz w:val="22"/>
          <w:szCs w:val="22"/>
        </w:rPr>
      </w:pPr>
      <w:r w:rsidRPr="002571C0">
        <w:rPr>
          <w:rFonts w:ascii="Arial" w:hAnsi="Arial" w:cstheme="minorHAnsi"/>
          <w:sz w:val="22"/>
          <w:szCs w:val="22"/>
        </w:rPr>
        <w:t xml:space="preserve">More information on UF grading policy may be found </w:t>
      </w:r>
      <w:r w:rsidRPr="002571C0">
        <w:rPr>
          <w:rFonts w:ascii="Arial" w:hAnsi="Arial" w:cstheme="minorHAnsi"/>
          <w:noProof/>
          <w:sz w:val="22"/>
          <w:szCs w:val="22"/>
        </w:rPr>
        <w:t>at:</w:t>
      </w:r>
      <w:r w:rsidRPr="002571C0">
        <w:rPr>
          <w:rFonts w:ascii="Arial" w:hAnsi="Arial" w:cstheme="minorHAnsi"/>
          <w:sz w:val="22"/>
          <w:szCs w:val="22"/>
        </w:rPr>
        <w:t xml:space="preserve"> </w:t>
      </w:r>
    </w:p>
    <w:p w14:paraId="01C752C6" w14:textId="77777777" w:rsidR="002571C0" w:rsidRPr="002571C0" w:rsidRDefault="00000000" w:rsidP="002571C0">
      <w:pPr>
        <w:rPr>
          <w:rStyle w:val="Hyperlink"/>
          <w:rFonts w:ascii="Arial" w:hAnsi="Arial" w:cstheme="minorHAnsi"/>
          <w:sz w:val="22"/>
          <w:szCs w:val="22"/>
        </w:rPr>
      </w:pPr>
      <w:hyperlink r:id="rId14" w:anchor="grades" w:history="1">
        <w:r w:rsidR="002571C0" w:rsidRPr="002571C0">
          <w:rPr>
            <w:rStyle w:val="Hyperlink"/>
            <w:rFonts w:ascii="Arial" w:hAnsi="Arial" w:cstheme="minorHAnsi"/>
            <w:sz w:val="22"/>
            <w:szCs w:val="22"/>
          </w:rPr>
          <w:t>UF Graduate Catalog</w:t>
        </w:r>
      </w:hyperlink>
      <w:r w:rsidR="002571C0" w:rsidRPr="002571C0">
        <w:rPr>
          <w:rFonts w:ascii="Arial" w:hAnsi="Arial" w:cstheme="minorHAnsi"/>
          <w:sz w:val="22"/>
          <w:szCs w:val="22"/>
        </w:rPr>
        <w:t xml:space="preserve"> </w:t>
      </w:r>
      <w:r w:rsidR="002571C0" w:rsidRPr="002571C0">
        <w:rPr>
          <w:rStyle w:val="Hyperlink"/>
          <w:rFonts w:ascii="Arial" w:hAnsi="Arial" w:cstheme="minorHAnsi"/>
          <w:sz w:val="22"/>
          <w:szCs w:val="22"/>
        </w:rPr>
        <w:br/>
      </w:r>
      <w:hyperlink r:id="rId15" w:history="1">
        <w:r w:rsidR="002571C0" w:rsidRPr="002571C0">
          <w:rPr>
            <w:rStyle w:val="Hyperlink"/>
            <w:rFonts w:ascii="Arial" w:hAnsi="Arial" w:cstheme="minorHAnsi"/>
            <w:sz w:val="22"/>
            <w:szCs w:val="22"/>
          </w:rPr>
          <w:t>Grades and Grading Policies</w:t>
        </w:r>
      </w:hyperlink>
    </w:p>
    <w:p w14:paraId="56BF3372" w14:textId="35061E86" w:rsidR="002571C0" w:rsidRPr="002571C0" w:rsidRDefault="002571C0" w:rsidP="002571C0">
      <w:pPr>
        <w:pStyle w:val="Heading1"/>
        <w:rPr>
          <w:rFonts w:cstheme="minorHAnsi"/>
          <w:sz w:val="22"/>
          <w:szCs w:val="22"/>
        </w:rPr>
      </w:pPr>
      <w:r w:rsidRPr="002571C0">
        <w:rPr>
          <w:rFonts w:cstheme="minorHAnsi"/>
          <w:sz w:val="22"/>
          <w:szCs w:val="22"/>
        </w:rPr>
        <w:t>STUDENT WORK ARCHIVES</w:t>
      </w:r>
    </w:p>
    <w:p w14:paraId="00257B21" w14:textId="77777777" w:rsidR="002571C0" w:rsidRPr="002571C0" w:rsidRDefault="002571C0" w:rsidP="002571C0">
      <w:pPr>
        <w:rPr>
          <w:rFonts w:ascii="Arial" w:hAnsi="Arial" w:cstheme="minorHAnsi"/>
          <w:sz w:val="22"/>
          <w:szCs w:val="22"/>
        </w:rPr>
      </w:pPr>
      <w:r w:rsidRPr="002571C0">
        <w:rPr>
          <w:rFonts w:ascii="Arial" w:hAnsi="Arial" w:cstheme="minorHAnsi"/>
          <w:sz w:val="22"/>
          <w:szCs w:val="22"/>
        </w:rPr>
        <w:t>Students are required to submit records of their work; final images and select process images.</w:t>
      </w:r>
    </w:p>
    <w:p w14:paraId="38F15BE2" w14:textId="5ED80116" w:rsidR="002571C0" w:rsidRPr="002571C0" w:rsidRDefault="002571C0" w:rsidP="002571C0">
      <w:pPr>
        <w:pStyle w:val="Heading1"/>
        <w:rPr>
          <w:rFonts w:cstheme="minorHAnsi"/>
          <w:sz w:val="22"/>
          <w:szCs w:val="22"/>
        </w:rPr>
      </w:pPr>
      <w:r w:rsidRPr="002571C0">
        <w:rPr>
          <w:rFonts w:cstheme="minorHAnsi"/>
          <w:sz w:val="22"/>
          <w:szCs w:val="22"/>
        </w:rPr>
        <w:t xml:space="preserve">STUDENTS REQUIRING ACCOMMODATIONS </w:t>
      </w:r>
    </w:p>
    <w:p w14:paraId="1E5EBE1A" w14:textId="77777777" w:rsidR="002571C0" w:rsidRPr="002571C0" w:rsidRDefault="002571C0" w:rsidP="002571C0">
      <w:pPr>
        <w:rPr>
          <w:rFonts w:ascii="Arial" w:hAnsi="Arial" w:cstheme="minorHAnsi"/>
          <w:sz w:val="22"/>
          <w:szCs w:val="22"/>
        </w:rPr>
      </w:pPr>
      <w:r w:rsidRPr="002571C0">
        <w:rPr>
          <w:rFonts w:ascii="Arial" w:hAnsi="Arial" w:cstheme="minorHAnsi"/>
          <w:sz w:val="22"/>
          <w:szCs w:val="22"/>
        </w:rPr>
        <w:t xml:space="preserve">Students with disabilities who experience learning barriers and would like to request academic accommodations should connect with the </w:t>
      </w:r>
      <w:hyperlink r:id="rId16" w:history="1">
        <w:r w:rsidRPr="002571C0">
          <w:rPr>
            <w:rStyle w:val="Hyperlink"/>
            <w:rFonts w:ascii="Arial" w:hAnsi="Arial" w:cstheme="minorHAnsi"/>
            <w:sz w:val="22"/>
            <w:szCs w:val="22"/>
          </w:rPr>
          <w:t>Disability Resource Center</w:t>
        </w:r>
      </w:hyperlink>
      <w:r w:rsidRPr="002571C0">
        <w:rPr>
          <w:rFonts w:ascii="Arial" w:hAnsi="Arial" w:cstheme="minorHAnsi"/>
          <w:sz w:val="22"/>
          <w:szCs w:val="22"/>
        </w:rPr>
        <w:t>. It is important for students to share their accommodation letter with their instructor and discuss their access needs, as early as possible in the semester.</w:t>
      </w:r>
    </w:p>
    <w:p w14:paraId="33AFBADF" w14:textId="05C6CC94" w:rsidR="002571C0" w:rsidRPr="002571C0" w:rsidRDefault="002571C0" w:rsidP="002571C0">
      <w:pPr>
        <w:pStyle w:val="Heading1"/>
        <w:rPr>
          <w:rFonts w:cstheme="minorHAnsi"/>
          <w:sz w:val="22"/>
          <w:szCs w:val="22"/>
        </w:rPr>
      </w:pPr>
      <w:r w:rsidRPr="002571C0">
        <w:rPr>
          <w:rFonts w:cstheme="minorHAnsi"/>
          <w:sz w:val="22"/>
          <w:szCs w:val="22"/>
        </w:rPr>
        <w:t xml:space="preserve">COURSE EVALUATION </w:t>
      </w:r>
    </w:p>
    <w:p w14:paraId="77A0C52A" w14:textId="77777777" w:rsidR="002571C0" w:rsidRPr="002571C0" w:rsidRDefault="002571C0" w:rsidP="002571C0">
      <w:pPr>
        <w:jc w:val="both"/>
        <w:rPr>
          <w:rFonts w:ascii="Arial" w:hAnsi="Arial" w:cstheme="minorHAnsi"/>
          <w:color w:val="000000"/>
          <w:sz w:val="22"/>
          <w:szCs w:val="22"/>
        </w:rPr>
      </w:pPr>
      <w:r w:rsidRPr="002571C0">
        <w:rPr>
          <w:rFonts w:ascii="Arial" w:hAnsi="Arial" w:cstheme="minorHAnsi"/>
          <w:color w:val="000000"/>
          <w:sz w:val="22"/>
          <w:szCs w:val="22"/>
        </w:rPr>
        <w:t xml:space="preserve">Students are expected to provide feedback on the quality of instruction in this course by completing </w:t>
      </w:r>
      <w:hyperlink r:id="rId17" w:history="1">
        <w:r w:rsidRPr="002571C0">
          <w:rPr>
            <w:rStyle w:val="Hyperlink"/>
            <w:rFonts w:ascii="Arial" w:hAnsi="Arial" w:cstheme="minorHAnsi"/>
            <w:sz w:val="22"/>
            <w:szCs w:val="22"/>
          </w:rPr>
          <w:t>online evaluations</w:t>
        </w:r>
      </w:hyperlink>
      <w:r w:rsidRPr="002571C0">
        <w:rPr>
          <w:rFonts w:ascii="Arial" w:hAnsi="Arial" w:cstheme="minorHAnsi"/>
          <w:color w:val="000000"/>
          <w:sz w:val="22"/>
          <w:szCs w:val="22"/>
        </w:rPr>
        <w:t xml:space="preserve">. Evaluations are typically open during the last two or three weeks of the semester, but students will be given specific times when they are open. Summary results of these assessments are available to students on the </w:t>
      </w:r>
      <w:hyperlink r:id="rId18" w:history="1">
        <w:r w:rsidRPr="002571C0">
          <w:rPr>
            <w:rStyle w:val="Hyperlink"/>
            <w:rFonts w:ascii="Arial" w:hAnsi="Arial" w:cstheme="minorHAnsi"/>
            <w:sz w:val="22"/>
            <w:szCs w:val="22"/>
          </w:rPr>
          <w:t>Gator Evals page</w:t>
        </w:r>
      </w:hyperlink>
      <w:r w:rsidRPr="002571C0">
        <w:rPr>
          <w:rFonts w:ascii="Arial" w:hAnsi="Arial" w:cstheme="minorHAnsi"/>
          <w:color w:val="000000"/>
          <w:sz w:val="22"/>
          <w:szCs w:val="22"/>
        </w:rPr>
        <w:t xml:space="preserve">. </w:t>
      </w:r>
    </w:p>
    <w:p w14:paraId="6DB8D963" w14:textId="27809230" w:rsidR="002571C0" w:rsidRPr="002571C0" w:rsidRDefault="002571C0" w:rsidP="002571C0">
      <w:pPr>
        <w:pStyle w:val="Heading1"/>
        <w:rPr>
          <w:rFonts w:cstheme="minorHAnsi"/>
          <w:sz w:val="22"/>
          <w:szCs w:val="22"/>
        </w:rPr>
      </w:pPr>
      <w:r w:rsidRPr="002571C0">
        <w:rPr>
          <w:rFonts w:cstheme="minorHAnsi"/>
          <w:sz w:val="22"/>
          <w:szCs w:val="22"/>
        </w:rPr>
        <w:t xml:space="preserve">UNIVERSITY HONESTY POLICY </w:t>
      </w:r>
    </w:p>
    <w:p w14:paraId="576BB063" w14:textId="65D6DEB1" w:rsidR="002571C0" w:rsidRPr="002571C0" w:rsidRDefault="002571C0" w:rsidP="002571C0">
      <w:pPr>
        <w:pStyle w:val="List"/>
        <w:tabs>
          <w:tab w:val="right" w:pos="540"/>
        </w:tabs>
        <w:spacing w:after="60"/>
        <w:ind w:left="0" w:firstLine="0"/>
        <w:rPr>
          <w:rFonts w:ascii="Arial" w:hAnsi="Arial" w:cs="Arial"/>
          <w:sz w:val="22"/>
          <w:szCs w:val="22"/>
        </w:rPr>
      </w:pPr>
      <w:r w:rsidRPr="002571C0">
        <w:rPr>
          <w:rFonts w:ascii="Arial" w:hAnsi="Arial" w:cstheme="minorHAnsi"/>
          <w:color w:val="000000"/>
          <w:sz w:val="22"/>
          <w:szCs w:val="22"/>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w:t>
      </w:r>
      <w:r>
        <w:rPr>
          <w:rFonts w:ascii="Arial" w:hAnsi="Arial" w:cstheme="minorHAnsi"/>
          <w:color w:val="000000"/>
          <w:sz w:val="22"/>
          <w:szCs w:val="22"/>
        </w:rPr>
        <w:t xml:space="preserve"> </w:t>
      </w:r>
      <w:hyperlink r:id="rId19" w:history="1">
        <w:r w:rsidRPr="002571C0">
          <w:rPr>
            <w:rStyle w:val="Hyperlink"/>
            <w:rFonts w:ascii="Arial" w:hAnsi="Arial" w:cstheme="minorHAnsi"/>
            <w:sz w:val="22"/>
            <w:szCs w:val="22"/>
          </w:rPr>
          <w:t>The Honor Code</w:t>
        </w:r>
      </w:hyperlink>
      <w:r w:rsidRPr="002571C0">
        <w:rPr>
          <w:rFonts w:ascii="Arial" w:hAnsi="Arial" w:cstheme="minorHAnsi"/>
          <w:color w:val="000000"/>
          <w:sz w:val="22"/>
          <w:szCs w:val="22"/>
        </w:rPr>
        <w:t xml:space="preserve"> specifies a number of behaviors that are in violation of this code and the possible sanctions. </w:t>
      </w:r>
      <w:r w:rsidRPr="002571C0">
        <w:rPr>
          <w:rFonts w:ascii="Arial" w:hAnsi="Arial" w:cstheme="minorHAnsi"/>
          <w:color w:val="000000"/>
          <w:sz w:val="22"/>
          <w:szCs w:val="22"/>
        </w:rPr>
        <w:lastRenderedPageBreak/>
        <w:t xml:space="preserve">Furthermore, you are obligated to report any condition that facilitates academic misconduct to appropriate personnel. If you have any questions or concerns, please consult with the instructor or TAs in this class. If you have a concern that might be a violation of University policy, report that information (with any evidence) to the DSO office for potential charging consideration. </w:t>
      </w:r>
      <w:hyperlink r:id="rId20" w:history="1">
        <w:r w:rsidRPr="002571C0">
          <w:rPr>
            <w:rStyle w:val="Hyperlink"/>
            <w:rFonts w:ascii="Arial" w:hAnsi="Arial" w:cstheme="minorHAnsi"/>
            <w:sz w:val="22"/>
            <w:szCs w:val="22"/>
          </w:rPr>
          <w:t>Reports can be submitted online</w:t>
        </w:r>
      </w:hyperlink>
      <w:r w:rsidRPr="002571C0">
        <w:rPr>
          <w:rFonts w:ascii="Arial" w:hAnsi="Arial" w:cstheme="minorHAnsi"/>
          <w:color w:val="000000"/>
          <w:sz w:val="22"/>
          <w:szCs w:val="22"/>
        </w:rPr>
        <w:t>.</w:t>
      </w:r>
    </w:p>
    <w:p w14:paraId="4B99056E" w14:textId="77777777" w:rsidR="00123C53" w:rsidRPr="002571C0" w:rsidRDefault="00123C53">
      <w:pPr>
        <w:pStyle w:val="List"/>
        <w:tabs>
          <w:tab w:val="right" w:pos="6840"/>
          <w:tab w:val="right" w:pos="7920"/>
        </w:tabs>
        <w:ind w:firstLine="0"/>
        <w:rPr>
          <w:rFonts w:ascii="Arial" w:hAnsi="Arial" w:cs="Arial"/>
          <w:b/>
          <w:smallCaps/>
          <w:sz w:val="22"/>
          <w:szCs w:val="22"/>
          <w:u w:val="single"/>
        </w:rPr>
      </w:pPr>
    </w:p>
    <w:p w14:paraId="26C9E987" w14:textId="77777777" w:rsidR="009A3298" w:rsidRPr="002571C0" w:rsidRDefault="009A3298" w:rsidP="008F79B7">
      <w:pPr>
        <w:pStyle w:val="Heading1"/>
        <w:spacing w:before="0" w:after="120"/>
        <w:jc w:val="both"/>
        <w:rPr>
          <w:rFonts w:cs="Arial"/>
          <w:caps/>
          <w:sz w:val="22"/>
          <w:szCs w:val="22"/>
        </w:rPr>
      </w:pPr>
      <w:r w:rsidRPr="002571C0">
        <w:rPr>
          <w:rFonts w:cs="Arial"/>
          <w:caps/>
          <w:sz w:val="22"/>
          <w:szCs w:val="22"/>
        </w:rPr>
        <w:t xml:space="preserve">Course management system | </w:t>
      </w:r>
      <w:r w:rsidR="00FD6F46" w:rsidRPr="002571C0">
        <w:rPr>
          <w:rFonts w:cs="Arial"/>
          <w:caps/>
          <w:sz w:val="22"/>
          <w:szCs w:val="22"/>
        </w:rPr>
        <w:t>CANVAS</w:t>
      </w:r>
    </w:p>
    <w:p w14:paraId="33EBFF48" w14:textId="06419444" w:rsidR="009A3298" w:rsidRPr="002571C0" w:rsidRDefault="00FD6F46" w:rsidP="008F79B7">
      <w:pPr>
        <w:pStyle w:val="BodyText"/>
        <w:spacing w:after="240" w:line="276" w:lineRule="auto"/>
        <w:jc w:val="both"/>
        <w:rPr>
          <w:rFonts w:ascii="Arial" w:hAnsi="Arial" w:cs="Arial"/>
          <w:sz w:val="22"/>
          <w:szCs w:val="22"/>
        </w:rPr>
      </w:pPr>
      <w:r w:rsidRPr="002571C0">
        <w:rPr>
          <w:rFonts w:ascii="Arial" w:hAnsi="Arial" w:cs="Arial"/>
          <w:caps/>
          <w:sz w:val="22"/>
          <w:szCs w:val="22"/>
        </w:rPr>
        <w:t xml:space="preserve">CANVAS </w:t>
      </w:r>
      <w:r w:rsidRPr="002571C0">
        <w:rPr>
          <w:rFonts w:ascii="Arial" w:hAnsi="Arial" w:cs="Arial"/>
          <w:sz w:val="22"/>
          <w:szCs w:val="22"/>
        </w:rPr>
        <w:t>is</w:t>
      </w:r>
      <w:r w:rsidR="00DD2E34" w:rsidRPr="002571C0">
        <w:rPr>
          <w:rFonts w:ascii="Arial" w:hAnsi="Arial" w:cs="Arial"/>
          <w:caps/>
          <w:sz w:val="22"/>
          <w:szCs w:val="22"/>
        </w:rPr>
        <w:t xml:space="preserve"> uF</w:t>
      </w:r>
      <w:r w:rsidR="009A3298" w:rsidRPr="002571C0">
        <w:rPr>
          <w:rFonts w:ascii="Arial" w:hAnsi="Arial" w:cs="Arial"/>
          <w:sz w:val="22"/>
          <w:szCs w:val="22"/>
        </w:rPr>
        <w:t>’s Course Management System (CMS), Students are responsible for accessing the content of this course online. Whenever possible, assignments, supplementary reading, and other materials will be provided and collected in a digital format. Students are responsible for accessing the</w:t>
      </w:r>
      <w:r w:rsidR="00DD2E34" w:rsidRPr="002571C0">
        <w:rPr>
          <w:rFonts w:ascii="Arial" w:hAnsi="Arial" w:cs="Arial"/>
          <w:sz w:val="22"/>
          <w:szCs w:val="22"/>
        </w:rPr>
        <w:t xml:space="preserve"> </w:t>
      </w:r>
      <w:r w:rsidRPr="002571C0">
        <w:rPr>
          <w:rFonts w:ascii="Arial" w:hAnsi="Arial" w:cs="Arial"/>
          <w:sz w:val="22"/>
          <w:szCs w:val="22"/>
        </w:rPr>
        <w:t xml:space="preserve">CANVAS </w:t>
      </w:r>
      <w:r w:rsidR="009A3298" w:rsidRPr="002571C0">
        <w:rPr>
          <w:rFonts w:ascii="Arial" w:hAnsi="Arial" w:cs="Arial"/>
          <w:sz w:val="22"/>
          <w:szCs w:val="22"/>
        </w:rPr>
        <w:t xml:space="preserve">course site daily. </w:t>
      </w:r>
    </w:p>
    <w:p w14:paraId="1E2D3063" w14:textId="77777777" w:rsidR="008904A8" w:rsidRPr="002571C0" w:rsidRDefault="008904A8" w:rsidP="008F79B7">
      <w:pPr>
        <w:autoSpaceDE w:val="0"/>
        <w:autoSpaceDN w:val="0"/>
        <w:adjustRightInd w:val="0"/>
        <w:spacing w:after="120" w:line="276" w:lineRule="auto"/>
        <w:ind w:right="-360"/>
        <w:jc w:val="both"/>
        <w:rPr>
          <w:rFonts w:ascii="Arial" w:hAnsi="Arial" w:cs="Arial"/>
          <w:sz w:val="22"/>
          <w:szCs w:val="22"/>
        </w:rPr>
      </w:pPr>
      <w:r w:rsidRPr="002571C0">
        <w:rPr>
          <w:rFonts w:ascii="Arial" w:hAnsi="Arial" w:cs="Arial"/>
          <w:b/>
          <w:bCs/>
          <w:sz w:val="22"/>
          <w:szCs w:val="22"/>
        </w:rPr>
        <w:t>SPRAY PAINTING POLICY</w:t>
      </w:r>
      <w:r w:rsidRPr="002571C0">
        <w:rPr>
          <w:rFonts w:ascii="Arial" w:hAnsi="Arial" w:cs="Arial"/>
          <w:sz w:val="22"/>
          <w:szCs w:val="22"/>
        </w:rPr>
        <w:t xml:space="preserve"> </w:t>
      </w:r>
    </w:p>
    <w:p w14:paraId="449F80FE" w14:textId="42433268" w:rsidR="008904A8" w:rsidRPr="002571C0" w:rsidRDefault="008904A8" w:rsidP="00BC0C27">
      <w:pPr>
        <w:autoSpaceDE w:val="0"/>
        <w:autoSpaceDN w:val="0"/>
        <w:adjustRightInd w:val="0"/>
        <w:spacing w:after="120" w:line="276" w:lineRule="auto"/>
        <w:ind w:right="-90"/>
        <w:jc w:val="both"/>
        <w:rPr>
          <w:rFonts w:ascii="Arial" w:hAnsi="Arial" w:cs="Arial"/>
          <w:sz w:val="22"/>
          <w:szCs w:val="22"/>
        </w:rPr>
      </w:pPr>
      <w:r w:rsidRPr="002571C0">
        <w:rPr>
          <w:rFonts w:ascii="Arial" w:hAnsi="Arial" w:cs="Arial"/>
          <w:sz w:val="22"/>
          <w:szCs w:val="22"/>
        </w:rPr>
        <w:t xml:space="preserve">Spray painting, or the use of any other sort of aerosol spray, is not </w:t>
      </w:r>
      <w:r w:rsidR="0099196A" w:rsidRPr="002571C0">
        <w:rPr>
          <w:rFonts w:ascii="Arial" w:hAnsi="Arial" w:cs="Arial"/>
          <w:sz w:val="22"/>
          <w:szCs w:val="22"/>
        </w:rPr>
        <w:t xml:space="preserve">permitted </w:t>
      </w:r>
      <w:r w:rsidRPr="002571C0">
        <w:rPr>
          <w:rFonts w:ascii="Arial" w:hAnsi="Arial" w:cs="Arial"/>
          <w:sz w:val="22"/>
          <w:szCs w:val="22"/>
        </w:rPr>
        <w:t xml:space="preserve">in the </w:t>
      </w:r>
      <w:r w:rsidR="0099196A" w:rsidRPr="002571C0">
        <w:rPr>
          <w:rFonts w:ascii="Arial" w:hAnsi="Arial" w:cs="Arial"/>
          <w:sz w:val="22"/>
          <w:szCs w:val="22"/>
        </w:rPr>
        <w:t>building</w:t>
      </w:r>
      <w:r w:rsidR="00DD6D45" w:rsidRPr="002571C0">
        <w:rPr>
          <w:rFonts w:ascii="Arial" w:hAnsi="Arial" w:cs="Arial"/>
          <w:sz w:val="22"/>
          <w:szCs w:val="22"/>
        </w:rPr>
        <w:t xml:space="preserve"> at this time</w:t>
      </w:r>
      <w:r w:rsidR="0099196A" w:rsidRPr="002571C0">
        <w:rPr>
          <w:rFonts w:ascii="Arial" w:hAnsi="Arial" w:cs="Arial"/>
          <w:sz w:val="22"/>
          <w:szCs w:val="22"/>
        </w:rPr>
        <w:t>.</w:t>
      </w:r>
    </w:p>
    <w:p w14:paraId="6819077E" w14:textId="77777777" w:rsidR="008904A8" w:rsidRPr="002571C0" w:rsidRDefault="008904A8" w:rsidP="00BC0C27">
      <w:pPr>
        <w:autoSpaceDE w:val="0"/>
        <w:autoSpaceDN w:val="0"/>
        <w:adjustRightInd w:val="0"/>
        <w:spacing w:after="120" w:line="276" w:lineRule="auto"/>
        <w:ind w:right="-90"/>
        <w:jc w:val="both"/>
        <w:rPr>
          <w:rFonts w:ascii="Arial" w:hAnsi="Arial" w:cs="Arial"/>
          <w:sz w:val="22"/>
          <w:szCs w:val="22"/>
        </w:rPr>
      </w:pPr>
      <w:r w:rsidRPr="002571C0">
        <w:rPr>
          <w:rFonts w:ascii="Arial" w:hAnsi="Arial" w:cs="Arial"/>
          <w:b/>
          <w:bCs/>
          <w:sz w:val="22"/>
          <w:szCs w:val="22"/>
        </w:rPr>
        <w:t xml:space="preserve">FABLAB </w:t>
      </w:r>
    </w:p>
    <w:p w14:paraId="78EF6C9E" w14:textId="03194358" w:rsidR="00EA7D5D" w:rsidRPr="002571C0" w:rsidRDefault="008904A8" w:rsidP="00BC0C27">
      <w:pPr>
        <w:pStyle w:val="BodyText"/>
        <w:spacing w:after="240" w:line="276" w:lineRule="auto"/>
        <w:ind w:right="-90"/>
        <w:jc w:val="both"/>
        <w:rPr>
          <w:rFonts w:ascii="Arial" w:hAnsi="Arial" w:cs="Arial"/>
          <w:b/>
          <w:sz w:val="22"/>
          <w:szCs w:val="22"/>
        </w:rPr>
      </w:pPr>
      <w:r w:rsidRPr="002571C0">
        <w:rPr>
          <w:rFonts w:ascii="Arial" w:hAnsi="Arial" w:cs="Arial"/>
          <w:sz w:val="22"/>
          <w:szCs w:val="22"/>
        </w:rPr>
        <w:t xml:space="preserve">All students </w:t>
      </w:r>
      <w:r w:rsidR="00E94E4D" w:rsidRPr="002571C0">
        <w:rPr>
          <w:rFonts w:ascii="Arial" w:hAnsi="Arial" w:cs="Arial"/>
          <w:sz w:val="22"/>
          <w:szCs w:val="22"/>
        </w:rPr>
        <w:t>may request</w:t>
      </w:r>
      <w:r w:rsidRPr="002571C0">
        <w:rPr>
          <w:rFonts w:ascii="Arial" w:hAnsi="Arial" w:cs="Arial"/>
          <w:sz w:val="22"/>
          <w:szCs w:val="22"/>
        </w:rPr>
        <w:t xml:space="preserve"> access to the FABLAB </w:t>
      </w:r>
      <w:r w:rsidR="00E94E4D" w:rsidRPr="002571C0">
        <w:rPr>
          <w:rFonts w:ascii="Arial" w:hAnsi="Arial" w:cs="Arial"/>
          <w:sz w:val="22"/>
          <w:szCs w:val="22"/>
        </w:rPr>
        <w:t>at the School of Architecture on the Gainesville campus. See Dr. Bosworth if you are interested.</w:t>
      </w:r>
    </w:p>
    <w:p w14:paraId="1898EAE3" w14:textId="77777777" w:rsidR="0099196A" w:rsidRPr="002571C0" w:rsidRDefault="0099196A" w:rsidP="008F79B7">
      <w:pPr>
        <w:pStyle w:val="BodyText"/>
        <w:spacing w:line="276" w:lineRule="auto"/>
        <w:jc w:val="both"/>
        <w:rPr>
          <w:rFonts w:ascii="Arial" w:hAnsi="Arial" w:cs="Arial"/>
          <w:b/>
          <w:sz w:val="22"/>
          <w:szCs w:val="22"/>
        </w:rPr>
      </w:pPr>
      <w:r w:rsidRPr="002571C0">
        <w:rPr>
          <w:rFonts w:ascii="Arial" w:hAnsi="Arial" w:cs="Arial"/>
          <w:b/>
          <w:sz w:val="22"/>
          <w:szCs w:val="22"/>
        </w:rPr>
        <w:t xml:space="preserve">INDIVIDUALS NEEDING ACCOMMODATIONS </w:t>
      </w:r>
    </w:p>
    <w:p w14:paraId="53039EA3" w14:textId="19276BC8" w:rsidR="0099196A" w:rsidRPr="002571C0" w:rsidRDefault="0099196A" w:rsidP="008F79B7">
      <w:pPr>
        <w:pStyle w:val="BodyText"/>
        <w:spacing w:after="240" w:line="276" w:lineRule="auto"/>
        <w:jc w:val="both"/>
        <w:rPr>
          <w:rFonts w:ascii="Arial" w:hAnsi="Arial" w:cs="Arial"/>
          <w:sz w:val="22"/>
          <w:szCs w:val="22"/>
        </w:rPr>
      </w:pPr>
      <w:r w:rsidRPr="002571C0">
        <w:rPr>
          <w:rFonts w:ascii="Arial" w:hAnsi="Arial" w:cs="Arial"/>
          <w:sz w:val="22"/>
          <w:szCs w:val="22"/>
        </w:rPr>
        <w:t>Students with disabilities requesting accommodations should first register with the Disability Resource Center (352</w:t>
      </w:r>
      <w:r w:rsidR="00646334" w:rsidRPr="002571C0">
        <w:rPr>
          <w:rFonts w:ascii="Arial" w:hAnsi="Arial" w:cs="Arial"/>
          <w:sz w:val="22"/>
          <w:szCs w:val="22"/>
        </w:rPr>
        <w:t xml:space="preserve">-392-8565, </w:t>
      </w:r>
      <w:hyperlink r:id="rId21" w:history="1">
        <w:r w:rsidR="00646334" w:rsidRPr="002571C0">
          <w:rPr>
            <w:rStyle w:val="Hyperlink"/>
            <w:rFonts w:ascii="Arial" w:hAnsi="Arial" w:cs="Arial"/>
            <w:sz w:val="20"/>
            <w:szCs w:val="20"/>
          </w:rPr>
          <w:t>www.dso.ufl.edu/drc/</w:t>
        </w:r>
      </w:hyperlink>
      <w:r w:rsidR="00646334" w:rsidRPr="002571C0">
        <w:rPr>
          <w:rFonts w:ascii="Arial" w:hAnsi="Arial" w:cs="Arial"/>
          <w:sz w:val="22"/>
          <w:szCs w:val="22"/>
        </w:rPr>
        <w:t xml:space="preserve"> </w:t>
      </w:r>
      <w:r w:rsidRPr="002571C0">
        <w:rPr>
          <w:rFonts w:ascii="Arial" w:hAnsi="Arial" w:cs="Arial"/>
          <w:sz w:val="22"/>
          <w:szCs w:val="22"/>
        </w:rPr>
        <w:t xml:space="preserve">) by providing appropriate documentation. Once registered, students will receive an accommodation letter which must be presented to the instructor when requesting accommodation. Students with disabilities needing special accommodations must inform the instructor at the start of the semester and mutually develop an accessibility plan. </w:t>
      </w:r>
    </w:p>
    <w:p w14:paraId="3D4A309E" w14:textId="77777777" w:rsidR="0099196A" w:rsidRPr="002571C0" w:rsidRDefault="0099196A" w:rsidP="008F79B7">
      <w:pPr>
        <w:pStyle w:val="BodyText"/>
        <w:spacing w:line="276" w:lineRule="auto"/>
        <w:jc w:val="both"/>
        <w:rPr>
          <w:rFonts w:ascii="Arial" w:hAnsi="Arial" w:cs="Arial"/>
          <w:b/>
          <w:sz w:val="22"/>
          <w:szCs w:val="22"/>
        </w:rPr>
      </w:pPr>
      <w:r w:rsidRPr="002571C0">
        <w:rPr>
          <w:rFonts w:ascii="Arial" w:hAnsi="Arial" w:cs="Arial"/>
          <w:b/>
          <w:sz w:val="22"/>
          <w:szCs w:val="22"/>
        </w:rPr>
        <w:t xml:space="preserve">COURSE EVALUATION </w:t>
      </w:r>
    </w:p>
    <w:p w14:paraId="356A211F" w14:textId="371D1F35" w:rsidR="0099196A" w:rsidRPr="002571C0" w:rsidRDefault="0099196A" w:rsidP="008F79B7">
      <w:pPr>
        <w:pStyle w:val="BodyText"/>
        <w:spacing w:after="240" w:line="276" w:lineRule="auto"/>
        <w:jc w:val="both"/>
        <w:rPr>
          <w:rFonts w:ascii="Arial" w:hAnsi="Arial" w:cs="Arial"/>
          <w:sz w:val="20"/>
          <w:szCs w:val="20"/>
        </w:rPr>
      </w:pPr>
      <w:r w:rsidRPr="002571C0">
        <w:rPr>
          <w:rFonts w:ascii="Arial" w:hAnsi="Arial" w:cs="Arial"/>
          <w:sz w:val="22"/>
          <w:szCs w:val="22"/>
        </w:rPr>
        <w:t xml:space="preserve">Students are expected to provide feedback on the quality of instruction in this course by completing online evaluations at https://evaluations.ufl.edu. Evaluations are typically open during the last two or three weeks of the semester, but students will be given specific times when they are open. Summary results of these assessments are available to students at </w:t>
      </w:r>
      <w:hyperlink r:id="rId22" w:history="1">
        <w:r w:rsidRPr="002571C0">
          <w:rPr>
            <w:rStyle w:val="Hyperlink"/>
            <w:rFonts w:ascii="Arial" w:hAnsi="Arial" w:cs="Arial"/>
            <w:sz w:val="20"/>
            <w:szCs w:val="20"/>
          </w:rPr>
          <w:t>https://evaluations.ufl.edu/results/</w:t>
        </w:r>
      </w:hyperlink>
      <w:r w:rsidRPr="002571C0">
        <w:rPr>
          <w:rFonts w:ascii="Arial" w:hAnsi="Arial" w:cs="Arial"/>
          <w:sz w:val="20"/>
          <w:szCs w:val="20"/>
        </w:rPr>
        <w:t xml:space="preserve">. </w:t>
      </w:r>
    </w:p>
    <w:p w14:paraId="13FB907B" w14:textId="77777777" w:rsidR="00FE45A2" w:rsidRPr="002571C0" w:rsidRDefault="00FE45A2" w:rsidP="00FE45A2">
      <w:pPr>
        <w:autoSpaceDE w:val="0"/>
        <w:autoSpaceDN w:val="0"/>
        <w:adjustRightInd w:val="0"/>
        <w:spacing w:after="120"/>
        <w:rPr>
          <w:rFonts w:ascii="Arial" w:hAnsi="Arial" w:cs="Arial"/>
          <w:b/>
          <w:caps/>
          <w:sz w:val="22"/>
          <w:szCs w:val="22"/>
        </w:rPr>
      </w:pPr>
      <w:r w:rsidRPr="002571C0">
        <w:rPr>
          <w:rFonts w:ascii="Arial" w:hAnsi="Arial" w:cs="Arial"/>
          <w:b/>
          <w:caps/>
          <w:sz w:val="22"/>
          <w:szCs w:val="22"/>
        </w:rPr>
        <w:t xml:space="preserve">Class Demeanor </w:t>
      </w:r>
    </w:p>
    <w:p w14:paraId="4DAD30CA" w14:textId="661E3762" w:rsidR="00FE45A2" w:rsidRPr="002571C0" w:rsidRDefault="00FE45A2" w:rsidP="00FE45A2">
      <w:pPr>
        <w:autoSpaceDE w:val="0"/>
        <w:autoSpaceDN w:val="0"/>
        <w:adjustRightInd w:val="0"/>
        <w:spacing w:after="240" w:line="276" w:lineRule="auto"/>
        <w:jc w:val="both"/>
        <w:rPr>
          <w:rFonts w:ascii="Arial" w:hAnsi="Arial" w:cs="Arial"/>
          <w:color w:val="000000"/>
          <w:sz w:val="22"/>
          <w:szCs w:val="22"/>
        </w:rPr>
      </w:pPr>
      <w:r w:rsidRPr="002571C0">
        <w:rPr>
          <w:rFonts w:ascii="Arial" w:hAnsi="Arial" w:cs="Arial"/>
          <w:color w:val="000000"/>
          <w:sz w:val="22"/>
          <w:szCs w:val="22"/>
        </w:rPr>
        <w:t>Students are expected to arrive to class on time and behave in a manner that is respectful to the instructor and to fellow students. Please avoid the use of cell phones and restrict eating to outside of the classroom. Opinions held by other students should be respected in discussion, and conversations that do not contribute to the discussion should be held at minimum, if at all.</w:t>
      </w:r>
    </w:p>
    <w:p w14:paraId="0DF7B76A" w14:textId="77777777" w:rsidR="002571C0" w:rsidRDefault="002571C0" w:rsidP="008F79B7">
      <w:pPr>
        <w:pStyle w:val="BodyText"/>
        <w:jc w:val="both"/>
        <w:rPr>
          <w:rFonts w:ascii="Arial" w:hAnsi="Arial" w:cs="Arial"/>
          <w:b/>
          <w:sz w:val="22"/>
          <w:szCs w:val="22"/>
        </w:rPr>
      </w:pPr>
    </w:p>
    <w:p w14:paraId="73441254" w14:textId="77777777" w:rsidR="002571C0" w:rsidRDefault="002571C0" w:rsidP="008F79B7">
      <w:pPr>
        <w:pStyle w:val="BodyText"/>
        <w:jc w:val="both"/>
        <w:rPr>
          <w:rFonts w:ascii="Arial" w:hAnsi="Arial" w:cs="Arial"/>
          <w:b/>
          <w:sz w:val="22"/>
          <w:szCs w:val="22"/>
        </w:rPr>
      </w:pPr>
    </w:p>
    <w:p w14:paraId="5CCAD795" w14:textId="77777777" w:rsidR="0099196A" w:rsidRPr="002571C0" w:rsidRDefault="0099196A" w:rsidP="008F79B7">
      <w:pPr>
        <w:pStyle w:val="BodyText"/>
        <w:jc w:val="both"/>
        <w:rPr>
          <w:rFonts w:ascii="Arial" w:hAnsi="Arial" w:cs="Arial"/>
          <w:b/>
          <w:sz w:val="22"/>
          <w:szCs w:val="22"/>
        </w:rPr>
      </w:pPr>
      <w:r w:rsidRPr="002571C0">
        <w:rPr>
          <w:rFonts w:ascii="Arial" w:hAnsi="Arial" w:cs="Arial"/>
          <w:b/>
          <w:sz w:val="22"/>
          <w:szCs w:val="22"/>
        </w:rPr>
        <w:lastRenderedPageBreak/>
        <w:t xml:space="preserve">WRITING STUDIO </w:t>
      </w:r>
    </w:p>
    <w:p w14:paraId="0423D466" w14:textId="169FBEAF" w:rsidR="0099196A" w:rsidRPr="002571C0" w:rsidRDefault="0099196A" w:rsidP="008F79B7">
      <w:pPr>
        <w:pStyle w:val="BodyText"/>
        <w:spacing w:after="240" w:line="276" w:lineRule="auto"/>
        <w:jc w:val="both"/>
        <w:rPr>
          <w:rFonts w:ascii="Arial" w:hAnsi="Arial" w:cs="Arial"/>
          <w:sz w:val="22"/>
          <w:szCs w:val="22"/>
        </w:rPr>
      </w:pPr>
      <w:r w:rsidRPr="002571C0">
        <w:rPr>
          <w:rFonts w:ascii="Arial" w:hAnsi="Arial" w:cs="Arial"/>
          <w:sz w:val="22"/>
          <w:szCs w:val="22"/>
        </w:rPr>
        <w:t>All CityLab-Orlando students have access to The Writing Studio, a part of the University Writing Program. It is located at 302 Tigert Hall. The Writing Studio offers one-on-one tutoring and writing help for both undergraduate and graduate students. Because CityLab is an off-campus program th</w:t>
      </w:r>
      <w:r w:rsidR="00045101" w:rsidRPr="002571C0">
        <w:rPr>
          <w:rFonts w:ascii="Arial" w:hAnsi="Arial" w:cs="Arial"/>
          <w:sz w:val="22"/>
          <w:szCs w:val="22"/>
        </w:rPr>
        <w:t>e Writing Studio offers online t</w:t>
      </w:r>
      <w:r w:rsidRPr="002571C0">
        <w:rPr>
          <w:rFonts w:ascii="Arial" w:hAnsi="Arial" w:cs="Arial"/>
          <w:sz w:val="22"/>
          <w:szCs w:val="22"/>
        </w:rPr>
        <w:t>utoring the same kind of live, individual attention that in-person tutees receive</w:t>
      </w:r>
      <w:r w:rsidR="00045101" w:rsidRPr="002571C0">
        <w:rPr>
          <w:rFonts w:ascii="Arial" w:hAnsi="Arial" w:cs="Arial"/>
          <w:sz w:val="22"/>
          <w:szCs w:val="22"/>
        </w:rPr>
        <w:t>. Use the t</w:t>
      </w:r>
      <w:r w:rsidRPr="002571C0">
        <w:rPr>
          <w:rFonts w:ascii="Arial" w:hAnsi="Arial" w:cs="Arial"/>
          <w:sz w:val="22"/>
          <w:szCs w:val="22"/>
        </w:rPr>
        <w:t>utor</w:t>
      </w:r>
      <w:r w:rsidR="00646334" w:rsidRPr="002571C0">
        <w:rPr>
          <w:rFonts w:ascii="Arial" w:hAnsi="Arial" w:cs="Arial"/>
          <w:sz w:val="22"/>
          <w:szCs w:val="22"/>
        </w:rPr>
        <w:t>-</w:t>
      </w:r>
      <w:r w:rsidRPr="002571C0">
        <w:rPr>
          <w:rFonts w:ascii="Arial" w:hAnsi="Arial" w:cs="Arial"/>
          <w:sz w:val="22"/>
          <w:szCs w:val="22"/>
        </w:rPr>
        <w:t xml:space="preserve">trac online schedule to sign up for an online session. When you schedule an online appointment, you will receive instructions about the process. Current online hours are Wednesdays from 11:00AM – 4:00 PM. Look at our scheduling software to see the open online time slots. For information and to schedule an appointment, visit </w:t>
      </w:r>
      <w:hyperlink r:id="rId23" w:history="1">
        <w:r w:rsidR="00646334" w:rsidRPr="002571C0">
          <w:rPr>
            <w:rStyle w:val="Hyperlink"/>
            <w:rFonts w:ascii="Arial" w:hAnsi="Arial" w:cs="Arial"/>
            <w:sz w:val="20"/>
            <w:szCs w:val="20"/>
          </w:rPr>
          <w:t>http://writing.ufl.edu/writing-studio/</w:t>
        </w:r>
      </w:hyperlink>
      <w:r w:rsidR="00646334" w:rsidRPr="002571C0">
        <w:rPr>
          <w:rFonts w:ascii="Arial" w:hAnsi="Arial" w:cs="Arial"/>
          <w:sz w:val="20"/>
          <w:szCs w:val="20"/>
        </w:rPr>
        <w:t xml:space="preserve"> </w:t>
      </w:r>
      <w:r w:rsidRPr="002571C0">
        <w:rPr>
          <w:rFonts w:ascii="Arial" w:hAnsi="Arial" w:cs="Arial"/>
          <w:sz w:val="22"/>
          <w:szCs w:val="22"/>
        </w:rPr>
        <w:t xml:space="preserve">. </w:t>
      </w:r>
    </w:p>
    <w:p w14:paraId="528AB539" w14:textId="77777777" w:rsidR="002571C0" w:rsidRDefault="002571C0" w:rsidP="002571C0">
      <w:pPr>
        <w:pStyle w:val="BodyText"/>
        <w:spacing w:after="240" w:line="276" w:lineRule="auto"/>
        <w:rPr>
          <w:rFonts w:ascii="Arial" w:hAnsi="Arial" w:cs="Arial"/>
          <w:b/>
          <w:i/>
          <w:sz w:val="22"/>
          <w:szCs w:val="22"/>
        </w:rPr>
      </w:pPr>
      <w:r w:rsidRPr="002571C0">
        <w:rPr>
          <w:rFonts w:ascii="Arial" w:hAnsi="Arial" w:cs="Arial"/>
          <w:b/>
          <w:i/>
          <w:sz w:val="22"/>
          <w:szCs w:val="22"/>
        </w:rPr>
        <w:t>SOFTWARE USE</w:t>
      </w:r>
    </w:p>
    <w:p w14:paraId="1C6D487D" w14:textId="2E57325C" w:rsidR="002571C0" w:rsidRPr="002571C0" w:rsidRDefault="002571C0" w:rsidP="002571C0">
      <w:pPr>
        <w:pStyle w:val="BodyText"/>
        <w:spacing w:after="240" w:line="276" w:lineRule="auto"/>
        <w:rPr>
          <w:rFonts w:ascii="Arial" w:hAnsi="Arial" w:cs="Arial"/>
          <w:b/>
          <w:i/>
          <w:sz w:val="22"/>
          <w:szCs w:val="22"/>
        </w:rPr>
      </w:pPr>
      <w:r w:rsidRPr="002571C0">
        <w:rPr>
          <w:rFonts w:ascii="Arial" w:hAnsi="Arial" w:cs="Arial"/>
          <w:sz w:val="22"/>
          <w:szCs w:val="22"/>
        </w:rPr>
        <w:t>All faculty, staff, and students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We, the members of the University of Florida community, pledge to uphold ourselves and our peers to the highest standards of honesty and integrity.</w:t>
      </w:r>
    </w:p>
    <w:p w14:paraId="2782A859" w14:textId="77761F19" w:rsidR="002571C0" w:rsidRPr="002571C0" w:rsidRDefault="002571C0" w:rsidP="002571C0">
      <w:pPr>
        <w:pStyle w:val="BodyText"/>
        <w:spacing w:after="240" w:line="276" w:lineRule="auto"/>
        <w:rPr>
          <w:rFonts w:ascii="Arial" w:hAnsi="Arial" w:cs="Arial"/>
          <w:b/>
          <w:i/>
          <w:sz w:val="22"/>
          <w:szCs w:val="22"/>
        </w:rPr>
      </w:pPr>
      <w:r w:rsidRPr="002571C0">
        <w:rPr>
          <w:rFonts w:ascii="Arial" w:hAnsi="Arial" w:cs="Arial"/>
          <w:b/>
          <w:i/>
          <w:sz w:val="22"/>
          <w:szCs w:val="22"/>
        </w:rPr>
        <w:t>STUDENT PRIVACY</w:t>
      </w:r>
    </w:p>
    <w:p w14:paraId="2535FCA1" w14:textId="412D9D48" w:rsidR="002571C0" w:rsidRPr="002571C0" w:rsidRDefault="002571C0" w:rsidP="002571C0">
      <w:pPr>
        <w:pStyle w:val="BodyText"/>
        <w:spacing w:after="240" w:line="276" w:lineRule="auto"/>
        <w:rPr>
          <w:rFonts w:ascii="Arial" w:hAnsi="Arial" w:cs="Arial"/>
          <w:sz w:val="22"/>
          <w:szCs w:val="22"/>
        </w:rPr>
      </w:pPr>
      <w:r w:rsidRPr="002571C0">
        <w:rPr>
          <w:rFonts w:ascii="Arial" w:hAnsi="Arial" w:cs="Arial"/>
          <w:sz w:val="22"/>
          <w:szCs w:val="22"/>
        </w:rPr>
        <w:t xml:space="preserve">There are federal laws protecting your privacy with regards to grades earned in courses and on individual assignments.  For more information, please see the </w:t>
      </w:r>
      <w:hyperlink r:id="rId24" w:history="1">
        <w:r w:rsidRPr="002571C0">
          <w:rPr>
            <w:rStyle w:val="Hyperlink"/>
            <w:rFonts w:ascii="Arial" w:hAnsi="Arial" w:cs="Arial"/>
            <w:sz w:val="22"/>
            <w:szCs w:val="22"/>
          </w:rPr>
          <w:t>Notification to Students of FERPA Rights</w:t>
        </w:r>
      </w:hyperlink>
      <w:r w:rsidRPr="002571C0">
        <w:rPr>
          <w:rFonts w:ascii="Arial" w:hAnsi="Arial" w:cs="Arial"/>
          <w:sz w:val="22"/>
          <w:szCs w:val="22"/>
        </w:rPr>
        <w:t>.</w:t>
      </w:r>
    </w:p>
    <w:p w14:paraId="23298548" w14:textId="0A85262C" w:rsidR="002571C0" w:rsidRPr="002571C0" w:rsidRDefault="002571C0" w:rsidP="002571C0">
      <w:pPr>
        <w:pStyle w:val="BodyText"/>
        <w:spacing w:after="240" w:line="276" w:lineRule="auto"/>
        <w:rPr>
          <w:rFonts w:ascii="Arial" w:hAnsi="Arial" w:cs="Arial"/>
          <w:b/>
          <w:i/>
          <w:sz w:val="22"/>
          <w:szCs w:val="22"/>
        </w:rPr>
      </w:pPr>
      <w:r w:rsidRPr="002571C0">
        <w:rPr>
          <w:rFonts w:ascii="Arial" w:hAnsi="Arial" w:cs="Arial"/>
          <w:b/>
          <w:i/>
          <w:sz w:val="22"/>
          <w:szCs w:val="22"/>
        </w:rPr>
        <w:t>ONLINE COURSES</w:t>
      </w:r>
    </w:p>
    <w:p w14:paraId="0AEAD800" w14:textId="77777777" w:rsidR="002571C0" w:rsidRDefault="002571C0" w:rsidP="002571C0">
      <w:pPr>
        <w:pStyle w:val="BodyText"/>
        <w:spacing w:after="240" w:line="276" w:lineRule="auto"/>
        <w:rPr>
          <w:rFonts w:ascii="Arial" w:hAnsi="Arial" w:cs="Arial"/>
          <w:sz w:val="22"/>
          <w:szCs w:val="22"/>
          <w:lang w:bidi="en-US"/>
        </w:rPr>
      </w:pPr>
      <w:r w:rsidRPr="002571C0">
        <w:rPr>
          <w:rFonts w:ascii="Arial" w:hAnsi="Arial" w:cs="Arial"/>
          <w:sz w:val="22"/>
          <w:szCs w:val="22"/>
        </w:rPr>
        <w:t xml:space="preserve">Our class sessions may be audio visually recorded for students in the class to refer back and for enrolled students who are unable to attend live. Students who participate with their camera engaged or utilize a profile image are agreeing to have their video or image recorded.  If you are unwilling to consent to have your profile or video image recorded, be sure to keep your camera off and do not use a profile image. Likewise, students who un-mute during class and participate orally are agreeing to have their voices recorded.  If you are not willing to consent to have your voice recorded during class, you will need to keep your mute button activated and communicate exclusively using the "chat" feature, which allows students to type questions and comments live. The chat will not be recorded or shared. As in all courses, unauthorized recording and unauthorized sharing of recorded materials is prohibited. </w:t>
      </w:r>
      <w:r w:rsidRPr="002571C0">
        <w:rPr>
          <w:rFonts w:ascii="Arial" w:hAnsi="Arial" w:cs="Arial"/>
          <w:sz w:val="22"/>
          <w:szCs w:val="22"/>
          <w:lang w:bidi="en-US"/>
        </w:rPr>
        <w:t>Private communication regarding the course should be directed to professor email. Please notify the professor about technical issues with UF course delivery systems. Resolve technical issues by</w:t>
      </w:r>
      <w:hyperlink r:id="rId25" w:history="1">
        <w:r w:rsidRPr="002571C0">
          <w:rPr>
            <w:rStyle w:val="Hyperlink"/>
            <w:rFonts w:ascii="Arial" w:hAnsi="Arial" w:cs="Arial"/>
            <w:sz w:val="22"/>
            <w:szCs w:val="22"/>
            <w:lang w:bidi="en-US"/>
          </w:rPr>
          <w:t xml:space="preserve"> visiting the helpdesk website</w:t>
        </w:r>
      </w:hyperlink>
      <w:r w:rsidRPr="002571C0">
        <w:rPr>
          <w:rFonts w:ascii="Arial" w:hAnsi="Arial" w:cs="Arial"/>
          <w:sz w:val="22"/>
          <w:szCs w:val="22"/>
          <w:lang w:bidi="en-US"/>
        </w:rPr>
        <w:t xml:space="preserve"> or call </w:t>
      </w:r>
      <w:hyperlink r:id="rId26">
        <w:r w:rsidRPr="002571C0">
          <w:rPr>
            <w:rStyle w:val="Hyperlink"/>
            <w:rFonts w:ascii="Arial" w:hAnsi="Arial" w:cs="Arial"/>
            <w:sz w:val="22"/>
            <w:szCs w:val="22"/>
            <w:lang w:bidi="en-US"/>
          </w:rPr>
          <w:t xml:space="preserve"> </w:t>
        </w:r>
      </w:hyperlink>
      <w:r w:rsidRPr="002571C0">
        <w:rPr>
          <w:rFonts w:ascii="Arial" w:hAnsi="Arial" w:cs="Arial"/>
          <w:sz w:val="22"/>
          <w:szCs w:val="22"/>
          <w:lang w:bidi="en-US"/>
        </w:rPr>
        <w:t>352-392-4357.</w:t>
      </w:r>
    </w:p>
    <w:p w14:paraId="647147F1" w14:textId="77777777" w:rsidR="002571C0" w:rsidRDefault="002571C0" w:rsidP="002571C0">
      <w:pPr>
        <w:pStyle w:val="BodyText"/>
        <w:spacing w:after="240" w:line="276" w:lineRule="auto"/>
        <w:rPr>
          <w:rFonts w:ascii="Arial" w:hAnsi="Arial" w:cs="Arial"/>
          <w:sz w:val="22"/>
          <w:szCs w:val="22"/>
          <w:lang w:bidi="en-US"/>
        </w:rPr>
      </w:pPr>
    </w:p>
    <w:p w14:paraId="68E1D844" w14:textId="77777777" w:rsidR="002571C0" w:rsidRPr="002571C0" w:rsidRDefault="002571C0" w:rsidP="002571C0">
      <w:pPr>
        <w:pStyle w:val="BodyText"/>
        <w:spacing w:after="240" w:line="276" w:lineRule="auto"/>
        <w:rPr>
          <w:rFonts w:ascii="Arial" w:hAnsi="Arial" w:cs="Arial"/>
          <w:sz w:val="22"/>
          <w:szCs w:val="22"/>
        </w:rPr>
      </w:pPr>
    </w:p>
    <w:p w14:paraId="6E6D3E5B" w14:textId="0075CC16" w:rsidR="002571C0" w:rsidRPr="00EA03CF" w:rsidRDefault="002571C0" w:rsidP="002571C0">
      <w:pPr>
        <w:pStyle w:val="BodyText"/>
        <w:spacing w:after="240" w:line="276" w:lineRule="auto"/>
        <w:rPr>
          <w:rFonts w:ascii="Arial" w:hAnsi="Arial" w:cs="Arial"/>
          <w:sz w:val="22"/>
          <w:szCs w:val="22"/>
        </w:rPr>
      </w:pPr>
      <w:r w:rsidRPr="002571C0">
        <w:rPr>
          <w:rFonts w:ascii="Arial" w:hAnsi="Arial" w:cs="Arial"/>
          <w:b/>
          <w:i/>
          <w:sz w:val="22"/>
          <w:szCs w:val="22"/>
        </w:rPr>
        <w:lastRenderedPageBreak/>
        <w:t xml:space="preserve">CAMPUS RESOURCES: </w:t>
      </w:r>
      <w:r w:rsidR="00EA03CF">
        <w:rPr>
          <w:rFonts w:ascii="Arial" w:hAnsi="Arial" w:cs="Arial"/>
          <w:b/>
          <w:i/>
          <w:sz w:val="22"/>
          <w:szCs w:val="22"/>
        </w:rPr>
        <w:t xml:space="preserve"> </w:t>
      </w:r>
      <w:r w:rsidR="00EA03CF" w:rsidRPr="002571C0">
        <w:rPr>
          <w:rFonts w:ascii="Arial" w:hAnsi="Arial" w:cs="Arial"/>
          <w:sz w:val="22"/>
          <w:szCs w:val="22"/>
        </w:rPr>
        <w:t>CityLab-Orlando</w:t>
      </w:r>
    </w:p>
    <w:p w14:paraId="01FAFE44" w14:textId="77777777" w:rsidR="002571C0" w:rsidRPr="002571C0" w:rsidRDefault="002571C0" w:rsidP="002571C0">
      <w:pPr>
        <w:pStyle w:val="BodyText"/>
        <w:spacing w:after="240" w:line="276" w:lineRule="auto"/>
        <w:rPr>
          <w:rFonts w:ascii="Arial" w:hAnsi="Arial" w:cs="Arial"/>
          <w:sz w:val="22"/>
          <w:szCs w:val="22"/>
        </w:rPr>
      </w:pPr>
      <w:bookmarkStart w:id="2" w:name="_Hlk48578229"/>
      <w:r w:rsidRPr="002571C0">
        <w:rPr>
          <w:rFonts w:ascii="Arial" w:hAnsi="Arial" w:cs="Arial"/>
          <w:sz w:val="22"/>
          <w:szCs w:val="22"/>
        </w:rPr>
        <w:t>Police / Fire / Medical Emergency – 911</w:t>
      </w:r>
    </w:p>
    <w:p w14:paraId="331697F1" w14:textId="75744597" w:rsidR="002571C0" w:rsidRPr="002571C0" w:rsidRDefault="002571C0" w:rsidP="002571C0">
      <w:pPr>
        <w:pStyle w:val="BodyText"/>
        <w:spacing w:after="240" w:line="276" w:lineRule="auto"/>
        <w:rPr>
          <w:rFonts w:ascii="Arial" w:hAnsi="Arial" w:cs="Arial"/>
          <w:sz w:val="22"/>
          <w:szCs w:val="22"/>
        </w:rPr>
      </w:pPr>
      <w:r w:rsidRPr="002571C0">
        <w:rPr>
          <w:rFonts w:ascii="Arial" w:hAnsi="Arial" w:cs="Arial"/>
          <w:sz w:val="22"/>
          <w:szCs w:val="22"/>
        </w:rPr>
        <w:t>Orlando Police Department Non-Emergency Number: 321-235-5300</w:t>
      </w:r>
      <w:bookmarkEnd w:id="2"/>
    </w:p>
    <w:p w14:paraId="04CFCAAD" w14:textId="697250FB" w:rsidR="002571C0" w:rsidRPr="00EA03CF" w:rsidRDefault="00EA03CF" w:rsidP="002571C0">
      <w:pPr>
        <w:pStyle w:val="BodyText"/>
        <w:spacing w:after="240" w:line="276" w:lineRule="auto"/>
        <w:rPr>
          <w:rFonts w:ascii="Arial" w:hAnsi="Arial" w:cs="Arial"/>
          <w:b/>
          <w:sz w:val="22"/>
          <w:szCs w:val="22"/>
        </w:rPr>
      </w:pPr>
      <w:r w:rsidRPr="00EA03CF">
        <w:rPr>
          <w:rFonts w:ascii="Arial" w:hAnsi="Arial" w:cs="Arial"/>
          <w:b/>
          <w:sz w:val="22"/>
          <w:szCs w:val="22"/>
        </w:rPr>
        <w:t xml:space="preserve">HEALTH AND WELLNESS </w:t>
      </w:r>
    </w:p>
    <w:p w14:paraId="329F0552" w14:textId="77777777" w:rsidR="002571C0" w:rsidRPr="002571C0" w:rsidRDefault="002571C0" w:rsidP="002571C0">
      <w:pPr>
        <w:pStyle w:val="BodyText"/>
        <w:spacing w:after="240" w:line="276" w:lineRule="auto"/>
        <w:rPr>
          <w:rFonts w:ascii="Arial" w:hAnsi="Arial" w:cs="Arial"/>
          <w:b/>
          <w:sz w:val="22"/>
          <w:szCs w:val="22"/>
        </w:rPr>
      </w:pPr>
      <w:r w:rsidRPr="002571C0">
        <w:rPr>
          <w:rFonts w:ascii="Arial" w:hAnsi="Arial" w:cs="Arial"/>
          <w:b/>
          <w:sz w:val="22"/>
          <w:szCs w:val="22"/>
        </w:rPr>
        <w:t xml:space="preserve">U Matter, We Care: </w:t>
      </w:r>
    </w:p>
    <w:p w14:paraId="0F5232AC" w14:textId="5E19BC23" w:rsidR="002571C0" w:rsidRPr="002571C0" w:rsidRDefault="002571C0" w:rsidP="002571C0">
      <w:pPr>
        <w:pStyle w:val="BodyText"/>
        <w:spacing w:after="240" w:line="276" w:lineRule="auto"/>
        <w:rPr>
          <w:rFonts w:ascii="Arial" w:hAnsi="Arial" w:cs="Arial"/>
          <w:sz w:val="22"/>
          <w:szCs w:val="22"/>
        </w:rPr>
      </w:pPr>
      <w:r w:rsidRPr="002571C0">
        <w:rPr>
          <w:rFonts w:ascii="Arial" w:hAnsi="Arial" w:cs="Arial"/>
          <w:sz w:val="22"/>
          <w:szCs w:val="22"/>
        </w:rPr>
        <w:t xml:space="preserve">If you or a friend is in distress, please contact </w:t>
      </w:r>
      <w:r w:rsidRPr="002571C0">
        <w:rPr>
          <w:rFonts w:ascii="Arial" w:hAnsi="Arial" w:cs="Arial"/>
          <w:sz w:val="22"/>
          <w:szCs w:val="22"/>
          <w:u w:val="single"/>
        </w:rPr>
        <w:t>umatter@ufl.edu</w:t>
      </w:r>
      <w:r w:rsidRPr="002571C0">
        <w:rPr>
          <w:rFonts w:ascii="Arial" w:hAnsi="Arial" w:cs="Arial"/>
          <w:sz w:val="22"/>
          <w:szCs w:val="22"/>
        </w:rPr>
        <w:t xml:space="preserve"> or 352 392-1575 so that a team member can reach out to the student. </w:t>
      </w:r>
    </w:p>
    <w:p w14:paraId="33164038" w14:textId="1C537797" w:rsidR="002571C0" w:rsidRPr="002571C0" w:rsidRDefault="002571C0" w:rsidP="002571C0">
      <w:pPr>
        <w:pStyle w:val="BodyText"/>
        <w:spacing w:after="240" w:line="276" w:lineRule="auto"/>
        <w:rPr>
          <w:rFonts w:ascii="Arial" w:hAnsi="Arial" w:cs="Arial"/>
          <w:sz w:val="22"/>
          <w:szCs w:val="22"/>
        </w:rPr>
      </w:pPr>
      <w:r w:rsidRPr="002571C0">
        <w:rPr>
          <w:rFonts w:ascii="Arial" w:hAnsi="Arial" w:cs="Arial"/>
          <w:b/>
          <w:sz w:val="22"/>
          <w:szCs w:val="22"/>
        </w:rPr>
        <w:t>Counseling and Wellness Center:</w:t>
      </w:r>
      <w:r w:rsidRPr="002571C0">
        <w:rPr>
          <w:rFonts w:ascii="Arial" w:hAnsi="Arial" w:cs="Arial"/>
          <w:sz w:val="22"/>
          <w:szCs w:val="22"/>
        </w:rPr>
        <w:t xml:space="preserve"> </w:t>
      </w:r>
      <w:hyperlink r:id="rId27" w:history="1">
        <w:r w:rsidRPr="002571C0">
          <w:rPr>
            <w:rStyle w:val="Hyperlink"/>
            <w:rFonts w:ascii="Arial" w:hAnsi="Arial" w:cs="Arial"/>
            <w:sz w:val="22"/>
            <w:szCs w:val="22"/>
          </w:rPr>
          <w:t>counseling.ufl.edu/cwc</w:t>
        </w:r>
      </w:hyperlink>
      <w:r w:rsidRPr="002571C0">
        <w:rPr>
          <w:rFonts w:ascii="Arial" w:hAnsi="Arial" w:cs="Arial"/>
          <w:sz w:val="22"/>
          <w:szCs w:val="22"/>
        </w:rPr>
        <w:t xml:space="preserve">, and  392-1575; and the University Police Department: 392-1111 or 9-1-1 for emergencies. </w:t>
      </w:r>
    </w:p>
    <w:p w14:paraId="77AA8419" w14:textId="77777777" w:rsidR="002571C0" w:rsidRPr="002571C0" w:rsidRDefault="002571C0" w:rsidP="002571C0">
      <w:pPr>
        <w:pStyle w:val="BodyText"/>
        <w:spacing w:after="240" w:line="276" w:lineRule="auto"/>
        <w:rPr>
          <w:rFonts w:ascii="Arial" w:hAnsi="Arial" w:cs="Arial"/>
          <w:b/>
          <w:sz w:val="22"/>
          <w:szCs w:val="22"/>
        </w:rPr>
      </w:pPr>
      <w:r w:rsidRPr="002571C0">
        <w:rPr>
          <w:rFonts w:ascii="Arial" w:hAnsi="Arial" w:cs="Arial"/>
          <w:b/>
          <w:iCs/>
          <w:sz w:val="22"/>
          <w:szCs w:val="22"/>
        </w:rPr>
        <w:t xml:space="preserve">Sexual Assault Recovery Services (SARS) </w:t>
      </w:r>
    </w:p>
    <w:p w14:paraId="41A60037" w14:textId="5A5A6698" w:rsidR="002571C0" w:rsidRPr="002571C0" w:rsidRDefault="002571C0" w:rsidP="002571C0">
      <w:pPr>
        <w:pStyle w:val="BodyText"/>
        <w:spacing w:after="240" w:line="276" w:lineRule="auto"/>
        <w:rPr>
          <w:rFonts w:ascii="Arial" w:hAnsi="Arial" w:cs="Arial"/>
          <w:sz w:val="22"/>
          <w:szCs w:val="22"/>
        </w:rPr>
      </w:pPr>
      <w:r w:rsidRPr="002571C0">
        <w:rPr>
          <w:rFonts w:ascii="Arial" w:hAnsi="Arial" w:cs="Arial"/>
          <w:sz w:val="22"/>
          <w:szCs w:val="22"/>
        </w:rPr>
        <w:t>Student</w:t>
      </w:r>
      <w:r w:rsidR="00EA03CF">
        <w:rPr>
          <w:rFonts w:ascii="Arial" w:hAnsi="Arial" w:cs="Arial"/>
          <w:sz w:val="22"/>
          <w:szCs w:val="22"/>
        </w:rPr>
        <w:t xml:space="preserve"> Health Care Center, 392-1161. </w:t>
      </w:r>
    </w:p>
    <w:p w14:paraId="6EDED260" w14:textId="089EA912" w:rsidR="00EA03CF" w:rsidRPr="00EA03CF" w:rsidRDefault="002571C0" w:rsidP="002571C0">
      <w:pPr>
        <w:pStyle w:val="BodyText"/>
        <w:spacing w:after="240" w:line="276" w:lineRule="auto"/>
        <w:rPr>
          <w:rFonts w:ascii="Arial" w:hAnsi="Arial" w:cs="Arial"/>
          <w:sz w:val="22"/>
          <w:szCs w:val="22"/>
        </w:rPr>
      </w:pPr>
      <w:r w:rsidRPr="002571C0">
        <w:rPr>
          <w:rFonts w:ascii="Arial" w:hAnsi="Arial" w:cs="Arial"/>
          <w:b/>
          <w:iCs/>
          <w:sz w:val="22"/>
          <w:szCs w:val="22"/>
        </w:rPr>
        <w:t>University Police Department</w:t>
      </w:r>
      <w:r w:rsidRPr="002571C0">
        <w:rPr>
          <w:rFonts w:ascii="Arial" w:hAnsi="Arial" w:cs="Arial"/>
          <w:i/>
          <w:iCs/>
          <w:sz w:val="22"/>
          <w:szCs w:val="22"/>
        </w:rPr>
        <w:t xml:space="preserve"> </w:t>
      </w:r>
      <w:r w:rsidRPr="002571C0">
        <w:rPr>
          <w:rFonts w:ascii="Arial" w:hAnsi="Arial" w:cs="Arial"/>
          <w:iCs/>
          <w:sz w:val="22"/>
          <w:szCs w:val="22"/>
        </w:rPr>
        <w:t>at</w:t>
      </w:r>
      <w:r w:rsidRPr="002571C0">
        <w:rPr>
          <w:rFonts w:ascii="Arial" w:hAnsi="Arial" w:cs="Arial"/>
          <w:i/>
          <w:iCs/>
          <w:sz w:val="22"/>
          <w:szCs w:val="22"/>
        </w:rPr>
        <w:t xml:space="preserve"> </w:t>
      </w:r>
      <w:r w:rsidRPr="002571C0">
        <w:rPr>
          <w:rFonts w:ascii="Arial" w:hAnsi="Arial" w:cs="Arial"/>
          <w:sz w:val="22"/>
          <w:szCs w:val="22"/>
        </w:rPr>
        <w:t xml:space="preserve">392-1111 (or 9-1-1 for emergencies), or </w:t>
      </w:r>
      <w:hyperlink r:id="rId28" w:history="1">
        <w:r w:rsidRPr="002571C0">
          <w:rPr>
            <w:rStyle w:val="Hyperlink"/>
            <w:rFonts w:ascii="Arial" w:hAnsi="Arial" w:cs="Arial"/>
            <w:sz w:val="22"/>
            <w:szCs w:val="22"/>
          </w:rPr>
          <w:t>police.ufl.edu</w:t>
        </w:r>
      </w:hyperlink>
      <w:r w:rsidRPr="002571C0">
        <w:rPr>
          <w:rFonts w:ascii="Arial" w:hAnsi="Arial" w:cs="Arial"/>
          <w:sz w:val="22"/>
          <w:szCs w:val="22"/>
        </w:rPr>
        <w:t xml:space="preserve">. </w:t>
      </w:r>
    </w:p>
    <w:p w14:paraId="68AA4053" w14:textId="675CD185" w:rsidR="002571C0" w:rsidRPr="00EA03CF" w:rsidRDefault="00EA03CF" w:rsidP="002571C0">
      <w:pPr>
        <w:pStyle w:val="BodyText"/>
        <w:spacing w:after="240" w:line="276" w:lineRule="auto"/>
        <w:rPr>
          <w:rFonts w:ascii="Arial" w:hAnsi="Arial" w:cs="Arial"/>
          <w:b/>
          <w:sz w:val="22"/>
          <w:szCs w:val="22"/>
        </w:rPr>
      </w:pPr>
      <w:r w:rsidRPr="00EA03CF">
        <w:rPr>
          <w:rFonts w:ascii="Arial" w:hAnsi="Arial" w:cs="Arial"/>
          <w:b/>
          <w:sz w:val="22"/>
          <w:szCs w:val="22"/>
        </w:rPr>
        <w:t>ACADEMIC RESOURCES</w:t>
      </w:r>
    </w:p>
    <w:p w14:paraId="5899A817" w14:textId="75399EC3" w:rsidR="002571C0" w:rsidRPr="002571C0" w:rsidRDefault="00000000" w:rsidP="002571C0">
      <w:pPr>
        <w:pStyle w:val="BodyText"/>
        <w:spacing w:after="240" w:line="276" w:lineRule="auto"/>
        <w:rPr>
          <w:rFonts w:ascii="Arial" w:hAnsi="Arial" w:cs="Arial"/>
          <w:sz w:val="22"/>
          <w:szCs w:val="22"/>
        </w:rPr>
      </w:pPr>
      <w:hyperlink r:id="rId29" w:history="1">
        <w:r w:rsidR="002571C0" w:rsidRPr="002571C0">
          <w:rPr>
            <w:rStyle w:val="Hyperlink"/>
            <w:rFonts w:ascii="Arial" w:hAnsi="Arial" w:cs="Arial"/>
            <w:b/>
            <w:iCs/>
            <w:sz w:val="22"/>
            <w:szCs w:val="22"/>
          </w:rPr>
          <w:t>E-learning technical suppor</w:t>
        </w:r>
        <w:r w:rsidR="002571C0" w:rsidRPr="002571C0">
          <w:rPr>
            <w:rStyle w:val="Hyperlink"/>
            <w:rFonts w:ascii="Arial" w:hAnsi="Arial" w:cs="Arial"/>
            <w:b/>
            <w:bCs/>
            <w:sz w:val="22"/>
            <w:szCs w:val="22"/>
          </w:rPr>
          <w:t>t</w:t>
        </w:r>
      </w:hyperlink>
      <w:r w:rsidR="002571C0" w:rsidRPr="002571C0">
        <w:rPr>
          <w:rFonts w:ascii="Arial" w:hAnsi="Arial" w:cs="Arial"/>
          <w:sz w:val="22"/>
          <w:szCs w:val="22"/>
        </w:rPr>
        <w:t xml:space="preserve">, 352-392-4357 (select option 2) or e-mail to Learning-support@ufl.edu. </w:t>
      </w:r>
    </w:p>
    <w:p w14:paraId="3972A01B" w14:textId="3E8CA2A4" w:rsidR="002571C0" w:rsidRPr="00EA03CF" w:rsidRDefault="00000000" w:rsidP="002571C0">
      <w:pPr>
        <w:pStyle w:val="BodyText"/>
        <w:spacing w:after="240" w:line="276" w:lineRule="auto"/>
        <w:rPr>
          <w:rFonts w:ascii="Arial" w:hAnsi="Arial" w:cs="Arial"/>
          <w:sz w:val="22"/>
          <w:szCs w:val="22"/>
        </w:rPr>
      </w:pPr>
      <w:hyperlink r:id="rId30" w:history="1">
        <w:r w:rsidR="002571C0" w:rsidRPr="002571C0">
          <w:rPr>
            <w:rStyle w:val="Hyperlink"/>
            <w:rFonts w:ascii="Arial" w:hAnsi="Arial" w:cs="Arial"/>
            <w:b/>
            <w:iCs/>
            <w:sz w:val="22"/>
            <w:szCs w:val="22"/>
          </w:rPr>
          <w:t>Career Resource Center</w:t>
        </w:r>
      </w:hyperlink>
      <w:r w:rsidR="002571C0" w:rsidRPr="002571C0">
        <w:rPr>
          <w:rFonts w:ascii="Arial" w:hAnsi="Arial" w:cs="Arial"/>
          <w:sz w:val="22"/>
          <w:szCs w:val="22"/>
        </w:rPr>
        <w:t>, Reitz Union, 392-1601.  Career assistance and counseling.</w:t>
      </w:r>
    </w:p>
    <w:p w14:paraId="0D8341B0" w14:textId="34483489" w:rsidR="002571C0" w:rsidRPr="00EA03CF" w:rsidRDefault="00000000" w:rsidP="002571C0">
      <w:pPr>
        <w:pStyle w:val="BodyText"/>
        <w:spacing w:after="240" w:line="276" w:lineRule="auto"/>
        <w:rPr>
          <w:rFonts w:ascii="Arial" w:hAnsi="Arial" w:cs="Arial"/>
          <w:sz w:val="22"/>
          <w:szCs w:val="22"/>
        </w:rPr>
      </w:pPr>
      <w:hyperlink r:id="rId31" w:history="1">
        <w:r w:rsidR="002571C0" w:rsidRPr="002571C0">
          <w:rPr>
            <w:rStyle w:val="Hyperlink"/>
            <w:rFonts w:ascii="Arial" w:hAnsi="Arial" w:cs="Arial"/>
            <w:b/>
            <w:iCs/>
            <w:sz w:val="22"/>
            <w:szCs w:val="22"/>
          </w:rPr>
          <w:t>Library Support</w:t>
        </w:r>
      </w:hyperlink>
      <w:r w:rsidR="002571C0" w:rsidRPr="002571C0">
        <w:rPr>
          <w:rFonts w:ascii="Arial" w:hAnsi="Arial" w:cs="Arial"/>
          <w:sz w:val="22"/>
          <w:szCs w:val="22"/>
        </w:rPr>
        <w:t>, Various ways to receive assistance with respect to using the libraries or finding resources.</w:t>
      </w:r>
    </w:p>
    <w:p w14:paraId="46AD29DF" w14:textId="51144622" w:rsidR="002571C0" w:rsidRPr="00EA03CF" w:rsidRDefault="00000000" w:rsidP="002571C0">
      <w:pPr>
        <w:pStyle w:val="BodyText"/>
        <w:spacing w:after="240" w:line="276" w:lineRule="auto"/>
        <w:rPr>
          <w:rFonts w:ascii="Arial" w:hAnsi="Arial" w:cs="Arial"/>
          <w:sz w:val="22"/>
          <w:szCs w:val="22"/>
        </w:rPr>
      </w:pPr>
      <w:hyperlink r:id="rId32" w:history="1">
        <w:r w:rsidR="002571C0" w:rsidRPr="002571C0">
          <w:rPr>
            <w:rStyle w:val="Hyperlink"/>
            <w:rFonts w:ascii="Arial" w:hAnsi="Arial" w:cs="Arial"/>
            <w:b/>
            <w:iCs/>
            <w:sz w:val="22"/>
            <w:szCs w:val="22"/>
          </w:rPr>
          <w:t>Teaching Center</w:t>
        </w:r>
      </w:hyperlink>
      <w:r w:rsidR="002571C0" w:rsidRPr="002571C0">
        <w:rPr>
          <w:rFonts w:ascii="Arial" w:hAnsi="Arial" w:cs="Arial"/>
          <w:sz w:val="22"/>
          <w:szCs w:val="22"/>
        </w:rPr>
        <w:t>, Broward Hall, 392-2010 or 392-6420. General study skills and tutoring.</w:t>
      </w:r>
    </w:p>
    <w:p w14:paraId="43B0747D" w14:textId="11D36271" w:rsidR="002571C0" w:rsidRPr="00EA03CF" w:rsidRDefault="00000000" w:rsidP="002571C0">
      <w:pPr>
        <w:pStyle w:val="BodyText"/>
        <w:spacing w:after="240" w:line="276" w:lineRule="auto"/>
        <w:rPr>
          <w:rFonts w:ascii="Arial" w:hAnsi="Arial" w:cs="Arial"/>
          <w:sz w:val="22"/>
          <w:szCs w:val="22"/>
        </w:rPr>
      </w:pPr>
      <w:hyperlink r:id="rId33" w:history="1">
        <w:r w:rsidR="002571C0" w:rsidRPr="002571C0">
          <w:rPr>
            <w:rStyle w:val="Hyperlink"/>
            <w:rFonts w:ascii="Arial" w:hAnsi="Arial" w:cs="Arial"/>
            <w:b/>
            <w:iCs/>
            <w:sz w:val="22"/>
            <w:szCs w:val="22"/>
          </w:rPr>
          <w:t>Writing Studio</w:t>
        </w:r>
      </w:hyperlink>
      <w:r w:rsidR="002571C0" w:rsidRPr="002571C0">
        <w:rPr>
          <w:rFonts w:ascii="Arial" w:hAnsi="Arial" w:cs="Arial"/>
          <w:b/>
          <w:iCs/>
          <w:sz w:val="22"/>
          <w:szCs w:val="22"/>
        </w:rPr>
        <w:t xml:space="preserve">, </w:t>
      </w:r>
      <w:r w:rsidR="002571C0" w:rsidRPr="002571C0">
        <w:rPr>
          <w:rFonts w:ascii="Arial" w:hAnsi="Arial" w:cs="Arial"/>
          <w:bCs/>
          <w:iCs/>
          <w:sz w:val="22"/>
          <w:szCs w:val="22"/>
        </w:rPr>
        <w:t>302 Tigert Hall</w:t>
      </w:r>
      <w:r w:rsidR="002571C0" w:rsidRPr="002571C0">
        <w:rPr>
          <w:rFonts w:ascii="Arial" w:hAnsi="Arial" w:cs="Arial"/>
          <w:i/>
          <w:iCs/>
          <w:sz w:val="22"/>
          <w:szCs w:val="22"/>
        </w:rPr>
        <w:t xml:space="preserve">, </w:t>
      </w:r>
      <w:r w:rsidR="002571C0" w:rsidRPr="002571C0">
        <w:rPr>
          <w:rFonts w:ascii="Arial" w:hAnsi="Arial" w:cs="Arial"/>
          <w:sz w:val="22"/>
          <w:szCs w:val="22"/>
        </w:rPr>
        <w:t>846-1138. Help brainstorming, formatting, and writing papers.</w:t>
      </w:r>
    </w:p>
    <w:p w14:paraId="6371CAEE" w14:textId="77777777" w:rsidR="002571C0" w:rsidRPr="002571C0" w:rsidRDefault="00000000" w:rsidP="002571C0">
      <w:pPr>
        <w:pStyle w:val="BodyText"/>
        <w:spacing w:after="240" w:line="276" w:lineRule="auto"/>
        <w:rPr>
          <w:rFonts w:ascii="Arial" w:hAnsi="Arial" w:cs="Arial"/>
          <w:b/>
          <w:iCs/>
          <w:sz w:val="22"/>
          <w:szCs w:val="22"/>
          <w:u w:val="single"/>
        </w:rPr>
      </w:pPr>
      <w:hyperlink r:id="rId34" w:history="1">
        <w:r w:rsidR="002571C0" w:rsidRPr="002571C0">
          <w:rPr>
            <w:rStyle w:val="Hyperlink"/>
            <w:rFonts w:ascii="Arial" w:hAnsi="Arial" w:cs="Arial"/>
            <w:b/>
            <w:iCs/>
            <w:sz w:val="22"/>
            <w:szCs w:val="22"/>
          </w:rPr>
          <w:t>Student Complaints Campus</w:t>
        </w:r>
      </w:hyperlink>
    </w:p>
    <w:p w14:paraId="1F82FF67" w14:textId="77777777" w:rsidR="002571C0" w:rsidRPr="002571C0" w:rsidRDefault="00000000" w:rsidP="002571C0">
      <w:pPr>
        <w:pStyle w:val="BodyText"/>
        <w:spacing w:after="240" w:line="276" w:lineRule="auto"/>
        <w:rPr>
          <w:rFonts w:ascii="Arial" w:hAnsi="Arial" w:cs="Arial"/>
          <w:sz w:val="22"/>
          <w:szCs w:val="22"/>
        </w:rPr>
      </w:pPr>
      <w:hyperlink r:id="rId35" w:history="1">
        <w:r w:rsidR="002571C0" w:rsidRPr="002571C0">
          <w:rPr>
            <w:rStyle w:val="Hyperlink"/>
            <w:rFonts w:ascii="Arial" w:hAnsi="Arial" w:cs="Arial"/>
            <w:b/>
            <w:iCs/>
            <w:sz w:val="22"/>
            <w:szCs w:val="22"/>
          </w:rPr>
          <w:t>On-Line Students Complaints</w:t>
        </w:r>
      </w:hyperlink>
    </w:p>
    <w:p w14:paraId="7F8CDE51" w14:textId="77777777" w:rsidR="002571C0" w:rsidRPr="002571C0" w:rsidRDefault="002571C0" w:rsidP="002571C0">
      <w:pPr>
        <w:pStyle w:val="BodyText"/>
        <w:spacing w:after="240" w:line="276" w:lineRule="auto"/>
        <w:rPr>
          <w:rFonts w:ascii="Arial" w:hAnsi="Arial" w:cs="Arial"/>
          <w:b/>
          <w:iCs/>
          <w:sz w:val="22"/>
          <w:szCs w:val="22"/>
        </w:rPr>
      </w:pPr>
    </w:p>
    <w:p w14:paraId="5A39C9B4" w14:textId="3715AAA5" w:rsidR="002571C0" w:rsidRPr="00EA03CF" w:rsidRDefault="00EA03CF" w:rsidP="002571C0">
      <w:pPr>
        <w:pStyle w:val="BodyText"/>
        <w:spacing w:after="240" w:line="276" w:lineRule="auto"/>
        <w:rPr>
          <w:rFonts w:ascii="Arial" w:hAnsi="Arial" w:cs="Arial"/>
          <w:b/>
          <w:sz w:val="22"/>
          <w:szCs w:val="22"/>
        </w:rPr>
      </w:pPr>
      <w:r w:rsidRPr="00EA03CF">
        <w:rPr>
          <w:rFonts w:ascii="Arial" w:hAnsi="Arial" w:cs="Arial"/>
          <w:b/>
          <w:sz w:val="22"/>
          <w:szCs w:val="22"/>
        </w:rPr>
        <w:t>CHANGES AND REVISIONS</w:t>
      </w:r>
    </w:p>
    <w:p w14:paraId="75FBD707" w14:textId="77777777" w:rsidR="002571C0" w:rsidRPr="002571C0" w:rsidRDefault="002571C0" w:rsidP="002571C0">
      <w:pPr>
        <w:pStyle w:val="BodyText"/>
        <w:spacing w:after="240" w:line="276" w:lineRule="auto"/>
        <w:rPr>
          <w:rFonts w:ascii="Arial" w:hAnsi="Arial" w:cs="Arial"/>
          <w:sz w:val="22"/>
          <w:szCs w:val="22"/>
        </w:rPr>
      </w:pPr>
      <w:r w:rsidRPr="002571C0">
        <w:rPr>
          <w:rFonts w:ascii="Arial" w:hAnsi="Arial" w:cs="Arial"/>
          <w:sz w:val="22"/>
          <w:szCs w:val="22"/>
        </w:rPr>
        <w:t>This syllabus is subject to change. Any changes will be posted to CANVAS.</w:t>
      </w:r>
    </w:p>
    <w:p w14:paraId="49CB8689" w14:textId="77777777" w:rsidR="004A66AE" w:rsidRPr="002571C0" w:rsidRDefault="004A66AE" w:rsidP="008F79B7">
      <w:pPr>
        <w:pStyle w:val="BodyText"/>
        <w:spacing w:after="240" w:line="276" w:lineRule="auto"/>
        <w:rPr>
          <w:rFonts w:ascii="Arial" w:hAnsi="Arial" w:cs="Arial"/>
          <w:sz w:val="22"/>
          <w:szCs w:val="22"/>
        </w:rPr>
      </w:pPr>
    </w:p>
    <w:sectPr w:rsidR="004A66AE" w:rsidRPr="002571C0" w:rsidSect="00EE4A47">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864"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79197" w14:textId="77777777" w:rsidR="003D01F1" w:rsidRDefault="003D01F1">
      <w:r>
        <w:separator/>
      </w:r>
    </w:p>
  </w:endnote>
  <w:endnote w:type="continuationSeparator" w:id="0">
    <w:p w14:paraId="3DCD48F3" w14:textId="77777777" w:rsidR="003D01F1" w:rsidRDefault="003D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29269" w14:textId="77777777" w:rsidR="0047334E" w:rsidRDefault="00473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120"/>
      <w:gridCol w:w="3120"/>
      <w:gridCol w:w="3120"/>
    </w:tblGrid>
    <w:tr w:rsidR="00E035B9" w14:paraId="62F5793A" w14:textId="77777777" w:rsidTr="0DCACF6B">
      <w:tc>
        <w:tcPr>
          <w:tcW w:w="3120" w:type="dxa"/>
        </w:tcPr>
        <w:p w14:paraId="5B0A7FC6" w14:textId="4D34B1B9" w:rsidR="00E035B9" w:rsidRDefault="00E035B9" w:rsidP="007328C6">
          <w:pPr>
            <w:pStyle w:val="Header"/>
            <w:ind w:left="-115"/>
          </w:pPr>
        </w:p>
      </w:tc>
      <w:tc>
        <w:tcPr>
          <w:tcW w:w="3120" w:type="dxa"/>
        </w:tcPr>
        <w:p w14:paraId="35373A60" w14:textId="5DD93C10" w:rsidR="00E035B9" w:rsidRDefault="00E035B9" w:rsidP="007328C6">
          <w:pPr>
            <w:pStyle w:val="Header"/>
            <w:jc w:val="center"/>
          </w:pPr>
        </w:p>
      </w:tc>
      <w:tc>
        <w:tcPr>
          <w:tcW w:w="3120" w:type="dxa"/>
        </w:tcPr>
        <w:p w14:paraId="1A9C33A5" w14:textId="76E53044" w:rsidR="00E035B9" w:rsidRDefault="00E035B9" w:rsidP="007328C6">
          <w:pPr>
            <w:pStyle w:val="Header"/>
            <w:ind w:right="-115"/>
            <w:jc w:val="right"/>
          </w:pPr>
        </w:p>
      </w:tc>
    </w:tr>
  </w:tbl>
  <w:p w14:paraId="5C6782E4" w14:textId="43F2C779" w:rsidR="00E035B9" w:rsidRDefault="00E035B9" w:rsidP="007328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38FCD" w14:textId="77777777" w:rsidR="0047334E" w:rsidRDefault="00473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93ADE" w14:textId="77777777" w:rsidR="003D01F1" w:rsidRDefault="003D01F1">
      <w:r>
        <w:separator/>
      </w:r>
    </w:p>
  </w:footnote>
  <w:footnote w:type="continuationSeparator" w:id="0">
    <w:p w14:paraId="091D3D79" w14:textId="77777777" w:rsidR="003D01F1" w:rsidRDefault="003D0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7B79B" w14:textId="77777777" w:rsidR="0047334E" w:rsidRDefault="00473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4BA50" w14:textId="699C41D6" w:rsidR="00E035B9" w:rsidRPr="00672D2E" w:rsidRDefault="00E035B9" w:rsidP="00061962">
    <w:pPr>
      <w:tabs>
        <w:tab w:val="left" w:pos="5850"/>
      </w:tabs>
      <w:rPr>
        <w:rFonts w:ascii="Tw Cen MT" w:hAnsi="Tw Cen MT"/>
        <w:caps/>
        <w:sz w:val="20"/>
        <w:szCs w:val="20"/>
      </w:rPr>
    </w:pPr>
    <w:r w:rsidRPr="00506E67">
      <w:rPr>
        <w:rFonts w:ascii="Tw Cen MT" w:hAnsi="Tw Cen MT"/>
        <w:color w:val="595959"/>
        <w:sz w:val="20"/>
        <w:szCs w:val="20"/>
      </w:rPr>
      <w:t xml:space="preserve">ARC </w:t>
    </w:r>
    <w:r>
      <w:rPr>
        <w:rFonts w:ascii="Tw Cen MT" w:hAnsi="Tw Cen MT"/>
        <w:color w:val="595959"/>
        <w:sz w:val="20"/>
        <w:szCs w:val="20"/>
      </w:rPr>
      <w:t>6911 CORE Studio 4</w:t>
    </w:r>
  </w:p>
  <w:p w14:paraId="02C43FD3" w14:textId="6EE8C5B0" w:rsidR="00E035B9" w:rsidRPr="00506E67" w:rsidRDefault="00E035B9" w:rsidP="005714E2">
    <w:pPr>
      <w:pStyle w:val="Header"/>
      <w:rPr>
        <w:rStyle w:val="PageNumber"/>
        <w:rFonts w:ascii="Tw Cen MT" w:hAnsi="Tw Cen MT"/>
        <w:color w:val="4A442A"/>
        <w:sz w:val="20"/>
        <w:szCs w:val="20"/>
      </w:rPr>
    </w:pPr>
    <w:r>
      <w:rPr>
        <w:rFonts w:ascii="Tw Cen MT" w:hAnsi="Tw Cen MT"/>
        <w:color w:val="595959"/>
        <w:sz w:val="20"/>
        <w:szCs w:val="20"/>
      </w:rPr>
      <w:t>CityLab-Orlando Spring 202</w:t>
    </w:r>
    <w:r w:rsidR="0047334E">
      <w:rPr>
        <w:rFonts w:ascii="Tw Cen MT" w:hAnsi="Tw Cen MT"/>
        <w:color w:val="595959"/>
        <w:sz w:val="20"/>
        <w:szCs w:val="20"/>
      </w:rPr>
      <w:t>5</w:t>
    </w:r>
    <w:r w:rsidRPr="00506E67">
      <w:rPr>
        <w:rFonts w:ascii="Tw Cen MT" w:hAnsi="Tw Cen MT"/>
        <w:color w:val="4A442A"/>
        <w:sz w:val="20"/>
        <w:szCs w:val="20"/>
      </w:rPr>
      <w:tab/>
    </w:r>
    <w:r w:rsidRPr="00506E67">
      <w:rPr>
        <w:rFonts w:ascii="Tw Cen MT" w:hAnsi="Tw Cen MT"/>
        <w:color w:val="4A442A"/>
        <w:sz w:val="20"/>
        <w:szCs w:val="20"/>
      </w:rPr>
      <w:tab/>
      <w:t xml:space="preserve">page </w:t>
    </w:r>
    <w:r w:rsidRPr="00506E67">
      <w:rPr>
        <w:rStyle w:val="PageNumber"/>
        <w:rFonts w:ascii="Tw Cen MT" w:hAnsi="Tw Cen MT"/>
        <w:color w:val="4A442A"/>
        <w:sz w:val="20"/>
        <w:szCs w:val="20"/>
      </w:rPr>
      <w:fldChar w:fldCharType="begin"/>
    </w:r>
    <w:r w:rsidRPr="00506E67">
      <w:rPr>
        <w:rStyle w:val="PageNumber"/>
        <w:rFonts w:ascii="Tw Cen MT" w:hAnsi="Tw Cen MT"/>
        <w:color w:val="4A442A"/>
        <w:sz w:val="20"/>
        <w:szCs w:val="20"/>
      </w:rPr>
      <w:instrText xml:space="preserve"> PAGE </w:instrText>
    </w:r>
    <w:r w:rsidRPr="00506E67">
      <w:rPr>
        <w:rStyle w:val="PageNumber"/>
        <w:rFonts w:ascii="Tw Cen MT" w:hAnsi="Tw Cen MT"/>
        <w:color w:val="4A442A"/>
        <w:sz w:val="20"/>
        <w:szCs w:val="20"/>
      </w:rPr>
      <w:fldChar w:fldCharType="separate"/>
    </w:r>
    <w:r w:rsidR="0057679E">
      <w:rPr>
        <w:rStyle w:val="PageNumber"/>
        <w:rFonts w:ascii="Tw Cen MT" w:hAnsi="Tw Cen MT"/>
        <w:noProof/>
        <w:color w:val="4A442A"/>
        <w:sz w:val="20"/>
        <w:szCs w:val="20"/>
      </w:rPr>
      <w:t>2</w:t>
    </w:r>
    <w:r w:rsidRPr="00506E67">
      <w:rPr>
        <w:rStyle w:val="PageNumber"/>
        <w:rFonts w:ascii="Tw Cen MT" w:hAnsi="Tw Cen MT"/>
        <w:color w:val="4A442A"/>
        <w:sz w:val="20"/>
        <w:szCs w:val="20"/>
      </w:rPr>
      <w:fldChar w:fldCharType="end"/>
    </w:r>
    <w:r>
      <w:rPr>
        <w:rStyle w:val="PageNumber"/>
        <w:rFonts w:ascii="Tw Cen MT" w:hAnsi="Tw Cen MT"/>
        <w:color w:val="4A442A"/>
        <w:sz w:val="20"/>
        <w:szCs w:val="20"/>
      </w:rPr>
      <w:t xml:space="preserve"> of 9</w:t>
    </w:r>
  </w:p>
  <w:p w14:paraId="62EBF3C5" w14:textId="01A6C77B" w:rsidR="00E035B9" w:rsidRPr="005714E2" w:rsidRDefault="00E035B9" w:rsidP="005714E2">
    <w:pPr>
      <w:pStyle w:val="Header"/>
      <w:rPr>
        <w:color w:val="333333"/>
      </w:rPr>
    </w:pPr>
    <w:r>
      <w:rPr>
        <w:rFonts w:ascii="Arial" w:hAnsi="Arial"/>
        <w:noProof/>
        <w:color w:val="333333"/>
        <w:sz w:val="14"/>
      </w:rPr>
      <mc:AlternateContent>
        <mc:Choice Requires="wps">
          <w:drawing>
            <wp:anchor distT="0" distB="0" distL="114300" distR="114300" simplePos="0" relativeHeight="251657728" behindDoc="0" locked="0" layoutInCell="1" allowOverlap="1" wp14:anchorId="594FCC27" wp14:editId="037A3097">
              <wp:simplePos x="0" y="0"/>
              <wp:positionH relativeFrom="column">
                <wp:posOffset>-110490</wp:posOffset>
              </wp:positionH>
              <wp:positionV relativeFrom="paragraph">
                <wp:posOffset>40640</wp:posOffset>
              </wp:positionV>
              <wp:extent cx="6438265" cy="2540"/>
              <wp:effectExtent l="13335" t="12065" r="635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38265" cy="2540"/>
                      </a:xfrm>
                      <a:prstGeom prst="line">
                        <a:avLst/>
                      </a:prstGeom>
                      <a:noFill/>
                      <a:ln w="3175">
                        <a:solidFill>
                          <a:srgbClr val="969696"/>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440F3"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3.2pt" to="498.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" strokecolor="#969696"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0CB4A" w14:textId="77777777" w:rsidR="0047334E" w:rsidRDefault="00473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79C7"/>
    <w:multiLevelType w:val="hybridMultilevel"/>
    <w:tmpl w:val="AAEA7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93F44"/>
    <w:multiLevelType w:val="hybridMultilevel"/>
    <w:tmpl w:val="368E4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516C8"/>
    <w:multiLevelType w:val="hybridMultilevel"/>
    <w:tmpl w:val="51545656"/>
    <w:lvl w:ilvl="0" w:tplc="2636367E">
      <w:start w:val="1"/>
      <w:numFmt w:val="upperLetter"/>
      <w:lvlText w:val="%1."/>
      <w:lvlJc w:val="left"/>
      <w:pPr>
        <w:tabs>
          <w:tab w:val="num" w:pos="720"/>
        </w:tabs>
        <w:ind w:left="720" w:hanging="360"/>
      </w:pPr>
      <w:rPr>
        <w:rFonts w:hint="default"/>
      </w:rPr>
    </w:lvl>
    <w:lvl w:ilvl="1" w:tplc="02C0C12A" w:tentative="1">
      <w:start w:val="1"/>
      <w:numFmt w:val="lowerLetter"/>
      <w:lvlText w:val="%2."/>
      <w:lvlJc w:val="left"/>
      <w:pPr>
        <w:tabs>
          <w:tab w:val="num" w:pos="1440"/>
        </w:tabs>
        <w:ind w:left="1440" w:hanging="360"/>
      </w:pPr>
    </w:lvl>
    <w:lvl w:ilvl="2" w:tplc="0CC8CED8" w:tentative="1">
      <w:start w:val="1"/>
      <w:numFmt w:val="lowerRoman"/>
      <w:lvlText w:val="%3."/>
      <w:lvlJc w:val="right"/>
      <w:pPr>
        <w:tabs>
          <w:tab w:val="num" w:pos="2160"/>
        </w:tabs>
        <w:ind w:left="2160" w:hanging="180"/>
      </w:pPr>
    </w:lvl>
    <w:lvl w:ilvl="3" w:tplc="E02EF12C" w:tentative="1">
      <w:start w:val="1"/>
      <w:numFmt w:val="decimal"/>
      <w:lvlText w:val="%4."/>
      <w:lvlJc w:val="left"/>
      <w:pPr>
        <w:tabs>
          <w:tab w:val="num" w:pos="2880"/>
        </w:tabs>
        <w:ind w:left="2880" w:hanging="360"/>
      </w:pPr>
    </w:lvl>
    <w:lvl w:ilvl="4" w:tplc="D346CA28" w:tentative="1">
      <w:start w:val="1"/>
      <w:numFmt w:val="lowerLetter"/>
      <w:lvlText w:val="%5."/>
      <w:lvlJc w:val="left"/>
      <w:pPr>
        <w:tabs>
          <w:tab w:val="num" w:pos="3600"/>
        </w:tabs>
        <w:ind w:left="3600" w:hanging="360"/>
      </w:pPr>
    </w:lvl>
    <w:lvl w:ilvl="5" w:tplc="DAEACA18" w:tentative="1">
      <w:start w:val="1"/>
      <w:numFmt w:val="lowerRoman"/>
      <w:lvlText w:val="%6."/>
      <w:lvlJc w:val="right"/>
      <w:pPr>
        <w:tabs>
          <w:tab w:val="num" w:pos="4320"/>
        </w:tabs>
        <w:ind w:left="4320" w:hanging="180"/>
      </w:pPr>
    </w:lvl>
    <w:lvl w:ilvl="6" w:tplc="8E2EDE7E" w:tentative="1">
      <w:start w:val="1"/>
      <w:numFmt w:val="decimal"/>
      <w:lvlText w:val="%7."/>
      <w:lvlJc w:val="left"/>
      <w:pPr>
        <w:tabs>
          <w:tab w:val="num" w:pos="5040"/>
        </w:tabs>
        <w:ind w:left="5040" w:hanging="360"/>
      </w:pPr>
    </w:lvl>
    <w:lvl w:ilvl="7" w:tplc="19425850" w:tentative="1">
      <w:start w:val="1"/>
      <w:numFmt w:val="lowerLetter"/>
      <w:lvlText w:val="%8."/>
      <w:lvlJc w:val="left"/>
      <w:pPr>
        <w:tabs>
          <w:tab w:val="num" w:pos="5760"/>
        </w:tabs>
        <w:ind w:left="5760" w:hanging="360"/>
      </w:pPr>
    </w:lvl>
    <w:lvl w:ilvl="8" w:tplc="624452E4" w:tentative="1">
      <w:start w:val="1"/>
      <w:numFmt w:val="lowerRoman"/>
      <w:lvlText w:val="%9."/>
      <w:lvlJc w:val="right"/>
      <w:pPr>
        <w:tabs>
          <w:tab w:val="num" w:pos="6480"/>
        </w:tabs>
        <w:ind w:left="6480" w:hanging="180"/>
      </w:pPr>
    </w:lvl>
  </w:abstractNum>
  <w:abstractNum w:abstractNumId="3" w15:restartNumberingAfterBreak="0">
    <w:nsid w:val="0CCE7DF6"/>
    <w:multiLevelType w:val="hybridMultilevel"/>
    <w:tmpl w:val="45982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F48A3"/>
    <w:multiLevelType w:val="hybridMultilevel"/>
    <w:tmpl w:val="9FAE6160"/>
    <w:lvl w:ilvl="0" w:tplc="D63899FE">
      <w:start w:val="1"/>
      <w:numFmt w:val="decimal"/>
      <w:lvlText w:val="%1."/>
      <w:lvlJc w:val="left"/>
      <w:pPr>
        <w:tabs>
          <w:tab w:val="num" w:pos="720"/>
        </w:tabs>
        <w:ind w:left="720" w:hanging="360"/>
      </w:pPr>
    </w:lvl>
    <w:lvl w:ilvl="1" w:tplc="1C38041A" w:tentative="1">
      <w:start w:val="1"/>
      <w:numFmt w:val="lowerLetter"/>
      <w:lvlText w:val="%2."/>
      <w:lvlJc w:val="left"/>
      <w:pPr>
        <w:tabs>
          <w:tab w:val="num" w:pos="1440"/>
        </w:tabs>
        <w:ind w:left="1440" w:hanging="360"/>
      </w:pPr>
    </w:lvl>
    <w:lvl w:ilvl="2" w:tplc="C65EBCA0" w:tentative="1">
      <w:start w:val="1"/>
      <w:numFmt w:val="lowerRoman"/>
      <w:lvlText w:val="%3."/>
      <w:lvlJc w:val="right"/>
      <w:pPr>
        <w:tabs>
          <w:tab w:val="num" w:pos="2160"/>
        </w:tabs>
        <w:ind w:left="2160" w:hanging="180"/>
      </w:pPr>
    </w:lvl>
    <w:lvl w:ilvl="3" w:tplc="E5628DC8" w:tentative="1">
      <w:start w:val="1"/>
      <w:numFmt w:val="decimal"/>
      <w:lvlText w:val="%4."/>
      <w:lvlJc w:val="left"/>
      <w:pPr>
        <w:tabs>
          <w:tab w:val="num" w:pos="2880"/>
        </w:tabs>
        <w:ind w:left="2880" w:hanging="360"/>
      </w:pPr>
    </w:lvl>
    <w:lvl w:ilvl="4" w:tplc="D416D712" w:tentative="1">
      <w:start w:val="1"/>
      <w:numFmt w:val="lowerLetter"/>
      <w:lvlText w:val="%5."/>
      <w:lvlJc w:val="left"/>
      <w:pPr>
        <w:tabs>
          <w:tab w:val="num" w:pos="3600"/>
        </w:tabs>
        <w:ind w:left="3600" w:hanging="360"/>
      </w:pPr>
    </w:lvl>
    <w:lvl w:ilvl="5" w:tplc="5B1A907C" w:tentative="1">
      <w:start w:val="1"/>
      <w:numFmt w:val="lowerRoman"/>
      <w:lvlText w:val="%6."/>
      <w:lvlJc w:val="right"/>
      <w:pPr>
        <w:tabs>
          <w:tab w:val="num" w:pos="4320"/>
        </w:tabs>
        <w:ind w:left="4320" w:hanging="180"/>
      </w:pPr>
    </w:lvl>
    <w:lvl w:ilvl="6" w:tplc="923CA912" w:tentative="1">
      <w:start w:val="1"/>
      <w:numFmt w:val="decimal"/>
      <w:lvlText w:val="%7."/>
      <w:lvlJc w:val="left"/>
      <w:pPr>
        <w:tabs>
          <w:tab w:val="num" w:pos="5040"/>
        </w:tabs>
        <w:ind w:left="5040" w:hanging="360"/>
      </w:pPr>
    </w:lvl>
    <w:lvl w:ilvl="7" w:tplc="85AA58FC" w:tentative="1">
      <w:start w:val="1"/>
      <w:numFmt w:val="lowerLetter"/>
      <w:lvlText w:val="%8."/>
      <w:lvlJc w:val="left"/>
      <w:pPr>
        <w:tabs>
          <w:tab w:val="num" w:pos="5760"/>
        </w:tabs>
        <w:ind w:left="5760" w:hanging="360"/>
      </w:pPr>
    </w:lvl>
    <w:lvl w:ilvl="8" w:tplc="4954AADA" w:tentative="1">
      <w:start w:val="1"/>
      <w:numFmt w:val="lowerRoman"/>
      <w:lvlText w:val="%9."/>
      <w:lvlJc w:val="right"/>
      <w:pPr>
        <w:tabs>
          <w:tab w:val="num" w:pos="6480"/>
        </w:tabs>
        <w:ind w:left="6480" w:hanging="180"/>
      </w:pPr>
    </w:lvl>
  </w:abstractNum>
  <w:abstractNum w:abstractNumId="5" w15:restartNumberingAfterBreak="0">
    <w:nsid w:val="0F864D40"/>
    <w:multiLevelType w:val="hybridMultilevel"/>
    <w:tmpl w:val="97E6B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35E4D"/>
    <w:multiLevelType w:val="hybridMultilevel"/>
    <w:tmpl w:val="F0DCF17E"/>
    <w:lvl w:ilvl="0" w:tplc="CD4435CA">
      <w:start w:val="1"/>
      <w:numFmt w:val="bullet"/>
      <w:lvlText w:val=""/>
      <w:lvlJc w:val="left"/>
      <w:pPr>
        <w:tabs>
          <w:tab w:val="num" w:pos="720"/>
        </w:tabs>
        <w:ind w:left="720" w:hanging="360"/>
      </w:pPr>
      <w:rPr>
        <w:rFonts w:ascii="Wingdings" w:hAnsi="Wingdings" w:hint="default"/>
        <w:color w:val="auto"/>
        <w:sz w:val="1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1907FE"/>
    <w:multiLevelType w:val="hybridMultilevel"/>
    <w:tmpl w:val="805A8D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A6106B"/>
    <w:multiLevelType w:val="hybridMultilevel"/>
    <w:tmpl w:val="1F020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C2307"/>
    <w:multiLevelType w:val="hybridMultilevel"/>
    <w:tmpl w:val="1F020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50105"/>
    <w:multiLevelType w:val="hybridMultilevel"/>
    <w:tmpl w:val="CE0AD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17D9A"/>
    <w:multiLevelType w:val="hybridMultilevel"/>
    <w:tmpl w:val="ABC63C9A"/>
    <w:lvl w:ilvl="0" w:tplc="04090019">
      <w:start w:val="1"/>
      <w:numFmt w:val="lowerLetter"/>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8213155"/>
    <w:multiLevelType w:val="hybridMultilevel"/>
    <w:tmpl w:val="CF0A6A62"/>
    <w:lvl w:ilvl="0" w:tplc="E0F49348">
      <w:start w:val="12"/>
      <w:numFmt w:val="decimal"/>
      <w:lvlText w:val="%1."/>
      <w:lvlJc w:val="left"/>
      <w:pPr>
        <w:tabs>
          <w:tab w:val="num" w:pos="720"/>
        </w:tabs>
        <w:ind w:left="720" w:hanging="360"/>
      </w:pPr>
      <w:rPr>
        <w:rFonts w:hint="default"/>
      </w:rPr>
    </w:lvl>
    <w:lvl w:ilvl="1" w:tplc="95A6760C" w:tentative="1">
      <w:start w:val="1"/>
      <w:numFmt w:val="lowerLetter"/>
      <w:lvlText w:val="%2."/>
      <w:lvlJc w:val="left"/>
      <w:pPr>
        <w:tabs>
          <w:tab w:val="num" w:pos="1440"/>
        </w:tabs>
        <w:ind w:left="1440" w:hanging="360"/>
      </w:pPr>
    </w:lvl>
    <w:lvl w:ilvl="2" w:tplc="3FDA15BC" w:tentative="1">
      <w:start w:val="1"/>
      <w:numFmt w:val="lowerRoman"/>
      <w:lvlText w:val="%3."/>
      <w:lvlJc w:val="right"/>
      <w:pPr>
        <w:tabs>
          <w:tab w:val="num" w:pos="2160"/>
        </w:tabs>
        <w:ind w:left="2160" w:hanging="180"/>
      </w:pPr>
    </w:lvl>
    <w:lvl w:ilvl="3" w:tplc="0D389F86" w:tentative="1">
      <w:start w:val="1"/>
      <w:numFmt w:val="decimal"/>
      <w:lvlText w:val="%4."/>
      <w:lvlJc w:val="left"/>
      <w:pPr>
        <w:tabs>
          <w:tab w:val="num" w:pos="2880"/>
        </w:tabs>
        <w:ind w:left="2880" w:hanging="360"/>
      </w:pPr>
    </w:lvl>
    <w:lvl w:ilvl="4" w:tplc="4D18F3A2" w:tentative="1">
      <w:start w:val="1"/>
      <w:numFmt w:val="lowerLetter"/>
      <w:lvlText w:val="%5."/>
      <w:lvlJc w:val="left"/>
      <w:pPr>
        <w:tabs>
          <w:tab w:val="num" w:pos="3600"/>
        </w:tabs>
        <w:ind w:left="3600" w:hanging="360"/>
      </w:pPr>
    </w:lvl>
    <w:lvl w:ilvl="5" w:tplc="3036F12C" w:tentative="1">
      <w:start w:val="1"/>
      <w:numFmt w:val="lowerRoman"/>
      <w:lvlText w:val="%6."/>
      <w:lvlJc w:val="right"/>
      <w:pPr>
        <w:tabs>
          <w:tab w:val="num" w:pos="4320"/>
        </w:tabs>
        <w:ind w:left="4320" w:hanging="180"/>
      </w:pPr>
    </w:lvl>
    <w:lvl w:ilvl="6" w:tplc="C1C41D8A" w:tentative="1">
      <w:start w:val="1"/>
      <w:numFmt w:val="decimal"/>
      <w:lvlText w:val="%7."/>
      <w:lvlJc w:val="left"/>
      <w:pPr>
        <w:tabs>
          <w:tab w:val="num" w:pos="5040"/>
        </w:tabs>
        <w:ind w:left="5040" w:hanging="360"/>
      </w:pPr>
    </w:lvl>
    <w:lvl w:ilvl="7" w:tplc="98F094B2" w:tentative="1">
      <w:start w:val="1"/>
      <w:numFmt w:val="lowerLetter"/>
      <w:lvlText w:val="%8."/>
      <w:lvlJc w:val="left"/>
      <w:pPr>
        <w:tabs>
          <w:tab w:val="num" w:pos="5760"/>
        </w:tabs>
        <w:ind w:left="5760" w:hanging="360"/>
      </w:pPr>
    </w:lvl>
    <w:lvl w:ilvl="8" w:tplc="EFEA83CC" w:tentative="1">
      <w:start w:val="1"/>
      <w:numFmt w:val="lowerRoman"/>
      <w:lvlText w:val="%9."/>
      <w:lvlJc w:val="right"/>
      <w:pPr>
        <w:tabs>
          <w:tab w:val="num" w:pos="6480"/>
        </w:tabs>
        <w:ind w:left="6480" w:hanging="180"/>
      </w:pPr>
    </w:lvl>
  </w:abstractNum>
  <w:abstractNum w:abstractNumId="13" w15:restartNumberingAfterBreak="0">
    <w:nsid w:val="2C823989"/>
    <w:multiLevelType w:val="hybridMultilevel"/>
    <w:tmpl w:val="DE24B924"/>
    <w:lvl w:ilvl="0" w:tplc="CD4435CA">
      <w:start w:val="1"/>
      <w:numFmt w:val="bullet"/>
      <w:lvlText w:val=""/>
      <w:lvlJc w:val="left"/>
      <w:pPr>
        <w:tabs>
          <w:tab w:val="num" w:pos="720"/>
        </w:tabs>
        <w:ind w:left="720" w:hanging="360"/>
      </w:pPr>
      <w:rPr>
        <w:rFonts w:ascii="Wingdings" w:hAnsi="Wingdings" w:hint="default"/>
        <w:color w:val="auto"/>
        <w:sz w:val="1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040DD5"/>
    <w:multiLevelType w:val="hybridMultilevel"/>
    <w:tmpl w:val="BDA85EB4"/>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EA5066A"/>
    <w:multiLevelType w:val="hybridMultilevel"/>
    <w:tmpl w:val="4EB4BF0E"/>
    <w:lvl w:ilvl="0" w:tplc="F132B65C">
      <w:start w:val="4"/>
      <w:numFmt w:val="decimal"/>
      <w:lvlText w:val="%1."/>
      <w:lvlJc w:val="left"/>
      <w:pPr>
        <w:tabs>
          <w:tab w:val="num" w:pos="720"/>
        </w:tabs>
        <w:ind w:left="720" w:hanging="360"/>
      </w:pPr>
      <w:rPr>
        <w:rFonts w:hint="default"/>
      </w:rPr>
    </w:lvl>
    <w:lvl w:ilvl="1" w:tplc="6F62A64A" w:tentative="1">
      <w:start w:val="1"/>
      <w:numFmt w:val="lowerLetter"/>
      <w:lvlText w:val="%2."/>
      <w:lvlJc w:val="left"/>
      <w:pPr>
        <w:tabs>
          <w:tab w:val="num" w:pos="1440"/>
        </w:tabs>
        <w:ind w:left="1440" w:hanging="360"/>
      </w:pPr>
    </w:lvl>
    <w:lvl w:ilvl="2" w:tplc="F4A2A234" w:tentative="1">
      <w:start w:val="1"/>
      <w:numFmt w:val="lowerRoman"/>
      <w:lvlText w:val="%3."/>
      <w:lvlJc w:val="right"/>
      <w:pPr>
        <w:tabs>
          <w:tab w:val="num" w:pos="2160"/>
        </w:tabs>
        <w:ind w:left="2160" w:hanging="180"/>
      </w:pPr>
    </w:lvl>
    <w:lvl w:ilvl="3" w:tplc="0D8C3574" w:tentative="1">
      <w:start w:val="1"/>
      <w:numFmt w:val="decimal"/>
      <w:lvlText w:val="%4."/>
      <w:lvlJc w:val="left"/>
      <w:pPr>
        <w:tabs>
          <w:tab w:val="num" w:pos="2880"/>
        </w:tabs>
        <w:ind w:left="2880" w:hanging="360"/>
      </w:pPr>
    </w:lvl>
    <w:lvl w:ilvl="4" w:tplc="FF82CDDC" w:tentative="1">
      <w:start w:val="1"/>
      <w:numFmt w:val="lowerLetter"/>
      <w:lvlText w:val="%5."/>
      <w:lvlJc w:val="left"/>
      <w:pPr>
        <w:tabs>
          <w:tab w:val="num" w:pos="3600"/>
        </w:tabs>
        <w:ind w:left="3600" w:hanging="360"/>
      </w:pPr>
    </w:lvl>
    <w:lvl w:ilvl="5" w:tplc="0360EF6E" w:tentative="1">
      <w:start w:val="1"/>
      <w:numFmt w:val="lowerRoman"/>
      <w:lvlText w:val="%6."/>
      <w:lvlJc w:val="right"/>
      <w:pPr>
        <w:tabs>
          <w:tab w:val="num" w:pos="4320"/>
        </w:tabs>
        <w:ind w:left="4320" w:hanging="180"/>
      </w:pPr>
    </w:lvl>
    <w:lvl w:ilvl="6" w:tplc="E0B65A32" w:tentative="1">
      <w:start w:val="1"/>
      <w:numFmt w:val="decimal"/>
      <w:lvlText w:val="%7."/>
      <w:lvlJc w:val="left"/>
      <w:pPr>
        <w:tabs>
          <w:tab w:val="num" w:pos="5040"/>
        </w:tabs>
        <w:ind w:left="5040" w:hanging="360"/>
      </w:pPr>
    </w:lvl>
    <w:lvl w:ilvl="7" w:tplc="B080B5EC" w:tentative="1">
      <w:start w:val="1"/>
      <w:numFmt w:val="lowerLetter"/>
      <w:lvlText w:val="%8."/>
      <w:lvlJc w:val="left"/>
      <w:pPr>
        <w:tabs>
          <w:tab w:val="num" w:pos="5760"/>
        </w:tabs>
        <w:ind w:left="5760" w:hanging="360"/>
      </w:pPr>
    </w:lvl>
    <w:lvl w:ilvl="8" w:tplc="C922BEB2" w:tentative="1">
      <w:start w:val="1"/>
      <w:numFmt w:val="lowerRoman"/>
      <w:lvlText w:val="%9."/>
      <w:lvlJc w:val="right"/>
      <w:pPr>
        <w:tabs>
          <w:tab w:val="num" w:pos="6480"/>
        </w:tabs>
        <w:ind w:left="6480" w:hanging="180"/>
      </w:pPr>
    </w:lvl>
  </w:abstractNum>
  <w:abstractNum w:abstractNumId="16" w15:restartNumberingAfterBreak="0">
    <w:nsid w:val="43845FCB"/>
    <w:multiLevelType w:val="hybridMultilevel"/>
    <w:tmpl w:val="F1946806"/>
    <w:lvl w:ilvl="0" w:tplc="AF96A990">
      <w:start w:val="7"/>
      <w:numFmt w:val="decimal"/>
      <w:lvlText w:val="%1."/>
      <w:lvlJc w:val="left"/>
      <w:pPr>
        <w:tabs>
          <w:tab w:val="num" w:pos="720"/>
        </w:tabs>
        <w:ind w:left="720" w:hanging="360"/>
      </w:pPr>
      <w:rPr>
        <w:rFonts w:hint="default"/>
      </w:rPr>
    </w:lvl>
    <w:lvl w:ilvl="1" w:tplc="A4467ACA">
      <w:start w:val="13"/>
      <w:numFmt w:val="decimal"/>
      <w:lvlText w:val="%2"/>
      <w:lvlJc w:val="left"/>
      <w:pPr>
        <w:tabs>
          <w:tab w:val="num" w:pos="1440"/>
        </w:tabs>
        <w:ind w:left="1440" w:hanging="360"/>
      </w:pPr>
      <w:rPr>
        <w:rFonts w:hint="default"/>
      </w:rPr>
    </w:lvl>
    <w:lvl w:ilvl="2" w:tplc="F5822BB4" w:tentative="1">
      <w:start w:val="1"/>
      <w:numFmt w:val="lowerRoman"/>
      <w:lvlText w:val="%3."/>
      <w:lvlJc w:val="right"/>
      <w:pPr>
        <w:tabs>
          <w:tab w:val="num" w:pos="2160"/>
        </w:tabs>
        <w:ind w:left="2160" w:hanging="180"/>
      </w:pPr>
    </w:lvl>
    <w:lvl w:ilvl="3" w:tplc="10587E6E" w:tentative="1">
      <w:start w:val="1"/>
      <w:numFmt w:val="decimal"/>
      <w:lvlText w:val="%4."/>
      <w:lvlJc w:val="left"/>
      <w:pPr>
        <w:tabs>
          <w:tab w:val="num" w:pos="2880"/>
        </w:tabs>
        <w:ind w:left="2880" w:hanging="360"/>
      </w:pPr>
    </w:lvl>
    <w:lvl w:ilvl="4" w:tplc="A3D48552" w:tentative="1">
      <w:start w:val="1"/>
      <w:numFmt w:val="lowerLetter"/>
      <w:lvlText w:val="%5."/>
      <w:lvlJc w:val="left"/>
      <w:pPr>
        <w:tabs>
          <w:tab w:val="num" w:pos="3600"/>
        </w:tabs>
        <w:ind w:left="3600" w:hanging="360"/>
      </w:pPr>
    </w:lvl>
    <w:lvl w:ilvl="5" w:tplc="414EB226" w:tentative="1">
      <w:start w:val="1"/>
      <w:numFmt w:val="lowerRoman"/>
      <w:lvlText w:val="%6."/>
      <w:lvlJc w:val="right"/>
      <w:pPr>
        <w:tabs>
          <w:tab w:val="num" w:pos="4320"/>
        </w:tabs>
        <w:ind w:left="4320" w:hanging="180"/>
      </w:pPr>
    </w:lvl>
    <w:lvl w:ilvl="6" w:tplc="C8C85F1C" w:tentative="1">
      <w:start w:val="1"/>
      <w:numFmt w:val="decimal"/>
      <w:lvlText w:val="%7."/>
      <w:lvlJc w:val="left"/>
      <w:pPr>
        <w:tabs>
          <w:tab w:val="num" w:pos="5040"/>
        </w:tabs>
        <w:ind w:left="5040" w:hanging="360"/>
      </w:pPr>
    </w:lvl>
    <w:lvl w:ilvl="7" w:tplc="0A4C87F0" w:tentative="1">
      <w:start w:val="1"/>
      <w:numFmt w:val="lowerLetter"/>
      <w:lvlText w:val="%8."/>
      <w:lvlJc w:val="left"/>
      <w:pPr>
        <w:tabs>
          <w:tab w:val="num" w:pos="5760"/>
        </w:tabs>
        <w:ind w:left="5760" w:hanging="360"/>
      </w:pPr>
    </w:lvl>
    <w:lvl w:ilvl="8" w:tplc="82C08498" w:tentative="1">
      <w:start w:val="1"/>
      <w:numFmt w:val="lowerRoman"/>
      <w:lvlText w:val="%9."/>
      <w:lvlJc w:val="right"/>
      <w:pPr>
        <w:tabs>
          <w:tab w:val="num" w:pos="6480"/>
        </w:tabs>
        <w:ind w:left="6480" w:hanging="180"/>
      </w:pPr>
    </w:lvl>
  </w:abstractNum>
  <w:abstractNum w:abstractNumId="17" w15:restartNumberingAfterBreak="0">
    <w:nsid w:val="4B0E2127"/>
    <w:multiLevelType w:val="hybridMultilevel"/>
    <w:tmpl w:val="20CECF0A"/>
    <w:lvl w:ilvl="0" w:tplc="1B7473D6">
      <w:start w:val="34"/>
      <w:numFmt w:val="decimal"/>
      <w:lvlText w:val="%1."/>
      <w:lvlJc w:val="left"/>
      <w:pPr>
        <w:tabs>
          <w:tab w:val="num" w:pos="720"/>
        </w:tabs>
        <w:ind w:left="720" w:hanging="360"/>
      </w:pPr>
      <w:rPr>
        <w:rFonts w:hint="default"/>
      </w:rPr>
    </w:lvl>
    <w:lvl w:ilvl="1" w:tplc="3E8872B4" w:tentative="1">
      <w:start w:val="1"/>
      <w:numFmt w:val="lowerLetter"/>
      <w:lvlText w:val="%2."/>
      <w:lvlJc w:val="left"/>
      <w:pPr>
        <w:tabs>
          <w:tab w:val="num" w:pos="1440"/>
        </w:tabs>
        <w:ind w:left="1440" w:hanging="360"/>
      </w:pPr>
    </w:lvl>
    <w:lvl w:ilvl="2" w:tplc="F726FB48" w:tentative="1">
      <w:start w:val="1"/>
      <w:numFmt w:val="lowerRoman"/>
      <w:lvlText w:val="%3."/>
      <w:lvlJc w:val="right"/>
      <w:pPr>
        <w:tabs>
          <w:tab w:val="num" w:pos="2160"/>
        </w:tabs>
        <w:ind w:left="2160" w:hanging="180"/>
      </w:pPr>
    </w:lvl>
    <w:lvl w:ilvl="3" w:tplc="86F005FA" w:tentative="1">
      <w:start w:val="1"/>
      <w:numFmt w:val="decimal"/>
      <w:lvlText w:val="%4."/>
      <w:lvlJc w:val="left"/>
      <w:pPr>
        <w:tabs>
          <w:tab w:val="num" w:pos="2880"/>
        </w:tabs>
        <w:ind w:left="2880" w:hanging="360"/>
      </w:pPr>
    </w:lvl>
    <w:lvl w:ilvl="4" w:tplc="9580E508" w:tentative="1">
      <w:start w:val="1"/>
      <w:numFmt w:val="lowerLetter"/>
      <w:lvlText w:val="%5."/>
      <w:lvlJc w:val="left"/>
      <w:pPr>
        <w:tabs>
          <w:tab w:val="num" w:pos="3600"/>
        </w:tabs>
        <w:ind w:left="3600" w:hanging="360"/>
      </w:pPr>
    </w:lvl>
    <w:lvl w:ilvl="5" w:tplc="E9923932" w:tentative="1">
      <w:start w:val="1"/>
      <w:numFmt w:val="lowerRoman"/>
      <w:lvlText w:val="%6."/>
      <w:lvlJc w:val="right"/>
      <w:pPr>
        <w:tabs>
          <w:tab w:val="num" w:pos="4320"/>
        </w:tabs>
        <w:ind w:left="4320" w:hanging="180"/>
      </w:pPr>
    </w:lvl>
    <w:lvl w:ilvl="6" w:tplc="7D7EB2D2" w:tentative="1">
      <w:start w:val="1"/>
      <w:numFmt w:val="decimal"/>
      <w:lvlText w:val="%7."/>
      <w:lvlJc w:val="left"/>
      <w:pPr>
        <w:tabs>
          <w:tab w:val="num" w:pos="5040"/>
        </w:tabs>
        <w:ind w:left="5040" w:hanging="360"/>
      </w:pPr>
    </w:lvl>
    <w:lvl w:ilvl="7" w:tplc="9C76FDC8" w:tentative="1">
      <w:start w:val="1"/>
      <w:numFmt w:val="lowerLetter"/>
      <w:lvlText w:val="%8."/>
      <w:lvlJc w:val="left"/>
      <w:pPr>
        <w:tabs>
          <w:tab w:val="num" w:pos="5760"/>
        </w:tabs>
        <w:ind w:left="5760" w:hanging="360"/>
      </w:pPr>
    </w:lvl>
    <w:lvl w:ilvl="8" w:tplc="7CDA3DEA" w:tentative="1">
      <w:start w:val="1"/>
      <w:numFmt w:val="lowerRoman"/>
      <w:lvlText w:val="%9."/>
      <w:lvlJc w:val="right"/>
      <w:pPr>
        <w:tabs>
          <w:tab w:val="num" w:pos="6480"/>
        </w:tabs>
        <w:ind w:left="6480" w:hanging="180"/>
      </w:pPr>
    </w:lvl>
  </w:abstractNum>
  <w:abstractNum w:abstractNumId="18" w15:restartNumberingAfterBreak="0">
    <w:nsid w:val="53884203"/>
    <w:multiLevelType w:val="hybridMultilevel"/>
    <w:tmpl w:val="FCD66440"/>
    <w:lvl w:ilvl="0" w:tplc="4FB09652">
      <w:start w:val="13"/>
      <w:numFmt w:val="decimal"/>
      <w:lvlText w:val="%1."/>
      <w:lvlJc w:val="left"/>
      <w:pPr>
        <w:tabs>
          <w:tab w:val="num" w:pos="720"/>
        </w:tabs>
        <w:ind w:left="720" w:hanging="360"/>
      </w:pPr>
      <w:rPr>
        <w:rFonts w:hint="default"/>
      </w:rPr>
    </w:lvl>
    <w:lvl w:ilvl="1" w:tplc="39442D90" w:tentative="1">
      <w:start w:val="1"/>
      <w:numFmt w:val="lowerLetter"/>
      <w:lvlText w:val="%2."/>
      <w:lvlJc w:val="left"/>
      <w:pPr>
        <w:tabs>
          <w:tab w:val="num" w:pos="1440"/>
        </w:tabs>
        <w:ind w:left="1440" w:hanging="360"/>
      </w:pPr>
    </w:lvl>
    <w:lvl w:ilvl="2" w:tplc="5EC8BB8C" w:tentative="1">
      <w:start w:val="1"/>
      <w:numFmt w:val="lowerRoman"/>
      <w:lvlText w:val="%3."/>
      <w:lvlJc w:val="right"/>
      <w:pPr>
        <w:tabs>
          <w:tab w:val="num" w:pos="2160"/>
        </w:tabs>
        <w:ind w:left="2160" w:hanging="180"/>
      </w:pPr>
    </w:lvl>
    <w:lvl w:ilvl="3" w:tplc="8688AFC2" w:tentative="1">
      <w:start w:val="1"/>
      <w:numFmt w:val="decimal"/>
      <w:lvlText w:val="%4."/>
      <w:lvlJc w:val="left"/>
      <w:pPr>
        <w:tabs>
          <w:tab w:val="num" w:pos="2880"/>
        </w:tabs>
        <w:ind w:left="2880" w:hanging="360"/>
      </w:pPr>
    </w:lvl>
    <w:lvl w:ilvl="4" w:tplc="3BDE1C6A" w:tentative="1">
      <w:start w:val="1"/>
      <w:numFmt w:val="lowerLetter"/>
      <w:lvlText w:val="%5."/>
      <w:lvlJc w:val="left"/>
      <w:pPr>
        <w:tabs>
          <w:tab w:val="num" w:pos="3600"/>
        </w:tabs>
        <w:ind w:left="3600" w:hanging="360"/>
      </w:pPr>
    </w:lvl>
    <w:lvl w:ilvl="5" w:tplc="8DEE83B8" w:tentative="1">
      <w:start w:val="1"/>
      <w:numFmt w:val="lowerRoman"/>
      <w:lvlText w:val="%6."/>
      <w:lvlJc w:val="right"/>
      <w:pPr>
        <w:tabs>
          <w:tab w:val="num" w:pos="4320"/>
        </w:tabs>
        <w:ind w:left="4320" w:hanging="180"/>
      </w:pPr>
    </w:lvl>
    <w:lvl w:ilvl="6" w:tplc="A3BC0D82" w:tentative="1">
      <w:start w:val="1"/>
      <w:numFmt w:val="decimal"/>
      <w:lvlText w:val="%7."/>
      <w:lvlJc w:val="left"/>
      <w:pPr>
        <w:tabs>
          <w:tab w:val="num" w:pos="5040"/>
        </w:tabs>
        <w:ind w:left="5040" w:hanging="360"/>
      </w:pPr>
    </w:lvl>
    <w:lvl w:ilvl="7" w:tplc="8A207C56" w:tentative="1">
      <w:start w:val="1"/>
      <w:numFmt w:val="lowerLetter"/>
      <w:lvlText w:val="%8."/>
      <w:lvlJc w:val="left"/>
      <w:pPr>
        <w:tabs>
          <w:tab w:val="num" w:pos="5760"/>
        </w:tabs>
        <w:ind w:left="5760" w:hanging="360"/>
      </w:pPr>
    </w:lvl>
    <w:lvl w:ilvl="8" w:tplc="941676A2" w:tentative="1">
      <w:start w:val="1"/>
      <w:numFmt w:val="lowerRoman"/>
      <w:lvlText w:val="%9."/>
      <w:lvlJc w:val="right"/>
      <w:pPr>
        <w:tabs>
          <w:tab w:val="num" w:pos="6480"/>
        </w:tabs>
        <w:ind w:left="6480" w:hanging="180"/>
      </w:pPr>
    </w:lvl>
  </w:abstractNum>
  <w:abstractNum w:abstractNumId="19" w15:restartNumberingAfterBreak="0">
    <w:nsid w:val="54922BC7"/>
    <w:multiLevelType w:val="hybridMultilevel"/>
    <w:tmpl w:val="506811CC"/>
    <w:lvl w:ilvl="0" w:tplc="4142F668">
      <w:start w:val="1"/>
      <w:numFmt w:val="decimal"/>
      <w:lvlText w:val="%1."/>
      <w:lvlJc w:val="left"/>
      <w:pPr>
        <w:tabs>
          <w:tab w:val="num" w:pos="900"/>
        </w:tabs>
        <w:ind w:left="900" w:hanging="360"/>
      </w:pPr>
    </w:lvl>
    <w:lvl w:ilvl="1" w:tplc="832C99BA">
      <w:start w:val="1"/>
      <w:numFmt w:val="lowerLetter"/>
      <w:lvlText w:val="%2."/>
      <w:lvlJc w:val="left"/>
      <w:pPr>
        <w:tabs>
          <w:tab w:val="num" w:pos="1620"/>
        </w:tabs>
        <w:ind w:left="1620" w:hanging="360"/>
      </w:pPr>
    </w:lvl>
    <w:lvl w:ilvl="2" w:tplc="DCD2F89C" w:tentative="1">
      <w:start w:val="1"/>
      <w:numFmt w:val="lowerRoman"/>
      <w:lvlText w:val="%3."/>
      <w:lvlJc w:val="right"/>
      <w:pPr>
        <w:tabs>
          <w:tab w:val="num" w:pos="2340"/>
        </w:tabs>
        <w:ind w:left="2340" w:hanging="180"/>
      </w:pPr>
    </w:lvl>
    <w:lvl w:ilvl="3" w:tplc="1E588D42" w:tentative="1">
      <w:start w:val="1"/>
      <w:numFmt w:val="decimal"/>
      <w:lvlText w:val="%4."/>
      <w:lvlJc w:val="left"/>
      <w:pPr>
        <w:tabs>
          <w:tab w:val="num" w:pos="3060"/>
        </w:tabs>
        <w:ind w:left="3060" w:hanging="360"/>
      </w:pPr>
    </w:lvl>
    <w:lvl w:ilvl="4" w:tplc="9C88B700" w:tentative="1">
      <w:start w:val="1"/>
      <w:numFmt w:val="lowerLetter"/>
      <w:lvlText w:val="%5."/>
      <w:lvlJc w:val="left"/>
      <w:pPr>
        <w:tabs>
          <w:tab w:val="num" w:pos="3780"/>
        </w:tabs>
        <w:ind w:left="3780" w:hanging="360"/>
      </w:pPr>
    </w:lvl>
    <w:lvl w:ilvl="5" w:tplc="04185E38" w:tentative="1">
      <w:start w:val="1"/>
      <w:numFmt w:val="lowerRoman"/>
      <w:lvlText w:val="%6."/>
      <w:lvlJc w:val="right"/>
      <w:pPr>
        <w:tabs>
          <w:tab w:val="num" w:pos="4500"/>
        </w:tabs>
        <w:ind w:left="4500" w:hanging="180"/>
      </w:pPr>
    </w:lvl>
    <w:lvl w:ilvl="6" w:tplc="DD12B078" w:tentative="1">
      <w:start w:val="1"/>
      <w:numFmt w:val="decimal"/>
      <w:lvlText w:val="%7."/>
      <w:lvlJc w:val="left"/>
      <w:pPr>
        <w:tabs>
          <w:tab w:val="num" w:pos="5220"/>
        </w:tabs>
        <w:ind w:left="5220" w:hanging="360"/>
      </w:pPr>
    </w:lvl>
    <w:lvl w:ilvl="7" w:tplc="7C0C5358" w:tentative="1">
      <w:start w:val="1"/>
      <w:numFmt w:val="lowerLetter"/>
      <w:lvlText w:val="%8."/>
      <w:lvlJc w:val="left"/>
      <w:pPr>
        <w:tabs>
          <w:tab w:val="num" w:pos="5940"/>
        </w:tabs>
        <w:ind w:left="5940" w:hanging="360"/>
      </w:pPr>
    </w:lvl>
    <w:lvl w:ilvl="8" w:tplc="D436C79C" w:tentative="1">
      <w:start w:val="1"/>
      <w:numFmt w:val="lowerRoman"/>
      <w:lvlText w:val="%9."/>
      <w:lvlJc w:val="right"/>
      <w:pPr>
        <w:tabs>
          <w:tab w:val="num" w:pos="6660"/>
        </w:tabs>
        <w:ind w:left="6660" w:hanging="180"/>
      </w:pPr>
    </w:lvl>
  </w:abstractNum>
  <w:abstractNum w:abstractNumId="20" w15:restartNumberingAfterBreak="0">
    <w:nsid w:val="5AE25CAD"/>
    <w:multiLevelType w:val="hybridMultilevel"/>
    <w:tmpl w:val="68921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3F7AA5"/>
    <w:multiLevelType w:val="hybridMultilevel"/>
    <w:tmpl w:val="3ADC7B10"/>
    <w:lvl w:ilvl="0" w:tplc="947E3A56">
      <w:start w:val="32"/>
      <w:numFmt w:val="decimal"/>
      <w:lvlText w:val="%1."/>
      <w:lvlJc w:val="left"/>
      <w:pPr>
        <w:tabs>
          <w:tab w:val="num" w:pos="720"/>
        </w:tabs>
        <w:ind w:left="720" w:hanging="360"/>
      </w:pPr>
      <w:rPr>
        <w:rFonts w:hint="default"/>
      </w:rPr>
    </w:lvl>
    <w:lvl w:ilvl="1" w:tplc="6A0E231A" w:tentative="1">
      <w:start w:val="1"/>
      <w:numFmt w:val="lowerLetter"/>
      <w:lvlText w:val="%2."/>
      <w:lvlJc w:val="left"/>
      <w:pPr>
        <w:tabs>
          <w:tab w:val="num" w:pos="1440"/>
        </w:tabs>
        <w:ind w:left="1440" w:hanging="360"/>
      </w:pPr>
    </w:lvl>
    <w:lvl w:ilvl="2" w:tplc="E25225AC" w:tentative="1">
      <w:start w:val="1"/>
      <w:numFmt w:val="lowerRoman"/>
      <w:lvlText w:val="%3."/>
      <w:lvlJc w:val="right"/>
      <w:pPr>
        <w:tabs>
          <w:tab w:val="num" w:pos="2160"/>
        </w:tabs>
        <w:ind w:left="2160" w:hanging="180"/>
      </w:pPr>
    </w:lvl>
    <w:lvl w:ilvl="3" w:tplc="8EDE48D2" w:tentative="1">
      <w:start w:val="1"/>
      <w:numFmt w:val="decimal"/>
      <w:lvlText w:val="%4."/>
      <w:lvlJc w:val="left"/>
      <w:pPr>
        <w:tabs>
          <w:tab w:val="num" w:pos="2880"/>
        </w:tabs>
        <w:ind w:left="2880" w:hanging="360"/>
      </w:pPr>
    </w:lvl>
    <w:lvl w:ilvl="4" w:tplc="2BA81D16" w:tentative="1">
      <w:start w:val="1"/>
      <w:numFmt w:val="lowerLetter"/>
      <w:lvlText w:val="%5."/>
      <w:lvlJc w:val="left"/>
      <w:pPr>
        <w:tabs>
          <w:tab w:val="num" w:pos="3600"/>
        </w:tabs>
        <w:ind w:left="3600" w:hanging="360"/>
      </w:pPr>
    </w:lvl>
    <w:lvl w:ilvl="5" w:tplc="44247720" w:tentative="1">
      <w:start w:val="1"/>
      <w:numFmt w:val="lowerRoman"/>
      <w:lvlText w:val="%6."/>
      <w:lvlJc w:val="right"/>
      <w:pPr>
        <w:tabs>
          <w:tab w:val="num" w:pos="4320"/>
        </w:tabs>
        <w:ind w:left="4320" w:hanging="180"/>
      </w:pPr>
    </w:lvl>
    <w:lvl w:ilvl="6" w:tplc="62CE17D2" w:tentative="1">
      <w:start w:val="1"/>
      <w:numFmt w:val="decimal"/>
      <w:lvlText w:val="%7."/>
      <w:lvlJc w:val="left"/>
      <w:pPr>
        <w:tabs>
          <w:tab w:val="num" w:pos="5040"/>
        </w:tabs>
        <w:ind w:left="5040" w:hanging="360"/>
      </w:pPr>
    </w:lvl>
    <w:lvl w:ilvl="7" w:tplc="2FECD776" w:tentative="1">
      <w:start w:val="1"/>
      <w:numFmt w:val="lowerLetter"/>
      <w:lvlText w:val="%8."/>
      <w:lvlJc w:val="left"/>
      <w:pPr>
        <w:tabs>
          <w:tab w:val="num" w:pos="5760"/>
        </w:tabs>
        <w:ind w:left="5760" w:hanging="360"/>
      </w:pPr>
    </w:lvl>
    <w:lvl w:ilvl="8" w:tplc="6C240D9E" w:tentative="1">
      <w:start w:val="1"/>
      <w:numFmt w:val="lowerRoman"/>
      <w:lvlText w:val="%9."/>
      <w:lvlJc w:val="right"/>
      <w:pPr>
        <w:tabs>
          <w:tab w:val="num" w:pos="6480"/>
        </w:tabs>
        <w:ind w:left="6480" w:hanging="180"/>
      </w:pPr>
    </w:lvl>
  </w:abstractNum>
  <w:abstractNum w:abstractNumId="22" w15:restartNumberingAfterBreak="0">
    <w:nsid w:val="5FF0337C"/>
    <w:multiLevelType w:val="hybridMultilevel"/>
    <w:tmpl w:val="E9CCEBF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65832"/>
    <w:multiLevelType w:val="hybridMultilevel"/>
    <w:tmpl w:val="A9C6A166"/>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8205E1C"/>
    <w:multiLevelType w:val="hybridMultilevel"/>
    <w:tmpl w:val="E34C6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39588D"/>
    <w:multiLevelType w:val="hybridMultilevel"/>
    <w:tmpl w:val="C6E4CAD2"/>
    <w:lvl w:ilvl="0" w:tplc="C20CD338">
      <w:start w:val="1"/>
      <w:numFmt w:val="decimal"/>
      <w:lvlText w:val="%1."/>
      <w:lvlJc w:val="left"/>
      <w:pPr>
        <w:tabs>
          <w:tab w:val="num" w:pos="900"/>
        </w:tabs>
        <w:ind w:left="900" w:hanging="360"/>
      </w:pPr>
      <w:rPr>
        <w:rFonts w:hint="default"/>
      </w:rPr>
    </w:lvl>
    <w:lvl w:ilvl="1" w:tplc="9D04087E" w:tentative="1">
      <w:start w:val="1"/>
      <w:numFmt w:val="lowerLetter"/>
      <w:lvlText w:val="%2."/>
      <w:lvlJc w:val="left"/>
      <w:pPr>
        <w:tabs>
          <w:tab w:val="num" w:pos="1620"/>
        </w:tabs>
        <w:ind w:left="1620" w:hanging="360"/>
      </w:pPr>
    </w:lvl>
    <w:lvl w:ilvl="2" w:tplc="4DFE9776" w:tentative="1">
      <w:start w:val="1"/>
      <w:numFmt w:val="lowerRoman"/>
      <w:lvlText w:val="%3."/>
      <w:lvlJc w:val="right"/>
      <w:pPr>
        <w:tabs>
          <w:tab w:val="num" w:pos="2340"/>
        </w:tabs>
        <w:ind w:left="2340" w:hanging="180"/>
      </w:pPr>
    </w:lvl>
    <w:lvl w:ilvl="3" w:tplc="0EEAA908" w:tentative="1">
      <w:start w:val="1"/>
      <w:numFmt w:val="decimal"/>
      <w:lvlText w:val="%4."/>
      <w:lvlJc w:val="left"/>
      <w:pPr>
        <w:tabs>
          <w:tab w:val="num" w:pos="3060"/>
        </w:tabs>
        <w:ind w:left="3060" w:hanging="360"/>
      </w:pPr>
    </w:lvl>
    <w:lvl w:ilvl="4" w:tplc="222EC148" w:tentative="1">
      <w:start w:val="1"/>
      <w:numFmt w:val="lowerLetter"/>
      <w:lvlText w:val="%5."/>
      <w:lvlJc w:val="left"/>
      <w:pPr>
        <w:tabs>
          <w:tab w:val="num" w:pos="3780"/>
        </w:tabs>
        <w:ind w:left="3780" w:hanging="360"/>
      </w:pPr>
    </w:lvl>
    <w:lvl w:ilvl="5" w:tplc="7506DE34" w:tentative="1">
      <w:start w:val="1"/>
      <w:numFmt w:val="lowerRoman"/>
      <w:lvlText w:val="%6."/>
      <w:lvlJc w:val="right"/>
      <w:pPr>
        <w:tabs>
          <w:tab w:val="num" w:pos="4500"/>
        </w:tabs>
        <w:ind w:left="4500" w:hanging="180"/>
      </w:pPr>
    </w:lvl>
    <w:lvl w:ilvl="6" w:tplc="02BE919C" w:tentative="1">
      <w:start w:val="1"/>
      <w:numFmt w:val="decimal"/>
      <w:lvlText w:val="%7."/>
      <w:lvlJc w:val="left"/>
      <w:pPr>
        <w:tabs>
          <w:tab w:val="num" w:pos="5220"/>
        </w:tabs>
        <w:ind w:left="5220" w:hanging="360"/>
      </w:pPr>
    </w:lvl>
    <w:lvl w:ilvl="7" w:tplc="A2CCE4C2" w:tentative="1">
      <w:start w:val="1"/>
      <w:numFmt w:val="lowerLetter"/>
      <w:lvlText w:val="%8."/>
      <w:lvlJc w:val="left"/>
      <w:pPr>
        <w:tabs>
          <w:tab w:val="num" w:pos="5940"/>
        </w:tabs>
        <w:ind w:left="5940" w:hanging="360"/>
      </w:pPr>
    </w:lvl>
    <w:lvl w:ilvl="8" w:tplc="69A43990" w:tentative="1">
      <w:start w:val="1"/>
      <w:numFmt w:val="lowerRoman"/>
      <w:lvlText w:val="%9."/>
      <w:lvlJc w:val="right"/>
      <w:pPr>
        <w:tabs>
          <w:tab w:val="num" w:pos="6660"/>
        </w:tabs>
        <w:ind w:left="6660" w:hanging="180"/>
      </w:pPr>
    </w:lvl>
  </w:abstractNum>
  <w:num w:numId="1" w16cid:durableId="1542592990">
    <w:abstractNumId w:val="4"/>
  </w:num>
  <w:num w:numId="2" w16cid:durableId="1430931013">
    <w:abstractNumId w:val="2"/>
  </w:num>
  <w:num w:numId="3" w16cid:durableId="1127043982">
    <w:abstractNumId w:val="19"/>
  </w:num>
  <w:num w:numId="4" w16cid:durableId="44720250">
    <w:abstractNumId w:val="25"/>
  </w:num>
  <w:num w:numId="5" w16cid:durableId="1218661041">
    <w:abstractNumId w:val="16"/>
  </w:num>
  <w:num w:numId="6" w16cid:durableId="470633303">
    <w:abstractNumId w:val="12"/>
  </w:num>
  <w:num w:numId="7" w16cid:durableId="217740307">
    <w:abstractNumId w:val="21"/>
  </w:num>
  <w:num w:numId="8" w16cid:durableId="2093504986">
    <w:abstractNumId w:val="17"/>
  </w:num>
  <w:num w:numId="9" w16cid:durableId="2009669524">
    <w:abstractNumId w:val="15"/>
  </w:num>
  <w:num w:numId="10" w16cid:durableId="1488085771">
    <w:abstractNumId w:val="18"/>
  </w:num>
  <w:num w:numId="11" w16cid:durableId="1843857102">
    <w:abstractNumId w:val="11"/>
  </w:num>
  <w:num w:numId="12" w16cid:durableId="302658497">
    <w:abstractNumId w:val="7"/>
  </w:num>
  <w:num w:numId="13" w16cid:durableId="356391184">
    <w:abstractNumId w:val="14"/>
  </w:num>
  <w:num w:numId="14" w16cid:durableId="777454278">
    <w:abstractNumId w:val="23"/>
  </w:num>
  <w:num w:numId="15" w16cid:durableId="1384251880">
    <w:abstractNumId w:val="13"/>
  </w:num>
  <w:num w:numId="16" w16cid:durableId="183176169">
    <w:abstractNumId w:val="6"/>
  </w:num>
  <w:num w:numId="17" w16cid:durableId="641420569">
    <w:abstractNumId w:val="24"/>
  </w:num>
  <w:num w:numId="18" w16cid:durableId="699547550">
    <w:abstractNumId w:val="10"/>
  </w:num>
  <w:num w:numId="19" w16cid:durableId="1923373661">
    <w:abstractNumId w:val="22"/>
  </w:num>
  <w:num w:numId="20" w16cid:durableId="280839847">
    <w:abstractNumId w:val="1"/>
  </w:num>
  <w:num w:numId="21" w16cid:durableId="1931498071">
    <w:abstractNumId w:val="0"/>
  </w:num>
  <w:num w:numId="22" w16cid:durableId="255677715">
    <w:abstractNumId w:val="20"/>
  </w:num>
  <w:num w:numId="23" w16cid:durableId="921063573">
    <w:abstractNumId w:val="8"/>
  </w:num>
  <w:num w:numId="24" w16cid:durableId="2055999046">
    <w:abstractNumId w:val="3"/>
  </w:num>
  <w:num w:numId="25" w16cid:durableId="1075512181">
    <w:abstractNumId w:val="5"/>
  </w:num>
  <w:num w:numId="26" w16cid:durableId="9809599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72"/>
    <w:rsid w:val="00004833"/>
    <w:rsid w:val="00006497"/>
    <w:rsid w:val="00012E23"/>
    <w:rsid w:val="00020001"/>
    <w:rsid w:val="000205A0"/>
    <w:rsid w:val="0002682F"/>
    <w:rsid w:val="000339F9"/>
    <w:rsid w:val="00045101"/>
    <w:rsid w:val="00047428"/>
    <w:rsid w:val="000475D3"/>
    <w:rsid w:val="00047952"/>
    <w:rsid w:val="000509FE"/>
    <w:rsid w:val="00050B8F"/>
    <w:rsid w:val="000514A6"/>
    <w:rsid w:val="00054F4F"/>
    <w:rsid w:val="00061962"/>
    <w:rsid w:val="00062526"/>
    <w:rsid w:val="000676A3"/>
    <w:rsid w:val="0007148E"/>
    <w:rsid w:val="000D1590"/>
    <w:rsid w:val="000D76C6"/>
    <w:rsid w:val="000F2EAB"/>
    <w:rsid w:val="00101309"/>
    <w:rsid w:val="00115134"/>
    <w:rsid w:val="00121712"/>
    <w:rsid w:val="00122B9D"/>
    <w:rsid w:val="00122BAE"/>
    <w:rsid w:val="00123C53"/>
    <w:rsid w:val="00125084"/>
    <w:rsid w:val="00131D56"/>
    <w:rsid w:val="00136D23"/>
    <w:rsid w:val="00147A60"/>
    <w:rsid w:val="00147DE0"/>
    <w:rsid w:val="001541B3"/>
    <w:rsid w:val="00156D8D"/>
    <w:rsid w:val="00162900"/>
    <w:rsid w:val="001709C4"/>
    <w:rsid w:val="00172B76"/>
    <w:rsid w:val="00183C11"/>
    <w:rsid w:val="00186EB3"/>
    <w:rsid w:val="00187934"/>
    <w:rsid w:val="001905C7"/>
    <w:rsid w:val="001A332E"/>
    <w:rsid w:val="001C2B2D"/>
    <w:rsid w:val="001C40AA"/>
    <w:rsid w:val="001C59DF"/>
    <w:rsid w:val="001D03C3"/>
    <w:rsid w:val="00203E42"/>
    <w:rsid w:val="00203E9B"/>
    <w:rsid w:val="00212775"/>
    <w:rsid w:val="0021356F"/>
    <w:rsid w:val="00222E3D"/>
    <w:rsid w:val="002241AD"/>
    <w:rsid w:val="002309E9"/>
    <w:rsid w:val="00242CB9"/>
    <w:rsid w:val="0025617E"/>
    <w:rsid w:val="002571C0"/>
    <w:rsid w:val="0027260F"/>
    <w:rsid w:val="00285A40"/>
    <w:rsid w:val="002E472B"/>
    <w:rsid w:val="002E5B83"/>
    <w:rsid w:val="002F6065"/>
    <w:rsid w:val="00310420"/>
    <w:rsid w:val="00313AC1"/>
    <w:rsid w:val="003145D7"/>
    <w:rsid w:val="00333D08"/>
    <w:rsid w:val="0033448E"/>
    <w:rsid w:val="00346FB4"/>
    <w:rsid w:val="00351329"/>
    <w:rsid w:val="003537BB"/>
    <w:rsid w:val="003571D6"/>
    <w:rsid w:val="00360413"/>
    <w:rsid w:val="00366F2A"/>
    <w:rsid w:val="00370441"/>
    <w:rsid w:val="00383DA8"/>
    <w:rsid w:val="00391517"/>
    <w:rsid w:val="003A2A76"/>
    <w:rsid w:val="003A4379"/>
    <w:rsid w:val="003B7C02"/>
    <w:rsid w:val="003C588C"/>
    <w:rsid w:val="003D01F1"/>
    <w:rsid w:val="003D35C4"/>
    <w:rsid w:val="003D74FE"/>
    <w:rsid w:val="003D7535"/>
    <w:rsid w:val="003E1601"/>
    <w:rsid w:val="003E599E"/>
    <w:rsid w:val="003F0DDA"/>
    <w:rsid w:val="00404D5C"/>
    <w:rsid w:val="00414C9A"/>
    <w:rsid w:val="00414FFA"/>
    <w:rsid w:val="0041511B"/>
    <w:rsid w:val="00415A6A"/>
    <w:rsid w:val="00422F41"/>
    <w:rsid w:val="00426B1F"/>
    <w:rsid w:val="004271C3"/>
    <w:rsid w:val="00436EBA"/>
    <w:rsid w:val="0047334E"/>
    <w:rsid w:val="004879F1"/>
    <w:rsid w:val="0049038D"/>
    <w:rsid w:val="00495B98"/>
    <w:rsid w:val="00497DDC"/>
    <w:rsid w:val="004A66AE"/>
    <w:rsid w:val="004A757A"/>
    <w:rsid w:val="004B3CF5"/>
    <w:rsid w:val="004E307F"/>
    <w:rsid w:val="004E6688"/>
    <w:rsid w:val="004F0560"/>
    <w:rsid w:val="004F15AA"/>
    <w:rsid w:val="004F5D13"/>
    <w:rsid w:val="00506E67"/>
    <w:rsid w:val="0051210E"/>
    <w:rsid w:val="0052379D"/>
    <w:rsid w:val="005312E1"/>
    <w:rsid w:val="005345EC"/>
    <w:rsid w:val="00534804"/>
    <w:rsid w:val="00537F7A"/>
    <w:rsid w:val="005714E2"/>
    <w:rsid w:val="0057154A"/>
    <w:rsid w:val="0057397C"/>
    <w:rsid w:val="0057679E"/>
    <w:rsid w:val="00586A9D"/>
    <w:rsid w:val="005934C1"/>
    <w:rsid w:val="005A2BB4"/>
    <w:rsid w:val="005A2F72"/>
    <w:rsid w:val="005A6971"/>
    <w:rsid w:val="005B0C98"/>
    <w:rsid w:val="005C79AD"/>
    <w:rsid w:val="005D00F7"/>
    <w:rsid w:val="005E1539"/>
    <w:rsid w:val="005E2828"/>
    <w:rsid w:val="005F2AB0"/>
    <w:rsid w:val="00602978"/>
    <w:rsid w:val="00611691"/>
    <w:rsid w:val="00620876"/>
    <w:rsid w:val="006273E6"/>
    <w:rsid w:val="00646334"/>
    <w:rsid w:val="00653A64"/>
    <w:rsid w:val="00662C3F"/>
    <w:rsid w:val="00666318"/>
    <w:rsid w:val="00672D2E"/>
    <w:rsid w:val="006751ED"/>
    <w:rsid w:val="00687172"/>
    <w:rsid w:val="00690B36"/>
    <w:rsid w:val="0069333A"/>
    <w:rsid w:val="006A155E"/>
    <w:rsid w:val="006A2B12"/>
    <w:rsid w:val="006B4FD1"/>
    <w:rsid w:val="006B6213"/>
    <w:rsid w:val="006E5402"/>
    <w:rsid w:val="006E69A6"/>
    <w:rsid w:val="00702341"/>
    <w:rsid w:val="00713921"/>
    <w:rsid w:val="0071400B"/>
    <w:rsid w:val="00716CFB"/>
    <w:rsid w:val="00720D95"/>
    <w:rsid w:val="00725208"/>
    <w:rsid w:val="0073094E"/>
    <w:rsid w:val="007311B1"/>
    <w:rsid w:val="007328C6"/>
    <w:rsid w:val="00751681"/>
    <w:rsid w:val="00753141"/>
    <w:rsid w:val="0075352E"/>
    <w:rsid w:val="0075429C"/>
    <w:rsid w:val="007562E2"/>
    <w:rsid w:val="00762BA8"/>
    <w:rsid w:val="0076701F"/>
    <w:rsid w:val="0077140D"/>
    <w:rsid w:val="007845A8"/>
    <w:rsid w:val="00784FF9"/>
    <w:rsid w:val="007936F5"/>
    <w:rsid w:val="00795B42"/>
    <w:rsid w:val="00795DBA"/>
    <w:rsid w:val="007A4F5D"/>
    <w:rsid w:val="007A7FA2"/>
    <w:rsid w:val="007B4CA7"/>
    <w:rsid w:val="007D1F6A"/>
    <w:rsid w:val="007D6C8E"/>
    <w:rsid w:val="007E4C77"/>
    <w:rsid w:val="007E614A"/>
    <w:rsid w:val="007F33F3"/>
    <w:rsid w:val="007F610F"/>
    <w:rsid w:val="00803162"/>
    <w:rsid w:val="00804CF1"/>
    <w:rsid w:val="00812C58"/>
    <w:rsid w:val="00814813"/>
    <w:rsid w:val="00822FA2"/>
    <w:rsid w:val="00830BF4"/>
    <w:rsid w:val="0083598A"/>
    <w:rsid w:val="00844ED5"/>
    <w:rsid w:val="00864058"/>
    <w:rsid w:val="00873579"/>
    <w:rsid w:val="008841A7"/>
    <w:rsid w:val="008843FE"/>
    <w:rsid w:val="00885701"/>
    <w:rsid w:val="008904A8"/>
    <w:rsid w:val="00892442"/>
    <w:rsid w:val="008A7BC0"/>
    <w:rsid w:val="008C07B9"/>
    <w:rsid w:val="008C22BA"/>
    <w:rsid w:val="008D05CB"/>
    <w:rsid w:val="008D6EB1"/>
    <w:rsid w:val="008E4DEA"/>
    <w:rsid w:val="008E58A3"/>
    <w:rsid w:val="008F04E2"/>
    <w:rsid w:val="008F2710"/>
    <w:rsid w:val="008F79B7"/>
    <w:rsid w:val="00901B5E"/>
    <w:rsid w:val="00902B75"/>
    <w:rsid w:val="00905674"/>
    <w:rsid w:val="00911BF9"/>
    <w:rsid w:val="009155C1"/>
    <w:rsid w:val="00917925"/>
    <w:rsid w:val="009245AC"/>
    <w:rsid w:val="0092685A"/>
    <w:rsid w:val="0094045B"/>
    <w:rsid w:val="0095305C"/>
    <w:rsid w:val="0097185B"/>
    <w:rsid w:val="00977EE0"/>
    <w:rsid w:val="00982A9C"/>
    <w:rsid w:val="00985CC2"/>
    <w:rsid w:val="009860A5"/>
    <w:rsid w:val="0099196A"/>
    <w:rsid w:val="0099299B"/>
    <w:rsid w:val="009A3298"/>
    <w:rsid w:val="009B2012"/>
    <w:rsid w:val="009B33F8"/>
    <w:rsid w:val="009B4514"/>
    <w:rsid w:val="009B7C1C"/>
    <w:rsid w:val="009E4C3D"/>
    <w:rsid w:val="009F3B7A"/>
    <w:rsid w:val="009F4215"/>
    <w:rsid w:val="00A01F13"/>
    <w:rsid w:val="00A1395E"/>
    <w:rsid w:val="00A142B2"/>
    <w:rsid w:val="00A2536D"/>
    <w:rsid w:val="00A25704"/>
    <w:rsid w:val="00A400CE"/>
    <w:rsid w:val="00A40263"/>
    <w:rsid w:val="00A41E72"/>
    <w:rsid w:val="00A663BF"/>
    <w:rsid w:val="00A7042D"/>
    <w:rsid w:val="00A73938"/>
    <w:rsid w:val="00A864F6"/>
    <w:rsid w:val="00AB1446"/>
    <w:rsid w:val="00AB4AA3"/>
    <w:rsid w:val="00AB7104"/>
    <w:rsid w:val="00AB7381"/>
    <w:rsid w:val="00AD3D14"/>
    <w:rsid w:val="00AF3E80"/>
    <w:rsid w:val="00B01EDA"/>
    <w:rsid w:val="00B2069A"/>
    <w:rsid w:val="00B20E92"/>
    <w:rsid w:val="00B21550"/>
    <w:rsid w:val="00B27CFA"/>
    <w:rsid w:val="00B40AC5"/>
    <w:rsid w:val="00B46F31"/>
    <w:rsid w:val="00B52DA4"/>
    <w:rsid w:val="00B60EEA"/>
    <w:rsid w:val="00B70A52"/>
    <w:rsid w:val="00B714C0"/>
    <w:rsid w:val="00B740EC"/>
    <w:rsid w:val="00B81657"/>
    <w:rsid w:val="00B84806"/>
    <w:rsid w:val="00B85225"/>
    <w:rsid w:val="00BA41EB"/>
    <w:rsid w:val="00BA7484"/>
    <w:rsid w:val="00BB2214"/>
    <w:rsid w:val="00BC0C27"/>
    <w:rsid w:val="00BC2EB0"/>
    <w:rsid w:val="00BD5DB3"/>
    <w:rsid w:val="00C00471"/>
    <w:rsid w:val="00C11122"/>
    <w:rsid w:val="00C17D64"/>
    <w:rsid w:val="00C353DE"/>
    <w:rsid w:val="00C40754"/>
    <w:rsid w:val="00C42FD6"/>
    <w:rsid w:val="00C4686C"/>
    <w:rsid w:val="00C62431"/>
    <w:rsid w:val="00C676B7"/>
    <w:rsid w:val="00C72EAF"/>
    <w:rsid w:val="00C954FF"/>
    <w:rsid w:val="00CA3455"/>
    <w:rsid w:val="00CA7D7E"/>
    <w:rsid w:val="00CD1F60"/>
    <w:rsid w:val="00CD2463"/>
    <w:rsid w:val="00D1550D"/>
    <w:rsid w:val="00D343AA"/>
    <w:rsid w:val="00D3521E"/>
    <w:rsid w:val="00D421DA"/>
    <w:rsid w:val="00D45CB4"/>
    <w:rsid w:val="00D4663C"/>
    <w:rsid w:val="00D61B8F"/>
    <w:rsid w:val="00D63513"/>
    <w:rsid w:val="00D63DFA"/>
    <w:rsid w:val="00D72BA3"/>
    <w:rsid w:val="00D82F83"/>
    <w:rsid w:val="00D855AB"/>
    <w:rsid w:val="00D867EE"/>
    <w:rsid w:val="00D94096"/>
    <w:rsid w:val="00D96A2E"/>
    <w:rsid w:val="00DA1EDD"/>
    <w:rsid w:val="00DA2471"/>
    <w:rsid w:val="00DB6C14"/>
    <w:rsid w:val="00DD2E34"/>
    <w:rsid w:val="00DD6D45"/>
    <w:rsid w:val="00DE1CC0"/>
    <w:rsid w:val="00DE2CF3"/>
    <w:rsid w:val="00E033D9"/>
    <w:rsid w:val="00E035B9"/>
    <w:rsid w:val="00E13A23"/>
    <w:rsid w:val="00E161E8"/>
    <w:rsid w:val="00E30CAF"/>
    <w:rsid w:val="00E3498F"/>
    <w:rsid w:val="00E349E4"/>
    <w:rsid w:val="00E41526"/>
    <w:rsid w:val="00E47848"/>
    <w:rsid w:val="00E47E52"/>
    <w:rsid w:val="00E53938"/>
    <w:rsid w:val="00E60412"/>
    <w:rsid w:val="00E73832"/>
    <w:rsid w:val="00E925B6"/>
    <w:rsid w:val="00E94E4D"/>
    <w:rsid w:val="00E9691D"/>
    <w:rsid w:val="00EA03CF"/>
    <w:rsid w:val="00EA7D5D"/>
    <w:rsid w:val="00EB155A"/>
    <w:rsid w:val="00EB5B9A"/>
    <w:rsid w:val="00EC2091"/>
    <w:rsid w:val="00EC5A75"/>
    <w:rsid w:val="00ED1351"/>
    <w:rsid w:val="00EE4A47"/>
    <w:rsid w:val="00EE6DD9"/>
    <w:rsid w:val="00EE7D74"/>
    <w:rsid w:val="00EF4D5F"/>
    <w:rsid w:val="00EF4F24"/>
    <w:rsid w:val="00F136C6"/>
    <w:rsid w:val="00F1461B"/>
    <w:rsid w:val="00F15B7F"/>
    <w:rsid w:val="00F15FBA"/>
    <w:rsid w:val="00F178B0"/>
    <w:rsid w:val="00F4699D"/>
    <w:rsid w:val="00F56BD9"/>
    <w:rsid w:val="00F56E39"/>
    <w:rsid w:val="00F5788A"/>
    <w:rsid w:val="00F72940"/>
    <w:rsid w:val="00F76182"/>
    <w:rsid w:val="00F82D52"/>
    <w:rsid w:val="00F93E9D"/>
    <w:rsid w:val="00F95AB6"/>
    <w:rsid w:val="00FC1AC5"/>
    <w:rsid w:val="00FD6F46"/>
    <w:rsid w:val="00FE45A2"/>
    <w:rsid w:val="00FE701D"/>
    <w:rsid w:val="00FF02A0"/>
    <w:rsid w:val="00FF28A5"/>
    <w:rsid w:val="00FF4314"/>
    <w:rsid w:val="00FF68EE"/>
    <w:rsid w:val="0DCAC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308FAF"/>
  <w15:docId w15:val="{E3DF34F9-B3D9-2A45-971E-B3BC3DF9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4E2"/>
    <w:rPr>
      <w:sz w:val="24"/>
      <w:szCs w:val="24"/>
    </w:rPr>
  </w:style>
  <w:style w:type="paragraph" w:styleId="Heading1">
    <w:name w:val="heading 1"/>
    <w:basedOn w:val="Normal"/>
    <w:next w:val="Normal"/>
    <w:qFormat/>
    <w:rsid w:val="008F04E2"/>
    <w:pPr>
      <w:keepNext/>
      <w:spacing w:before="240" w:after="60"/>
      <w:outlineLvl w:val="0"/>
    </w:pPr>
    <w:rPr>
      <w:rFonts w:ascii="Arial" w:hAnsi="Arial"/>
      <w:b/>
      <w:kern w:val="32"/>
      <w:sz w:val="32"/>
      <w:szCs w:val="32"/>
    </w:rPr>
  </w:style>
  <w:style w:type="paragraph" w:styleId="Heading2">
    <w:name w:val="heading 2"/>
    <w:basedOn w:val="Normal"/>
    <w:next w:val="Normal"/>
    <w:qFormat/>
    <w:rsid w:val="008F04E2"/>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8F04E2"/>
    <w:pPr>
      <w:ind w:left="360" w:hanging="360"/>
    </w:pPr>
  </w:style>
  <w:style w:type="paragraph" w:styleId="List2">
    <w:name w:val="List 2"/>
    <w:basedOn w:val="Normal"/>
    <w:semiHidden/>
    <w:rsid w:val="008F04E2"/>
    <w:pPr>
      <w:ind w:left="720" w:hanging="360"/>
    </w:pPr>
  </w:style>
  <w:style w:type="paragraph" w:styleId="BodyText">
    <w:name w:val="Body Text"/>
    <w:basedOn w:val="Normal"/>
    <w:rsid w:val="008F04E2"/>
    <w:pPr>
      <w:spacing w:after="120"/>
    </w:pPr>
  </w:style>
  <w:style w:type="paragraph" w:customStyle="1" w:styleId="ReferenceLine">
    <w:name w:val="Reference Line"/>
    <w:basedOn w:val="BodyText"/>
    <w:rsid w:val="008F04E2"/>
  </w:style>
  <w:style w:type="character" w:styleId="Hyperlink">
    <w:name w:val="Hyperlink"/>
    <w:semiHidden/>
    <w:rsid w:val="008F04E2"/>
    <w:rPr>
      <w:color w:val="0000FF"/>
      <w:u w:val="single"/>
    </w:rPr>
  </w:style>
  <w:style w:type="paragraph" w:styleId="BalloonText">
    <w:name w:val="Balloon Text"/>
    <w:basedOn w:val="Normal"/>
    <w:semiHidden/>
    <w:rsid w:val="008F04E2"/>
    <w:rPr>
      <w:rFonts w:ascii="Lucida Grande" w:hAnsi="Lucida Grande"/>
      <w:sz w:val="18"/>
      <w:szCs w:val="18"/>
    </w:rPr>
  </w:style>
  <w:style w:type="paragraph" w:styleId="Header">
    <w:name w:val="header"/>
    <w:basedOn w:val="Normal"/>
    <w:rsid w:val="008F04E2"/>
    <w:pPr>
      <w:tabs>
        <w:tab w:val="center" w:pos="4320"/>
        <w:tab w:val="right" w:pos="8640"/>
      </w:tabs>
    </w:pPr>
  </w:style>
  <w:style w:type="paragraph" w:styleId="Footer">
    <w:name w:val="footer"/>
    <w:basedOn w:val="Normal"/>
    <w:link w:val="FooterChar"/>
    <w:uiPriority w:val="99"/>
    <w:rsid w:val="008F04E2"/>
    <w:pPr>
      <w:tabs>
        <w:tab w:val="center" w:pos="4320"/>
        <w:tab w:val="right" w:pos="8640"/>
      </w:tabs>
    </w:pPr>
  </w:style>
  <w:style w:type="character" w:styleId="PageNumber">
    <w:name w:val="page number"/>
    <w:basedOn w:val="DefaultParagraphFont"/>
    <w:semiHidden/>
    <w:rsid w:val="008F04E2"/>
  </w:style>
  <w:style w:type="character" w:styleId="Strong">
    <w:name w:val="Strong"/>
    <w:uiPriority w:val="22"/>
    <w:qFormat/>
    <w:rsid w:val="006B4FD1"/>
    <w:rPr>
      <w:b/>
      <w:bCs/>
    </w:rPr>
  </w:style>
  <w:style w:type="paragraph" w:styleId="NormalWeb">
    <w:name w:val="Normal (Web)"/>
    <w:basedOn w:val="Normal"/>
    <w:uiPriority w:val="99"/>
    <w:unhideWhenUsed/>
    <w:rsid w:val="00795B42"/>
    <w:pPr>
      <w:spacing w:before="100" w:beforeAutospacing="1" w:after="100" w:afterAutospacing="1"/>
    </w:pPr>
  </w:style>
  <w:style w:type="character" w:customStyle="1" w:styleId="subhead">
    <w:name w:val="subhead"/>
    <w:basedOn w:val="DefaultParagraphFont"/>
    <w:rsid w:val="00795B42"/>
  </w:style>
  <w:style w:type="character" w:customStyle="1" w:styleId="bodycopy">
    <w:name w:val="bodycopy"/>
    <w:basedOn w:val="DefaultParagraphFont"/>
    <w:rsid w:val="00795B42"/>
  </w:style>
  <w:style w:type="character" w:styleId="Emphasis">
    <w:name w:val="Emphasis"/>
    <w:qFormat/>
    <w:rsid w:val="00795B42"/>
    <w:rPr>
      <w:i/>
      <w:iCs/>
    </w:rPr>
  </w:style>
  <w:style w:type="character" w:customStyle="1" w:styleId="ptbrand">
    <w:name w:val="ptbrand"/>
    <w:basedOn w:val="DefaultParagraphFont"/>
    <w:rsid w:val="00795B42"/>
  </w:style>
  <w:style w:type="paragraph" w:styleId="NoSpacing">
    <w:name w:val="No Spacing"/>
    <w:uiPriority w:val="1"/>
    <w:qFormat/>
    <w:rsid w:val="00795B42"/>
    <w:rPr>
      <w:sz w:val="24"/>
      <w:szCs w:val="24"/>
    </w:rPr>
  </w:style>
  <w:style w:type="paragraph" w:styleId="ListParagraph">
    <w:name w:val="List Paragraph"/>
    <w:basedOn w:val="Normal"/>
    <w:uiPriority w:val="34"/>
    <w:qFormat/>
    <w:rsid w:val="00E161E8"/>
    <w:pPr>
      <w:ind w:left="720"/>
      <w:contextualSpacing/>
    </w:pPr>
  </w:style>
  <w:style w:type="paragraph" w:styleId="FootnoteText">
    <w:name w:val="footnote text"/>
    <w:basedOn w:val="Normal"/>
    <w:link w:val="FootnoteTextChar"/>
    <w:uiPriority w:val="99"/>
    <w:semiHidden/>
    <w:unhideWhenUsed/>
    <w:rsid w:val="0057154A"/>
    <w:rPr>
      <w:rFonts w:ascii="Calibri" w:eastAsia="Calibri" w:hAnsi="Calibri"/>
      <w:sz w:val="20"/>
      <w:szCs w:val="20"/>
      <w:lang w:val="x-none" w:eastAsia="x-none"/>
    </w:rPr>
  </w:style>
  <w:style w:type="character" w:customStyle="1" w:styleId="FootnoteTextChar">
    <w:name w:val="Footnote Text Char"/>
    <w:link w:val="FootnoteText"/>
    <w:uiPriority w:val="99"/>
    <w:semiHidden/>
    <w:rsid w:val="0057154A"/>
    <w:rPr>
      <w:rFonts w:ascii="Calibri" w:eastAsia="Calibri" w:hAnsi="Calibri"/>
    </w:rPr>
  </w:style>
  <w:style w:type="character" w:styleId="FootnoteReference">
    <w:name w:val="footnote reference"/>
    <w:uiPriority w:val="99"/>
    <w:semiHidden/>
    <w:unhideWhenUsed/>
    <w:rsid w:val="0057154A"/>
    <w:rPr>
      <w:vertAlign w:val="superscript"/>
    </w:rPr>
  </w:style>
  <w:style w:type="character" w:customStyle="1" w:styleId="hw">
    <w:name w:val="hw"/>
    <w:rsid w:val="0057154A"/>
  </w:style>
  <w:style w:type="paragraph" w:styleId="EndnoteText">
    <w:name w:val="endnote text"/>
    <w:basedOn w:val="Normal"/>
    <w:link w:val="EndnoteTextChar"/>
    <w:uiPriority w:val="99"/>
    <w:semiHidden/>
    <w:unhideWhenUsed/>
    <w:rsid w:val="007F33F3"/>
    <w:rPr>
      <w:sz w:val="20"/>
      <w:szCs w:val="20"/>
    </w:rPr>
  </w:style>
  <w:style w:type="character" w:customStyle="1" w:styleId="EndnoteTextChar">
    <w:name w:val="Endnote Text Char"/>
    <w:basedOn w:val="DefaultParagraphFont"/>
    <w:link w:val="EndnoteText"/>
    <w:uiPriority w:val="99"/>
    <w:semiHidden/>
    <w:rsid w:val="007F33F3"/>
  </w:style>
  <w:style w:type="character" w:styleId="EndnoteReference">
    <w:name w:val="endnote reference"/>
    <w:uiPriority w:val="99"/>
    <w:semiHidden/>
    <w:unhideWhenUsed/>
    <w:rsid w:val="007F33F3"/>
    <w:rPr>
      <w:vertAlign w:val="superscript"/>
    </w:rPr>
  </w:style>
  <w:style w:type="character" w:customStyle="1" w:styleId="apple-converted-space">
    <w:name w:val="apple-converted-space"/>
    <w:rsid w:val="00054F4F"/>
  </w:style>
  <w:style w:type="character" w:customStyle="1" w:styleId="contributornametrigger">
    <w:name w:val="contributornametrigger"/>
    <w:rsid w:val="00D96A2E"/>
  </w:style>
  <w:style w:type="paragraph" w:customStyle="1" w:styleId="Default">
    <w:name w:val="Default"/>
    <w:rsid w:val="00AB7381"/>
    <w:pPr>
      <w:widowControl w:val="0"/>
      <w:autoSpaceDE w:val="0"/>
      <w:autoSpaceDN w:val="0"/>
      <w:adjustRightInd w:val="0"/>
    </w:pPr>
    <w:rPr>
      <w:rFonts w:ascii="Arial" w:eastAsia="Cambria" w:hAnsi="Arial" w:cs="Arial"/>
      <w:color w:val="000000"/>
      <w:sz w:val="24"/>
      <w:szCs w:val="24"/>
    </w:rPr>
  </w:style>
  <w:style w:type="character" w:customStyle="1" w:styleId="FooterChar">
    <w:name w:val="Footer Char"/>
    <w:link w:val="Footer"/>
    <w:uiPriority w:val="99"/>
    <w:rsid w:val="00B84806"/>
    <w:rPr>
      <w:sz w:val="24"/>
      <w:szCs w:val="24"/>
    </w:rPr>
  </w:style>
  <w:style w:type="paragraph" w:customStyle="1" w:styleId="brand">
    <w:name w:val="brand"/>
    <w:basedOn w:val="Normal"/>
    <w:rsid w:val="00183C11"/>
    <w:pPr>
      <w:spacing w:before="100" w:beforeAutospacing="1" w:after="100" w:afterAutospacing="1"/>
    </w:pPr>
  </w:style>
  <w:style w:type="character" w:styleId="FollowedHyperlink">
    <w:name w:val="FollowedHyperlink"/>
    <w:uiPriority w:val="99"/>
    <w:semiHidden/>
    <w:unhideWhenUsed/>
    <w:rsid w:val="00F15FBA"/>
    <w:rPr>
      <w:color w:val="800080"/>
      <w:u w:val="single"/>
    </w:rPr>
  </w:style>
  <w:style w:type="character" w:customStyle="1" w:styleId="bylinepipe">
    <w:name w:val="bylinepipe"/>
    <w:rsid w:val="008843FE"/>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C62431"/>
    <w:rPr>
      <w:color w:val="605E5C"/>
      <w:shd w:val="clear" w:color="auto" w:fill="E1DFDD"/>
    </w:rPr>
  </w:style>
  <w:style w:type="character" w:styleId="HTMLCite">
    <w:name w:val="HTML Cite"/>
    <w:basedOn w:val="DefaultParagraphFont"/>
    <w:uiPriority w:val="99"/>
    <w:semiHidden/>
    <w:unhideWhenUsed/>
    <w:rsid w:val="00012E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121608">
      <w:bodyDiv w:val="1"/>
      <w:marLeft w:val="0"/>
      <w:marRight w:val="0"/>
      <w:marTop w:val="0"/>
      <w:marBottom w:val="0"/>
      <w:divBdr>
        <w:top w:val="none" w:sz="0" w:space="0" w:color="auto"/>
        <w:left w:val="none" w:sz="0" w:space="0" w:color="auto"/>
        <w:bottom w:val="none" w:sz="0" w:space="0" w:color="auto"/>
        <w:right w:val="none" w:sz="0" w:space="0" w:color="auto"/>
      </w:divBdr>
    </w:div>
    <w:div w:id="575289536">
      <w:bodyDiv w:val="1"/>
      <w:marLeft w:val="0"/>
      <w:marRight w:val="0"/>
      <w:marTop w:val="0"/>
      <w:marBottom w:val="0"/>
      <w:divBdr>
        <w:top w:val="none" w:sz="0" w:space="0" w:color="auto"/>
        <w:left w:val="none" w:sz="0" w:space="0" w:color="auto"/>
        <w:bottom w:val="none" w:sz="0" w:space="0" w:color="auto"/>
        <w:right w:val="none" w:sz="0" w:space="0" w:color="auto"/>
      </w:divBdr>
      <w:divsChild>
        <w:div w:id="1148940540">
          <w:marLeft w:val="567"/>
          <w:marRight w:val="0"/>
          <w:marTop w:val="0"/>
          <w:marBottom w:val="0"/>
          <w:divBdr>
            <w:top w:val="none" w:sz="0" w:space="0" w:color="auto"/>
            <w:left w:val="none" w:sz="0" w:space="0" w:color="auto"/>
            <w:bottom w:val="none" w:sz="0" w:space="0" w:color="auto"/>
            <w:right w:val="none" w:sz="0" w:space="0" w:color="auto"/>
          </w:divBdr>
        </w:div>
      </w:divsChild>
    </w:div>
    <w:div w:id="751780289">
      <w:bodyDiv w:val="1"/>
      <w:marLeft w:val="0"/>
      <w:marRight w:val="0"/>
      <w:marTop w:val="0"/>
      <w:marBottom w:val="0"/>
      <w:divBdr>
        <w:top w:val="none" w:sz="0" w:space="0" w:color="auto"/>
        <w:left w:val="none" w:sz="0" w:space="0" w:color="auto"/>
        <w:bottom w:val="none" w:sz="0" w:space="0" w:color="auto"/>
        <w:right w:val="none" w:sz="0" w:space="0" w:color="auto"/>
      </w:divBdr>
    </w:div>
    <w:div w:id="1040978036">
      <w:bodyDiv w:val="1"/>
      <w:marLeft w:val="0"/>
      <w:marRight w:val="0"/>
      <w:marTop w:val="0"/>
      <w:marBottom w:val="0"/>
      <w:divBdr>
        <w:top w:val="none" w:sz="0" w:space="0" w:color="auto"/>
        <w:left w:val="none" w:sz="0" w:space="0" w:color="auto"/>
        <w:bottom w:val="none" w:sz="0" w:space="0" w:color="auto"/>
        <w:right w:val="none" w:sz="0" w:space="0" w:color="auto"/>
      </w:divBdr>
    </w:div>
    <w:div w:id="1655254384">
      <w:bodyDiv w:val="1"/>
      <w:marLeft w:val="0"/>
      <w:marRight w:val="0"/>
      <w:marTop w:val="0"/>
      <w:marBottom w:val="0"/>
      <w:divBdr>
        <w:top w:val="none" w:sz="0" w:space="0" w:color="auto"/>
        <w:left w:val="none" w:sz="0" w:space="0" w:color="auto"/>
        <w:bottom w:val="none" w:sz="0" w:space="0" w:color="auto"/>
        <w:right w:val="none" w:sz="0" w:space="0" w:color="auto"/>
      </w:divBdr>
    </w:div>
    <w:div w:id="2025936875">
      <w:bodyDiv w:val="1"/>
      <w:marLeft w:val="0"/>
      <w:marRight w:val="0"/>
      <w:marTop w:val="0"/>
      <w:marBottom w:val="0"/>
      <w:divBdr>
        <w:top w:val="none" w:sz="0" w:space="0" w:color="auto"/>
        <w:left w:val="none" w:sz="0" w:space="0" w:color="auto"/>
        <w:bottom w:val="none" w:sz="0" w:space="0" w:color="auto"/>
        <w:right w:val="none" w:sz="0" w:space="0" w:color="auto"/>
      </w:divBdr>
      <w:divsChild>
        <w:div w:id="1955166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atalog.ufl.edu/UGRD/academic-regulations/attendance-policies/" TargetMode="External"/><Relationship Id="rId18" Type="http://schemas.openxmlformats.org/officeDocument/2006/relationships/hyperlink" Target="https://gatorevals.aa.ufl.edu/" TargetMode="External"/><Relationship Id="rId26" Type="http://schemas.openxmlformats.org/officeDocument/2006/relationships/hyperlink" Target="http://helpdesk.ufl.edu/" TargetMode="External"/><Relationship Id="rId39" Type="http://schemas.openxmlformats.org/officeDocument/2006/relationships/footer" Target="footer2.xml"/><Relationship Id="rId21" Type="http://schemas.openxmlformats.org/officeDocument/2006/relationships/hyperlink" Target="http://www.dso.ufl.edu/drc/" TargetMode="External"/><Relationship Id="rId34" Type="http://schemas.openxmlformats.org/officeDocument/2006/relationships/hyperlink" Target="https://www.dso.ufl.edu/documents/UF_Complaints_policy.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sability.ufl.edu/students/get-started/" TargetMode="External"/><Relationship Id="rId20" Type="http://schemas.openxmlformats.org/officeDocument/2006/relationships/hyperlink" Target="https://forms.dso.ufl.edu/public_report/index.php/pid619837?" TargetMode="External"/><Relationship Id="rId29" Type="http://schemas.openxmlformats.org/officeDocument/2006/relationships/hyperlink" Target="https://elearning.ufl.edu/"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pecial:BookSources/0-679-60047-7" TargetMode="External"/><Relationship Id="rId24" Type="http://schemas.openxmlformats.org/officeDocument/2006/relationships/hyperlink" Target="https://registrar.ufl.edu/catalog0910/policies/regulationferpa.html" TargetMode="External"/><Relationship Id="rId32" Type="http://schemas.openxmlformats.org/officeDocument/2006/relationships/hyperlink" Target="https://teachingcenter.ufl.edu/"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catalog.ufl.edu/UGRD/academic-regulations/grades-grading-policies/" TargetMode="External"/><Relationship Id="rId23" Type="http://schemas.openxmlformats.org/officeDocument/2006/relationships/hyperlink" Target="http://writing.ufl.edu/writing-studio/" TargetMode="External"/><Relationship Id="rId28" Type="http://schemas.openxmlformats.org/officeDocument/2006/relationships/hyperlink" Target="http://www.police.ufl.edu/" TargetMode="External"/><Relationship Id="rId36" Type="http://schemas.openxmlformats.org/officeDocument/2006/relationships/header" Target="header1.xml"/><Relationship Id="rId10" Type="http://schemas.openxmlformats.org/officeDocument/2006/relationships/hyperlink" Target="https://en.wikipedia.org/wiki/ISBN_(identifier)" TargetMode="External"/><Relationship Id="rId19" Type="http://schemas.openxmlformats.org/officeDocument/2006/relationships/hyperlink" Target="https://sccr.dso.ufl.edu/process/student-conduct-code/" TargetMode="External"/><Relationship Id="rId31" Type="http://schemas.openxmlformats.org/officeDocument/2006/relationships/hyperlink" Target="http://cms.uflib.ufl.edu/ask" TargetMode="External"/><Relationship Id="rId4" Type="http://schemas.openxmlformats.org/officeDocument/2006/relationships/settings" Target="settings.xml"/><Relationship Id="rId9" Type="http://schemas.openxmlformats.org/officeDocument/2006/relationships/hyperlink" Target="https://en.wikipedia.org/wiki/Random_House" TargetMode="External"/><Relationship Id="rId14" Type="http://schemas.openxmlformats.org/officeDocument/2006/relationships/hyperlink" Target="https://catalog.ufl.edu/graduate/?catoid=10&amp;navoid=2020" TargetMode="External"/><Relationship Id="rId22" Type="http://schemas.openxmlformats.org/officeDocument/2006/relationships/hyperlink" Target="https://evaluations.ufl.edu/results/" TargetMode="External"/><Relationship Id="rId27" Type="http://schemas.openxmlformats.org/officeDocument/2006/relationships/hyperlink" Target="http://www.counseling.ufl.edu/cwc" TargetMode="External"/><Relationship Id="rId30" Type="http://schemas.openxmlformats.org/officeDocument/2006/relationships/hyperlink" Target="https://www.crc.ufl.edu/" TargetMode="External"/><Relationship Id="rId35" Type="http://schemas.openxmlformats.org/officeDocument/2006/relationships/hyperlink" Target="http://www.distance.ufl.edu/student-complaint-process" TargetMode="External"/><Relationship Id="rId43" Type="http://schemas.openxmlformats.org/officeDocument/2006/relationships/theme" Target="theme/theme1.xml"/><Relationship Id="rId8" Type="http://schemas.openxmlformats.org/officeDocument/2006/relationships/hyperlink" Target="https://www.naab.org/wp-content/uploads/01_Final-Approved-2014-NAAB-Conditions-for-Accreditation-2.pdf" TargetMode="External"/><Relationship Id="rId3" Type="http://schemas.openxmlformats.org/officeDocument/2006/relationships/styles" Target="styles.xml"/><Relationship Id="rId12" Type="http://schemas.openxmlformats.org/officeDocument/2006/relationships/hyperlink" Target="https://catalog.ufl.edu/graduate/?catoid=10&amp;navoid=2020" TargetMode="External"/><Relationship Id="rId17" Type="http://schemas.openxmlformats.org/officeDocument/2006/relationships/hyperlink" Target="https://gatorevals.aa.ufl.edu/" TargetMode="External"/><Relationship Id="rId25" Type="http://schemas.openxmlformats.org/officeDocument/2006/relationships/hyperlink" Target="https://tss.it.ufl.edu/help-requests/" TargetMode="External"/><Relationship Id="rId33" Type="http://schemas.openxmlformats.org/officeDocument/2006/relationships/hyperlink" Target="https://writing.ufl.edu/writing-studio/"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6CFC9-51A2-834C-AFDD-D866FC435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3572</Words>
  <Characters>20361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INSTRUCTORS</vt:lpstr>
    </vt:vector>
  </TitlesOfParts>
  <Company>LSU</Company>
  <LinksUpToDate>false</LinksUpToDate>
  <CharactersWithSpaces>23886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INSTRUCTORS</dc:title>
  <dc:creator>Dr. Frank Bosworth</dc:creator>
  <cp:lastModifiedBy>Hayes,Margaret</cp:lastModifiedBy>
  <cp:revision>3</cp:revision>
  <cp:lastPrinted>2019-01-04T19:29:00Z</cp:lastPrinted>
  <dcterms:created xsi:type="dcterms:W3CDTF">2022-01-04T00:17:00Z</dcterms:created>
  <dcterms:modified xsi:type="dcterms:W3CDTF">2025-01-09T16:04:00Z</dcterms:modified>
</cp:coreProperties>
</file>