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19706" w14:textId="0C2277C9" w:rsidR="008D5497" w:rsidRPr="00377802" w:rsidRDefault="009711FE">
      <w:pPr>
        <w:rPr>
          <w:b/>
          <w:sz w:val="40"/>
          <w:szCs w:val="40"/>
        </w:rPr>
      </w:pPr>
      <w:r>
        <w:rPr>
          <w:b/>
          <w:sz w:val="40"/>
          <w:szCs w:val="40"/>
        </w:rPr>
        <w:t>Safety</w:t>
      </w:r>
      <w:r w:rsidR="00643DFF" w:rsidRPr="00377802">
        <w:rPr>
          <w:b/>
          <w:sz w:val="40"/>
          <w:szCs w:val="40"/>
        </w:rPr>
        <w:t xml:space="preserve"> </w:t>
      </w:r>
      <w:r w:rsidR="00334DAF" w:rsidRPr="00377802">
        <w:rPr>
          <w:b/>
          <w:sz w:val="40"/>
          <w:szCs w:val="40"/>
        </w:rPr>
        <w:t>Risk</w:t>
      </w:r>
      <w:r w:rsidR="00AD50D5" w:rsidRPr="00377802">
        <w:rPr>
          <w:b/>
          <w:sz w:val="40"/>
          <w:szCs w:val="40"/>
        </w:rPr>
        <w:t xml:space="preserve"> Management</w:t>
      </w:r>
      <w:r>
        <w:rPr>
          <w:b/>
          <w:sz w:val="40"/>
          <w:szCs w:val="40"/>
        </w:rPr>
        <w:t xml:space="preserve"> in Construction</w:t>
      </w:r>
    </w:p>
    <w:p w14:paraId="6E35B16D" w14:textId="564F9976" w:rsidR="007702EF" w:rsidRDefault="007702EF" w:rsidP="007702EF">
      <w:pPr>
        <w:spacing w:after="0"/>
        <w:rPr>
          <w:sz w:val="32"/>
          <w:szCs w:val="32"/>
        </w:rPr>
      </w:pPr>
      <w:r>
        <w:rPr>
          <w:sz w:val="32"/>
          <w:szCs w:val="32"/>
        </w:rPr>
        <w:t xml:space="preserve">BCN4905/ Section 2023 - 28103 </w:t>
      </w:r>
    </w:p>
    <w:p w14:paraId="7150B4FF" w14:textId="2139727B" w:rsidR="007702EF" w:rsidRDefault="007702EF" w:rsidP="0089487D">
      <w:pPr>
        <w:spacing w:after="0"/>
        <w:rPr>
          <w:sz w:val="32"/>
          <w:szCs w:val="32"/>
        </w:rPr>
      </w:pPr>
      <w:r>
        <w:rPr>
          <w:sz w:val="32"/>
          <w:szCs w:val="32"/>
        </w:rPr>
        <w:t>BCN5905/ Section SRM1-28104</w:t>
      </w:r>
      <w:r w:rsidR="00B87143" w:rsidRPr="00B276A8">
        <w:rPr>
          <w:sz w:val="32"/>
          <w:szCs w:val="32"/>
        </w:rPr>
        <w:t xml:space="preserve"> </w:t>
      </w:r>
    </w:p>
    <w:p w14:paraId="33E9A27D" w14:textId="77777777" w:rsidR="0089487D" w:rsidRDefault="0089487D" w:rsidP="0089487D">
      <w:pPr>
        <w:spacing w:after="0"/>
        <w:rPr>
          <w:sz w:val="32"/>
          <w:szCs w:val="32"/>
        </w:rPr>
      </w:pPr>
    </w:p>
    <w:p w14:paraId="2684CFC4" w14:textId="383C6EFE" w:rsidR="008D5497" w:rsidRDefault="007702EF">
      <w:pPr>
        <w:rPr>
          <w:sz w:val="24"/>
          <w:szCs w:val="24"/>
        </w:rPr>
      </w:pPr>
      <w:r>
        <w:rPr>
          <w:sz w:val="32"/>
          <w:szCs w:val="32"/>
        </w:rPr>
        <w:t xml:space="preserve">Meeting </w:t>
      </w:r>
      <w:r w:rsidR="008D5497" w:rsidRPr="00B276A8">
        <w:rPr>
          <w:sz w:val="32"/>
          <w:szCs w:val="32"/>
        </w:rPr>
        <w:t>Time</w:t>
      </w:r>
      <w:r>
        <w:rPr>
          <w:sz w:val="32"/>
          <w:szCs w:val="32"/>
        </w:rPr>
        <w:t>s</w:t>
      </w:r>
      <w:r w:rsidR="008D5497" w:rsidRPr="00B276A8">
        <w:rPr>
          <w:sz w:val="32"/>
          <w:szCs w:val="32"/>
        </w:rPr>
        <w:t xml:space="preserve">: </w:t>
      </w:r>
      <w:r w:rsidR="00B87143" w:rsidRPr="00B276A8">
        <w:rPr>
          <w:sz w:val="32"/>
          <w:szCs w:val="32"/>
        </w:rPr>
        <w:t xml:space="preserve"> </w:t>
      </w:r>
    </w:p>
    <w:p w14:paraId="441D5285" w14:textId="47687193" w:rsidR="007702EF" w:rsidRPr="00905D5E" w:rsidRDefault="007702EF" w:rsidP="00905D5E">
      <w:pPr>
        <w:spacing w:after="0"/>
        <w:rPr>
          <w:sz w:val="24"/>
          <w:szCs w:val="24"/>
        </w:rPr>
      </w:pPr>
      <w:r w:rsidRPr="00905D5E">
        <w:rPr>
          <w:sz w:val="24"/>
          <w:szCs w:val="24"/>
        </w:rPr>
        <w:t>Tuesday 8-9 Period RNK 225</w:t>
      </w:r>
    </w:p>
    <w:p w14:paraId="1DB2C645" w14:textId="5B4B4591" w:rsidR="007702EF" w:rsidRPr="00905D5E" w:rsidRDefault="007702EF" w:rsidP="00905D5E">
      <w:pPr>
        <w:spacing w:after="0"/>
        <w:rPr>
          <w:sz w:val="24"/>
          <w:szCs w:val="24"/>
        </w:rPr>
      </w:pPr>
      <w:r w:rsidRPr="00905D5E">
        <w:rPr>
          <w:sz w:val="24"/>
          <w:szCs w:val="24"/>
        </w:rPr>
        <w:t>Thursday 9</w:t>
      </w:r>
      <w:r w:rsidRPr="00905D5E">
        <w:rPr>
          <w:sz w:val="24"/>
          <w:szCs w:val="24"/>
          <w:vertAlign w:val="superscript"/>
        </w:rPr>
        <w:t>th</w:t>
      </w:r>
      <w:r w:rsidRPr="00905D5E">
        <w:rPr>
          <w:sz w:val="24"/>
          <w:szCs w:val="24"/>
        </w:rPr>
        <w:t xml:space="preserve"> Period RNK 225</w:t>
      </w:r>
    </w:p>
    <w:p w14:paraId="029C9C7F" w14:textId="77777777" w:rsidR="00905D5E" w:rsidRDefault="00905D5E">
      <w:pPr>
        <w:rPr>
          <w:sz w:val="32"/>
          <w:szCs w:val="32"/>
        </w:rPr>
      </w:pPr>
    </w:p>
    <w:p w14:paraId="1299EF23" w14:textId="550381EF" w:rsidR="00B276A8" w:rsidRPr="00B276A8" w:rsidRDefault="008D5497">
      <w:pPr>
        <w:rPr>
          <w:sz w:val="32"/>
          <w:szCs w:val="32"/>
        </w:rPr>
      </w:pPr>
      <w:r w:rsidRPr="00B276A8">
        <w:rPr>
          <w:sz w:val="32"/>
          <w:szCs w:val="32"/>
        </w:rPr>
        <w:t>Instructor</w:t>
      </w:r>
      <w:r w:rsidR="00B276A8" w:rsidRPr="00B276A8">
        <w:rPr>
          <w:sz w:val="32"/>
          <w:szCs w:val="32"/>
        </w:rPr>
        <w:t>:</w:t>
      </w:r>
    </w:p>
    <w:p w14:paraId="3D395D54" w14:textId="2173DCC0" w:rsidR="007702EF" w:rsidRPr="00B060BE" w:rsidRDefault="008D5497" w:rsidP="007702EF">
      <w:pPr>
        <w:spacing w:after="0"/>
        <w:rPr>
          <w:sz w:val="24"/>
          <w:szCs w:val="24"/>
        </w:rPr>
      </w:pPr>
      <w:r w:rsidRPr="00B060BE">
        <w:rPr>
          <w:sz w:val="24"/>
          <w:szCs w:val="24"/>
        </w:rPr>
        <w:t xml:space="preserve">Andrew Wehle, </w:t>
      </w:r>
      <w:proofErr w:type="spellStart"/>
      <w:proofErr w:type="gramStart"/>
      <w:r w:rsidRPr="00B060BE">
        <w:rPr>
          <w:sz w:val="24"/>
          <w:szCs w:val="24"/>
        </w:rPr>
        <w:t>Ph.D</w:t>
      </w:r>
      <w:proofErr w:type="spellEnd"/>
      <w:proofErr w:type="gramEnd"/>
      <w:r w:rsidR="00B276A8" w:rsidRPr="00B060BE">
        <w:rPr>
          <w:sz w:val="24"/>
          <w:szCs w:val="24"/>
        </w:rPr>
        <w:t>,</w:t>
      </w:r>
      <w:r w:rsidR="007702EF" w:rsidRPr="00B060BE">
        <w:rPr>
          <w:sz w:val="24"/>
          <w:szCs w:val="24"/>
        </w:rPr>
        <w:t xml:space="preserve"> STSC</w:t>
      </w:r>
    </w:p>
    <w:p w14:paraId="74E86CB7" w14:textId="029A76F4" w:rsidR="007702EF" w:rsidRPr="00B060BE" w:rsidRDefault="007702EF" w:rsidP="007702EF">
      <w:pPr>
        <w:spacing w:after="0"/>
        <w:rPr>
          <w:sz w:val="24"/>
          <w:szCs w:val="24"/>
        </w:rPr>
      </w:pPr>
      <w:r w:rsidRPr="00B060BE">
        <w:rPr>
          <w:sz w:val="24"/>
          <w:szCs w:val="24"/>
        </w:rPr>
        <w:t xml:space="preserve">312 Rinker Hall </w:t>
      </w:r>
    </w:p>
    <w:p w14:paraId="7AD21C92" w14:textId="028E386B" w:rsidR="007702EF" w:rsidRPr="00B060BE" w:rsidRDefault="007702EF" w:rsidP="007702EF">
      <w:pPr>
        <w:spacing w:after="0"/>
        <w:rPr>
          <w:sz w:val="24"/>
          <w:szCs w:val="24"/>
        </w:rPr>
      </w:pPr>
      <w:r w:rsidRPr="00B060BE">
        <w:rPr>
          <w:sz w:val="24"/>
          <w:szCs w:val="24"/>
        </w:rPr>
        <w:t>(352) 294-0527</w:t>
      </w:r>
    </w:p>
    <w:p w14:paraId="3677DCDE" w14:textId="25166F86" w:rsidR="00B87143" w:rsidRDefault="00B276A8" w:rsidP="007702EF">
      <w:pPr>
        <w:spacing w:after="0"/>
        <w:rPr>
          <w:sz w:val="24"/>
          <w:szCs w:val="24"/>
        </w:rPr>
      </w:pPr>
      <w:r w:rsidRPr="00B060BE">
        <w:rPr>
          <w:sz w:val="24"/>
          <w:szCs w:val="24"/>
        </w:rPr>
        <w:t xml:space="preserve"> </w:t>
      </w:r>
      <w:hyperlink r:id="rId10" w:history="1">
        <w:r w:rsidR="008D5497" w:rsidRPr="00B060BE">
          <w:rPr>
            <w:rStyle w:val="Hyperlink"/>
            <w:sz w:val="24"/>
            <w:szCs w:val="24"/>
          </w:rPr>
          <w:t>wehleaj@ufl.edu</w:t>
        </w:r>
      </w:hyperlink>
      <w:r w:rsidR="008D5497" w:rsidRPr="00B060BE">
        <w:rPr>
          <w:sz w:val="24"/>
          <w:szCs w:val="24"/>
        </w:rPr>
        <w:t xml:space="preserve"> </w:t>
      </w:r>
    </w:p>
    <w:p w14:paraId="5A5001B8" w14:textId="77777777" w:rsidR="00D1013B" w:rsidRDefault="00D1013B" w:rsidP="007702EF">
      <w:pPr>
        <w:spacing w:after="0"/>
        <w:rPr>
          <w:sz w:val="24"/>
          <w:szCs w:val="24"/>
        </w:rPr>
      </w:pPr>
    </w:p>
    <w:p w14:paraId="3282E3B4" w14:textId="031BBE7E" w:rsidR="00D1013B" w:rsidRPr="00B060BE" w:rsidRDefault="00D1013B" w:rsidP="007702EF">
      <w:pPr>
        <w:spacing w:after="0"/>
        <w:rPr>
          <w:sz w:val="24"/>
          <w:szCs w:val="24"/>
        </w:rPr>
      </w:pPr>
    </w:p>
    <w:p w14:paraId="68C125F1" w14:textId="77777777" w:rsidR="007702EF" w:rsidRDefault="007702EF" w:rsidP="007702EF">
      <w:pPr>
        <w:spacing w:after="0"/>
      </w:pPr>
    </w:p>
    <w:p w14:paraId="5E285DA1" w14:textId="77777777" w:rsidR="00B276A8" w:rsidRPr="00B276A8" w:rsidRDefault="00106129">
      <w:pPr>
        <w:rPr>
          <w:sz w:val="32"/>
          <w:szCs w:val="32"/>
        </w:rPr>
      </w:pPr>
      <w:r w:rsidRPr="00B276A8">
        <w:rPr>
          <w:sz w:val="32"/>
          <w:szCs w:val="32"/>
        </w:rPr>
        <w:t xml:space="preserve">Course Communications: </w:t>
      </w:r>
    </w:p>
    <w:p w14:paraId="131DD492" w14:textId="4B53C6B2" w:rsidR="0017705B" w:rsidRDefault="001012B8" w:rsidP="001012B8">
      <w:pPr>
        <w:spacing w:after="0"/>
        <w:rPr>
          <w:sz w:val="24"/>
          <w:szCs w:val="24"/>
        </w:rPr>
      </w:pPr>
      <w:r w:rsidRPr="00B060BE">
        <w:rPr>
          <w:sz w:val="24"/>
          <w:szCs w:val="24"/>
        </w:rPr>
        <w:t xml:space="preserve">Students </w:t>
      </w:r>
      <w:r w:rsidR="0017705B" w:rsidRPr="00B060BE">
        <w:rPr>
          <w:sz w:val="24"/>
          <w:szCs w:val="24"/>
        </w:rPr>
        <w:t xml:space="preserve">can email me </w:t>
      </w:r>
      <w:hyperlink r:id="rId11" w:history="1">
        <w:r w:rsidR="0017705B" w:rsidRPr="00B060BE">
          <w:rPr>
            <w:rStyle w:val="Hyperlink"/>
            <w:sz w:val="24"/>
            <w:szCs w:val="24"/>
          </w:rPr>
          <w:t>wehleaj@ufl.edu</w:t>
        </w:r>
      </w:hyperlink>
      <w:r w:rsidR="0017705B" w:rsidRPr="00B060BE">
        <w:rPr>
          <w:sz w:val="24"/>
          <w:szCs w:val="24"/>
        </w:rPr>
        <w:t xml:space="preserve">  or contact me through Canvas.</w:t>
      </w:r>
    </w:p>
    <w:p w14:paraId="144EE082" w14:textId="74EDA798" w:rsidR="0073737F" w:rsidRDefault="0073737F" w:rsidP="001012B8">
      <w:pPr>
        <w:spacing w:after="0"/>
      </w:pPr>
      <w:r>
        <w:rPr>
          <w:sz w:val="24"/>
          <w:szCs w:val="24"/>
        </w:rPr>
        <w:fldChar w:fldCharType="begin"/>
      </w:r>
      <w:r>
        <w:rPr>
          <w:sz w:val="24"/>
          <w:szCs w:val="24"/>
        </w:rPr>
        <w:instrText xml:space="preserve"> LINK Excel.Sheet.12 "Book1" "Sheet1!R1C1:R3C3" \a \f 5 \h  \* MERGEFORMAT </w:instrText>
      </w:r>
      <w:r>
        <w:rPr>
          <w:sz w:val="24"/>
          <w:szCs w:val="24"/>
        </w:rPr>
        <w:fldChar w:fldCharType="separate"/>
      </w:r>
    </w:p>
    <w:tbl>
      <w:tblPr>
        <w:tblStyle w:val="TableGrid"/>
        <w:tblW w:w="4855" w:type="dxa"/>
        <w:tblLook w:val="04A0" w:firstRow="1" w:lastRow="0" w:firstColumn="1" w:lastColumn="0" w:noHBand="0" w:noVBand="1"/>
      </w:tblPr>
      <w:tblGrid>
        <w:gridCol w:w="1146"/>
        <w:gridCol w:w="1041"/>
        <w:gridCol w:w="2668"/>
      </w:tblGrid>
      <w:tr w:rsidR="0073737F" w:rsidRPr="0073737F" w14:paraId="1FF70B06" w14:textId="77777777" w:rsidTr="0073737F">
        <w:trPr>
          <w:trHeight w:val="300"/>
        </w:trPr>
        <w:tc>
          <w:tcPr>
            <w:tcW w:w="4855" w:type="dxa"/>
            <w:gridSpan w:val="3"/>
            <w:noWrap/>
            <w:hideMark/>
          </w:tcPr>
          <w:p w14:paraId="31EE59C8" w14:textId="07138E83" w:rsidR="0073737F" w:rsidRPr="0073737F" w:rsidRDefault="0073737F" w:rsidP="0073737F">
            <w:pPr>
              <w:rPr>
                <w:sz w:val="24"/>
                <w:szCs w:val="24"/>
              </w:rPr>
            </w:pPr>
            <w:r w:rsidRPr="0073737F">
              <w:rPr>
                <w:sz w:val="24"/>
                <w:szCs w:val="24"/>
              </w:rPr>
              <w:t>Office Hours</w:t>
            </w:r>
          </w:p>
        </w:tc>
      </w:tr>
      <w:tr w:rsidR="0073737F" w:rsidRPr="0073737F" w14:paraId="6A9FF629" w14:textId="77777777" w:rsidTr="0073737F">
        <w:trPr>
          <w:trHeight w:val="300"/>
        </w:trPr>
        <w:tc>
          <w:tcPr>
            <w:tcW w:w="1146" w:type="dxa"/>
            <w:noWrap/>
            <w:hideMark/>
          </w:tcPr>
          <w:p w14:paraId="636EB5F3" w14:textId="77777777" w:rsidR="0073737F" w:rsidRPr="0073737F" w:rsidRDefault="0073737F" w:rsidP="0073737F">
            <w:pPr>
              <w:rPr>
                <w:sz w:val="24"/>
                <w:szCs w:val="24"/>
              </w:rPr>
            </w:pPr>
            <w:r w:rsidRPr="0073737F">
              <w:rPr>
                <w:sz w:val="24"/>
                <w:szCs w:val="24"/>
              </w:rPr>
              <w:t>Mon &amp; Wed</w:t>
            </w:r>
          </w:p>
        </w:tc>
        <w:tc>
          <w:tcPr>
            <w:tcW w:w="1041" w:type="dxa"/>
            <w:noWrap/>
            <w:hideMark/>
          </w:tcPr>
          <w:p w14:paraId="29472423" w14:textId="77777777" w:rsidR="0073737F" w:rsidRPr="0073737F" w:rsidRDefault="0073737F" w:rsidP="0073737F">
            <w:pPr>
              <w:rPr>
                <w:sz w:val="24"/>
                <w:szCs w:val="24"/>
              </w:rPr>
            </w:pPr>
            <w:r w:rsidRPr="0073737F">
              <w:rPr>
                <w:sz w:val="24"/>
                <w:szCs w:val="24"/>
              </w:rPr>
              <w:t>3rd Period</w:t>
            </w:r>
          </w:p>
        </w:tc>
        <w:tc>
          <w:tcPr>
            <w:tcW w:w="2668" w:type="dxa"/>
            <w:noWrap/>
            <w:hideMark/>
          </w:tcPr>
          <w:p w14:paraId="29422C08" w14:textId="77777777" w:rsidR="0073737F" w:rsidRPr="0073737F" w:rsidRDefault="0073737F" w:rsidP="0073737F">
            <w:pPr>
              <w:rPr>
                <w:sz w:val="24"/>
                <w:szCs w:val="24"/>
              </w:rPr>
            </w:pPr>
            <w:r w:rsidRPr="0073737F">
              <w:rPr>
                <w:sz w:val="24"/>
                <w:szCs w:val="24"/>
              </w:rPr>
              <w:t>9:35am-10:40am</w:t>
            </w:r>
          </w:p>
        </w:tc>
      </w:tr>
      <w:tr w:rsidR="0073737F" w:rsidRPr="0073737F" w14:paraId="040FA820" w14:textId="77777777" w:rsidTr="0073737F">
        <w:trPr>
          <w:trHeight w:val="300"/>
        </w:trPr>
        <w:tc>
          <w:tcPr>
            <w:tcW w:w="1146" w:type="dxa"/>
            <w:noWrap/>
            <w:hideMark/>
          </w:tcPr>
          <w:p w14:paraId="15B37922" w14:textId="77777777" w:rsidR="0073737F" w:rsidRPr="0073737F" w:rsidRDefault="0073737F" w:rsidP="0073737F">
            <w:pPr>
              <w:rPr>
                <w:sz w:val="24"/>
                <w:szCs w:val="24"/>
              </w:rPr>
            </w:pPr>
            <w:r w:rsidRPr="0073737F">
              <w:rPr>
                <w:sz w:val="24"/>
                <w:szCs w:val="24"/>
              </w:rPr>
              <w:t>Thurs</w:t>
            </w:r>
          </w:p>
        </w:tc>
        <w:tc>
          <w:tcPr>
            <w:tcW w:w="1041" w:type="dxa"/>
            <w:noWrap/>
            <w:hideMark/>
          </w:tcPr>
          <w:p w14:paraId="213AD8F5" w14:textId="77777777" w:rsidR="0073737F" w:rsidRPr="0073737F" w:rsidRDefault="0073737F" w:rsidP="0073737F">
            <w:pPr>
              <w:rPr>
                <w:sz w:val="24"/>
                <w:szCs w:val="24"/>
              </w:rPr>
            </w:pPr>
            <w:r w:rsidRPr="0073737F">
              <w:rPr>
                <w:sz w:val="24"/>
                <w:szCs w:val="24"/>
              </w:rPr>
              <w:t>6th Period</w:t>
            </w:r>
          </w:p>
        </w:tc>
        <w:tc>
          <w:tcPr>
            <w:tcW w:w="2668" w:type="dxa"/>
            <w:noWrap/>
            <w:hideMark/>
          </w:tcPr>
          <w:p w14:paraId="69A1ED0B" w14:textId="77777777" w:rsidR="0073737F" w:rsidRPr="0073737F" w:rsidRDefault="0073737F" w:rsidP="0073737F">
            <w:pPr>
              <w:rPr>
                <w:sz w:val="24"/>
                <w:szCs w:val="24"/>
              </w:rPr>
            </w:pPr>
            <w:r w:rsidRPr="0073737F">
              <w:rPr>
                <w:sz w:val="24"/>
                <w:szCs w:val="24"/>
              </w:rPr>
              <w:t>12:50pm-1:40pm</w:t>
            </w:r>
          </w:p>
        </w:tc>
      </w:tr>
    </w:tbl>
    <w:p w14:paraId="65D8D64D" w14:textId="67B18108" w:rsidR="00172C75" w:rsidRPr="00B060BE" w:rsidRDefault="0073737F" w:rsidP="001012B8">
      <w:pPr>
        <w:spacing w:after="0"/>
        <w:rPr>
          <w:sz w:val="24"/>
          <w:szCs w:val="24"/>
        </w:rPr>
      </w:pPr>
      <w:r>
        <w:rPr>
          <w:sz w:val="24"/>
          <w:szCs w:val="24"/>
        </w:rPr>
        <w:fldChar w:fldCharType="end"/>
      </w:r>
    </w:p>
    <w:p w14:paraId="333CA031" w14:textId="77777777" w:rsidR="001012B8" w:rsidRDefault="001012B8" w:rsidP="001012B8">
      <w:pPr>
        <w:spacing w:after="0"/>
      </w:pPr>
    </w:p>
    <w:p w14:paraId="159615CE" w14:textId="77777777" w:rsidR="004A3E3D" w:rsidRPr="00B276A8" w:rsidRDefault="00B87143">
      <w:pPr>
        <w:rPr>
          <w:sz w:val="32"/>
          <w:szCs w:val="32"/>
        </w:rPr>
      </w:pPr>
      <w:r w:rsidRPr="00B276A8">
        <w:rPr>
          <w:sz w:val="32"/>
          <w:szCs w:val="32"/>
        </w:rPr>
        <w:t>C</w:t>
      </w:r>
      <w:r w:rsidR="008D5497" w:rsidRPr="00B276A8">
        <w:rPr>
          <w:sz w:val="32"/>
          <w:szCs w:val="32"/>
        </w:rPr>
        <w:t>ourse Description</w:t>
      </w:r>
      <w:r w:rsidR="00380FCE" w:rsidRPr="00B276A8">
        <w:rPr>
          <w:sz w:val="32"/>
          <w:szCs w:val="32"/>
        </w:rPr>
        <w:t>:</w:t>
      </w:r>
      <w:r w:rsidR="008D5497" w:rsidRPr="00B276A8">
        <w:rPr>
          <w:sz w:val="32"/>
          <w:szCs w:val="32"/>
        </w:rPr>
        <w:t xml:space="preserve"> </w:t>
      </w:r>
    </w:p>
    <w:p w14:paraId="1A6FF5B3" w14:textId="4595DAE1" w:rsidR="00693A6A" w:rsidRPr="00B060BE" w:rsidRDefault="00B87143" w:rsidP="00C85D35">
      <w:pPr>
        <w:rPr>
          <w:sz w:val="24"/>
          <w:szCs w:val="24"/>
        </w:rPr>
      </w:pPr>
      <w:r w:rsidRPr="00B060BE">
        <w:rPr>
          <w:sz w:val="24"/>
          <w:szCs w:val="24"/>
        </w:rPr>
        <w:t>The course content will inc</w:t>
      </w:r>
      <w:r w:rsidR="00F04AC1" w:rsidRPr="00B060BE">
        <w:rPr>
          <w:sz w:val="24"/>
          <w:szCs w:val="24"/>
        </w:rPr>
        <w:t xml:space="preserve">lude </w:t>
      </w:r>
      <w:r w:rsidR="00C85D35" w:rsidRPr="00B060BE">
        <w:rPr>
          <w:sz w:val="24"/>
          <w:szCs w:val="24"/>
        </w:rPr>
        <w:t xml:space="preserve">the </w:t>
      </w:r>
      <w:r w:rsidR="00F04AC1" w:rsidRPr="00B060BE">
        <w:rPr>
          <w:sz w:val="24"/>
          <w:szCs w:val="24"/>
        </w:rPr>
        <w:t>identification</w:t>
      </w:r>
      <w:r w:rsidR="00C85D35" w:rsidRPr="00B060BE">
        <w:rPr>
          <w:sz w:val="24"/>
          <w:szCs w:val="24"/>
        </w:rPr>
        <w:t>, evaluation, and mitigations strategies used to eliminate/reduce/manage various risk exposures related to construction safety.  Through lectures, case studies,</w:t>
      </w:r>
      <w:r w:rsidR="009E22C3">
        <w:rPr>
          <w:sz w:val="24"/>
          <w:szCs w:val="24"/>
        </w:rPr>
        <w:t xml:space="preserve"> class assignments, </w:t>
      </w:r>
      <w:r w:rsidR="00C85D35" w:rsidRPr="00B060BE">
        <w:rPr>
          <w:sz w:val="24"/>
          <w:szCs w:val="24"/>
        </w:rPr>
        <w:t xml:space="preserve">and practical exercises, students will learn how to identify, assess, mitigate, and monitor </w:t>
      </w:r>
      <w:r w:rsidR="002A1742">
        <w:rPr>
          <w:sz w:val="24"/>
          <w:szCs w:val="24"/>
        </w:rPr>
        <w:t xml:space="preserve">safety </w:t>
      </w:r>
      <w:r w:rsidR="00C85D35" w:rsidRPr="00B060BE">
        <w:rPr>
          <w:sz w:val="24"/>
          <w:szCs w:val="24"/>
        </w:rPr>
        <w:t xml:space="preserve">risks inherent in </w:t>
      </w:r>
      <w:r w:rsidR="00693A6A" w:rsidRPr="00B060BE">
        <w:rPr>
          <w:sz w:val="24"/>
          <w:szCs w:val="24"/>
        </w:rPr>
        <w:t>the construction industry</w:t>
      </w:r>
      <w:r w:rsidR="00C85D35" w:rsidRPr="00B060BE">
        <w:rPr>
          <w:sz w:val="24"/>
          <w:szCs w:val="24"/>
        </w:rPr>
        <w:t>. Topics include risk identification techniques, risk analysis methods, insurance</w:t>
      </w:r>
      <w:r w:rsidR="002A1742">
        <w:rPr>
          <w:sz w:val="24"/>
          <w:szCs w:val="24"/>
        </w:rPr>
        <w:t xml:space="preserve"> implications</w:t>
      </w:r>
      <w:r w:rsidR="00C85D35" w:rsidRPr="00B060BE">
        <w:rPr>
          <w:sz w:val="24"/>
          <w:szCs w:val="24"/>
        </w:rPr>
        <w:t>, bonding</w:t>
      </w:r>
      <w:r w:rsidR="002A1742">
        <w:rPr>
          <w:sz w:val="24"/>
          <w:szCs w:val="24"/>
        </w:rPr>
        <w:t xml:space="preserve"> impacts</w:t>
      </w:r>
      <w:r w:rsidR="00C85D35" w:rsidRPr="00B060BE">
        <w:rPr>
          <w:sz w:val="24"/>
          <w:szCs w:val="24"/>
        </w:rPr>
        <w:t xml:space="preserve">, workers compensation, design for safety, labor issues, scheduling, coordination, company culture, </w:t>
      </w:r>
      <w:r w:rsidR="00693A6A" w:rsidRPr="00B060BE">
        <w:rPr>
          <w:sz w:val="24"/>
          <w:szCs w:val="24"/>
        </w:rPr>
        <w:t>management standards, as well as current practices and innovations</w:t>
      </w:r>
      <w:r w:rsidR="002A1742">
        <w:rPr>
          <w:sz w:val="24"/>
          <w:szCs w:val="24"/>
        </w:rPr>
        <w:t xml:space="preserve"> of safety risk management</w:t>
      </w:r>
      <w:r w:rsidR="00693A6A" w:rsidRPr="00B060BE">
        <w:rPr>
          <w:sz w:val="24"/>
          <w:szCs w:val="24"/>
        </w:rPr>
        <w:t>.</w:t>
      </w:r>
    </w:p>
    <w:p w14:paraId="53779B00" w14:textId="77777777" w:rsidR="00C85D35" w:rsidRDefault="00C85D35"/>
    <w:p w14:paraId="6076ED20" w14:textId="4BF954C0" w:rsidR="004A3E3D" w:rsidRPr="004A3E3D" w:rsidRDefault="004A3E3D">
      <w:pPr>
        <w:rPr>
          <w:sz w:val="32"/>
          <w:szCs w:val="32"/>
        </w:rPr>
      </w:pPr>
      <w:r w:rsidRPr="004A3E3D">
        <w:rPr>
          <w:sz w:val="32"/>
          <w:szCs w:val="32"/>
        </w:rPr>
        <w:t xml:space="preserve">Learning </w:t>
      </w:r>
      <w:r w:rsidR="00B87143" w:rsidRPr="004A3E3D">
        <w:rPr>
          <w:sz w:val="32"/>
          <w:szCs w:val="32"/>
        </w:rPr>
        <w:t xml:space="preserve">Objectives and </w:t>
      </w:r>
      <w:r w:rsidR="00BD43B0" w:rsidRPr="004A3E3D">
        <w:rPr>
          <w:sz w:val="32"/>
          <w:szCs w:val="32"/>
        </w:rPr>
        <w:t xml:space="preserve">Student </w:t>
      </w:r>
      <w:r w:rsidR="00B87143" w:rsidRPr="004A3E3D">
        <w:rPr>
          <w:sz w:val="32"/>
          <w:szCs w:val="32"/>
        </w:rPr>
        <w:t>Learning Outcomes</w:t>
      </w:r>
      <w:r w:rsidR="00380FCE" w:rsidRPr="004A3E3D">
        <w:rPr>
          <w:sz w:val="32"/>
          <w:szCs w:val="32"/>
        </w:rPr>
        <w:t xml:space="preserve">: </w:t>
      </w:r>
    </w:p>
    <w:p w14:paraId="636A8CE0" w14:textId="17571656" w:rsidR="00B87143" w:rsidRDefault="00BD43B0">
      <w:pPr>
        <w:rPr>
          <w:sz w:val="24"/>
          <w:szCs w:val="24"/>
        </w:rPr>
      </w:pPr>
      <w:r w:rsidRPr="00B060BE">
        <w:rPr>
          <w:sz w:val="24"/>
          <w:szCs w:val="24"/>
        </w:rPr>
        <w:t xml:space="preserve">SLO </w:t>
      </w:r>
      <w:r w:rsidR="004A3E3D" w:rsidRPr="00B060BE">
        <w:rPr>
          <w:sz w:val="24"/>
          <w:szCs w:val="24"/>
        </w:rPr>
        <w:t xml:space="preserve">1. </w:t>
      </w:r>
      <w:r w:rsidR="0089431F" w:rsidRPr="00B060BE">
        <w:rPr>
          <w:sz w:val="24"/>
          <w:szCs w:val="24"/>
        </w:rPr>
        <w:t xml:space="preserve"> Understand the fundamental concepts of </w:t>
      </w:r>
      <w:r w:rsidR="006013BB">
        <w:rPr>
          <w:sz w:val="24"/>
          <w:szCs w:val="24"/>
        </w:rPr>
        <w:t xml:space="preserve">construction safety </w:t>
      </w:r>
      <w:r w:rsidR="0089431F" w:rsidRPr="00B060BE">
        <w:rPr>
          <w:sz w:val="24"/>
          <w:szCs w:val="24"/>
        </w:rPr>
        <w:t xml:space="preserve">risk management </w:t>
      </w:r>
    </w:p>
    <w:p w14:paraId="6A409914" w14:textId="59F3D20F" w:rsidR="009E22C3" w:rsidRPr="00B060BE" w:rsidRDefault="009E22C3" w:rsidP="009E22C3">
      <w:pPr>
        <w:rPr>
          <w:sz w:val="24"/>
          <w:szCs w:val="24"/>
        </w:rPr>
      </w:pPr>
      <w:r w:rsidRPr="00B060BE">
        <w:rPr>
          <w:sz w:val="24"/>
          <w:szCs w:val="24"/>
        </w:rPr>
        <w:t>SLO 2. Identify</w:t>
      </w:r>
      <w:r>
        <w:rPr>
          <w:sz w:val="24"/>
          <w:szCs w:val="24"/>
        </w:rPr>
        <w:t xml:space="preserve"> types of</w:t>
      </w:r>
      <w:r w:rsidR="006013BB">
        <w:rPr>
          <w:sz w:val="24"/>
          <w:szCs w:val="24"/>
        </w:rPr>
        <w:t xml:space="preserve"> safety</w:t>
      </w:r>
      <w:r>
        <w:rPr>
          <w:sz w:val="24"/>
          <w:szCs w:val="24"/>
        </w:rPr>
        <w:t xml:space="preserve"> risk</w:t>
      </w:r>
      <w:r w:rsidR="006013BB">
        <w:rPr>
          <w:sz w:val="24"/>
          <w:szCs w:val="24"/>
        </w:rPr>
        <w:t>s</w:t>
      </w:r>
      <w:r>
        <w:rPr>
          <w:sz w:val="24"/>
          <w:szCs w:val="24"/>
        </w:rPr>
        <w:t xml:space="preserve"> </w:t>
      </w:r>
      <w:r w:rsidR="006013BB">
        <w:rPr>
          <w:sz w:val="24"/>
          <w:szCs w:val="24"/>
        </w:rPr>
        <w:t>including the direct</w:t>
      </w:r>
      <w:r>
        <w:rPr>
          <w:sz w:val="24"/>
          <w:szCs w:val="24"/>
        </w:rPr>
        <w:t xml:space="preserve"> and indirect impacts</w:t>
      </w:r>
    </w:p>
    <w:p w14:paraId="18140109" w14:textId="77777777" w:rsidR="009E22C3" w:rsidRPr="00B060BE" w:rsidRDefault="009E22C3">
      <w:pPr>
        <w:rPr>
          <w:sz w:val="24"/>
          <w:szCs w:val="24"/>
        </w:rPr>
      </w:pPr>
    </w:p>
    <w:p w14:paraId="212F1352" w14:textId="459FF672" w:rsidR="00D42CC5" w:rsidRPr="000D497F" w:rsidRDefault="00D42CC5">
      <w:pPr>
        <w:rPr>
          <w:sz w:val="24"/>
          <w:szCs w:val="24"/>
        </w:rPr>
      </w:pPr>
      <w:r w:rsidRPr="000D497F">
        <w:rPr>
          <w:sz w:val="24"/>
          <w:szCs w:val="24"/>
        </w:rPr>
        <w:t xml:space="preserve">SLO </w:t>
      </w:r>
      <w:proofErr w:type="gramStart"/>
      <w:r w:rsidRPr="000D497F">
        <w:rPr>
          <w:sz w:val="24"/>
          <w:szCs w:val="24"/>
        </w:rPr>
        <w:t>3.</w:t>
      </w:r>
      <w:r w:rsidR="0047498C">
        <w:rPr>
          <w:sz w:val="24"/>
          <w:szCs w:val="24"/>
        </w:rPr>
        <w:t>Understand</w:t>
      </w:r>
      <w:proofErr w:type="gramEnd"/>
      <w:r w:rsidR="0047498C">
        <w:rPr>
          <w:sz w:val="24"/>
          <w:szCs w:val="24"/>
        </w:rPr>
        <w:t xml:space="preserve"> the </w:t>
      </w:r>
      <w:r w:rsidR="00CC0AAA">
        <w:rPr>
          <w:sz w:val="24"/>
          <w:szCs w:val="24"/>
        </w:rPr>
        <w:t>differences</w:t>
      </w:r>
      <w:r w:rsidR="0047498C">
        <w:rPr>
          <w:sz w:val="24"/>
          <w:szCs w:val="24"/>
        </w:rPr>
        <w:t xml:space="preserve"> between </w:t>
      </w:r>
      <w:r w:rsidRPr="000D497F">
        <w:rPr>
          <w:sz w:val="24"/>
          <w:szCs w:val="24"/>
        </w:rPr>
        <w:t xml:space="preserve">quantitative and qualitative methods for assessing </w:t>
      </w:r>
      <w:r w:rsidR="0047498C">
        <w:rPr>
          <w:sz w:val="24"/>
          <w:szCs w:val="24"/>
        </w:rPr>
        <w:t xml:space="preserve">safety </w:t>
      </w:r>
      <w:r w:rsidRPr="000D497F">
        <w:rPr>
          <w:sz w:val="24"/>
          <w:szCs w:val="24"/>
        </w:rPr>
        <w:t>risks</w:t>
      </w:r>
    </w:p>
    <w:p w14:paraId="09AB46C5" w14:textId="102E674D" w:rsidR="00B87143" w:rsidRPr="00B060BE" w:rsidRDefault="00BD43B0">
      <w:pPr>
        <w:rPr>
          <w:sz w:val="24"/>
          <w:szCs w:val="24"/>
        </w:rPr>
      </w:pPr>
      <w:r w:rsidRPr="00B060BE">
        <w:rPr>
          <w:sz w:val="24"/>
          <w:szCs w:val="24"/>
        </w:rPr>
        <w:t xml:space="preserve">SLO </w:t>
      </w:r>
      <w:r w:rsidR="00D42CC5">
        <w:rPr>
          <w:sz w:val="24"/>
          <w:szCs w:val="24"/>
        </w:rPr>
        <w:t>4</w:t>
      </w:r>
      <w:r w:rsidR="00B87143" w:rsidRPr="00B060BE">
        <w:rPr>
          <w:sz w:val="24"/>
          <w:szCs w:val="24"/>
        </w:rPr>
        <w:t xml:space="preserve">. </w:t>
      </w:r>
      <w:r w:rsidR="0089431F" w:rsidRPr="00B060BE">
        <w:rPr>
          <w:sz w:val="24"/>
          <w:szCs w:val="24"/>
        </w:rPr>
        <w:t xml:space="preserve">Identify and analyze various types of </w:t>
      </w:r>
      <w:r w:rsidR="00CC0AAA">
        <w:rPr>
          <w:sz w:val="24"/>
          <w:szCs w:val="24"/>
        </w:rPr>
        <w:t xml:space="preserve">safety </w:t>
      </w:r>
      <w:r w:rsidR="0089431F" w:rsidRPr="00B060BE">
        <w:rPr>
          <w:sz w:val="24"/>
          <w:szCs w:val="24"/>
        </w:rPr>
        <w:t xml:space="preserve">risks encountered in </w:t>
      </w:r>
      <w:r w:rsidR="0047498C">
        <w:rPr>
          <w:sz w:val="24"/>
          <w:szCs w:val="24"/>
        </w:rPr>
        <w:t xml:space="preserve">the </w:t>
      </w:r>
      <w:r w:rsidR="0089431F" w:rsidRPr="00B060BE">
        <w:rPr>
          <w:sz w:val="24"/>
          <w:szCs w:val="24"/>
        </w:rPr>
        <w:t>construction</w:t>
      </w:r>
      <w:r w:rsidR="00CC0AAA">
        <w:rPr>
          <w:sz w:val="24"/>
          <w:szCs w:val="24"/>
        </w:rPr>
        <w:t xml:space="preserve"> industry</w:t>
      </w:r>
    </w:p>
    <w:p w14:paraId="0AC69B6F" w14:textId="36B5FAF9" w:rsidR="00B87143" w:rsidRPr="00B060BE" w:rsidRDefault="00BD43B0">
      <w:pPr>
        <w:rPr>
          <w:sz w:val="24"/>
          <w:szCs w:val="24"/>
        </w:rPr>
      </w:pPr>
      <w:r w:rsidRPr="00B060BE">
        <w:rPr>
          <w:sz w:val="24"/>
          <w:szCs w:val="24"/>
        </w:rPr>
        <w:t xml:space="preserve">SLO </w:t>
      </w:r>
      <w:r w:rsidR="00D42CC5">
        <w:rPr>
          <w:sz w:val="24"/>
          <w:szCs w:val="24"/>
        </w:rPr>
        <w:t>5</w:t>
      </w:r>
      <w:r w:rsidR="004066D9" w:rsidRPr="00B060BE">
        <w:rPr>
          <w:sz w:val="24"/>
          <w:szCs w:val="24"/>
        </w:rPr>
        <w:t xml:space="preserve">. </w:t>
      </w:r>
      <w:r w:rsidR="0089431F" w:rsidRPr="00B060BE">
        <w:rPr>
          <w:sz w:val="24"/>
          <w:szCs w:val="24"/>
        </w:rPr>
        <w:t>Develop skills in creating, impl</w:t>
      </w:r>
      <w:r w:rsidR="00CC0AAA">
        <w:rPr>
          <w:sz w:val="24"/>
          <w:szCs w:val="24"/>
        </w:rPr>
        <w:t>ementing</w:t>
      </w:r>
      <w:r w:rsidR="0089431F" w:rsidRPr="00B060BE">
        <w:rPr>
          <w:sz w:val="24"/>
          <w:szCs w:val="24"/>
        </w:rPr>
        <w:t>, and monitoring of</w:t>
      </w:r>
      <w:r w:rsidR="00CC0AAA">
        <w:rPr>
          <w:sz w:val="24"/>
          <w:szCs w:val="24"/>
        </w:rPr>
        <w:t xml:space="preserve"> safety</w:t>
      </w:r>
      <w:r w:rsidR="0089431F" w:rsidRPr="00B060BE">
        <w:rPr>
          <w:sz w:val="24"/>
          <w:szCs w:val="24"/>
        </w:rPr>
        <w:t xml:space="preserve"> risk mitigation measures and strategies</w:t>
      </w:r>
      <w:r w:rsidR="0047498C">
        <w:rPr>
          <w:sz w:val="24"/>
          <w:szCs w:val="24"/>
        </w:rPr>
        <w:t xml:space="preserve"> for construction</w:t>
      </w:r>
      <w:r w:rsidR="00CC0AAA">
        <w:rPr>
          <w:sz w:val="24"/>
          <w:szCs w:val="24"/>
        </w:rPr>
        <w:t>.</w:t>
      </w:r>
    </w:p>
    <w:p w14:paraId="004596B8" w14:textId="5BCBEAE1" w:rsidR="00B87143" w:rsidRPr="00B060BE" w:rsidRDefault="00BD43B0">
      <w:pPr>
        <w:rPr>
          <w:sz w:val="24"/>
          <w:szCs w:val="24"/>
        </w:rPr>
      </w:pPr>
      <w:r w:rsidRPr="00B060BE">
        <w:rPr>
          <w:sz w:val="24"/>
          <w:szCs w:val="24"/>
        </w:rPr>
        <w:t xml:space="preserve">SLO </w:t>
      </w:r>
      <w:r w:rsidR="00D42CC5">
        <w:rPr>
          <w:sz w:val="24"/>
          <w:szCs w:val="24"/>
        </w:rPr>
        <w:t>6</w:t>
      </w:r>
      <w:r w:rsidR="00B87143" w:rsidRPr="00B060BE">
        <w:rPr>
          <w:sz w:val="24"/>
          <w:szCs w:val="24"/>
        </w:rPr>
        <w:t xml:space="preserve">. </w:t>
      </w:r>
      <w:r w:rsidR="0089431F" w:rsidRPr="00B060BE">
        <w:rPr>
          <w:sz w:val="24"/>
          <w:szCs w:val="24"/>
        </w:rPr>
        <w:t>Understand</w:t>
      </w:r>
      <w:r w:rsidR="0047498C">
        <w:rPr>
          <w:sz w:val="24"/>
          <w:szCs w:val="24"/>
        </w:rPr>
        <w:t xml:space="preserve"> the interconnectedness between</w:t>
      </w:r>
      <w:r w:rsidR="0089431F" w:rsidRPr="00B060BE">
        <w:rPr>
          <w:sz w:val="24"/>
          <w:szCs w:val="24"/>
        </w:rPr>
        <w:t xml:space="preserve"> the financial </w:t>
      </w:r>
      <w:r w:rsidR="00CC0AAA">
        <w:rPr>
          <w:sz w:val="24"/>
          <w:szCs w:val="24"/>
        </w:rPr>
        <w:t xml:space="preserve">and human </w:t>
      </w:r>
      <w:r w:rsidR="0089431F" w:rsidRPr="00B060BE">
        <w:rPr>
          <w:sz w:val="24"/>
          <w:szCs w:val="24"/>
        </w:rPr>
        <w:t>impact</w:t>
      </w:r>
      <w:r w:rsidR="00563784">
        <w:rPr>
          <w:sz w:val="24"/>
          <w:szCs w:val="24"/>
        </w:rPr>
        <w:t>s</w:t>
      </w:r>
      <w:r w:rsidR="0089431F" w:rsidRPr="00B060BE">
        <w:rPr>
          <w:sz w:val="24"/>
          <w:szCs w:val="24"/>
        </w:rPr>
        <w:t xml:space="preserve"> of</w:t>
      </w:r>
      <w:r w:rsidR="00563784">
        <w:rPr>
          <w:sz w:val="24"/>
          <w:szCs w:val="24"/>
        </w:rPr>
        <w:t xml:space="preserve"> safety risk management </w:t>
      </w:r>
      <w:r w:rsidR="0089431F" w:rsidRPr="00B060BE">
        <w:rPr>
          <w:sz w:val="24"/>
          <w:szCs w:val="24"/>
        </w:rPr>
        <w:t xml:space="preserve"> </w:t>
      </w:r>
    </w:p>
    <w:p w14:paraId="08B3B676" w14:textId="2FCD2F87" w:rsidR="00B87143" w:rsidRPr="00B060BE" w:rsidRDefault="00BD43B0">
      <w:pPr>
        <w:rPr>
          <w:sz w:val="24"/>
          <w:szCs w:val="24"/>
        </w:rPr>
      </w:pPr>
      <w:r w:rsidRPr="00B060BE">
        <w:rPr>
          <w:sz w:val="24"/>
          <w:szCs w:val="24"/>
        </w:rPr>
        <w:t xml:space="preserve">SLO </w:t>
      </w:r>
      <w:r w:rsidR="00D42CC5">
        <w:rPr>
          <w:sz w:val="24"/>
          <w:szCs w:val="24"/>
        </w:rPr>
        <w:t>7</w:t>
      </w:r>
      <w:r w:rsidR="00B87143" w:rsidRPr="00B060BE">
        <w:rPr>
          <w:sz w:val="24"/>
          <w:szCs w:val="24"/>
        </w:rPr>
        <w:t xml:space="preserve">. </w:t>
      </w:r>
      <w:r w:rsidR="0089431F" w:rsidRPr="00B060BE">
        <w:rPr>
          <w:sz w:val="24"/>
          <w:szCs w:val="24"/>
        </w:rPr>
        <w:t>Analyze how risk manage</w:t>
      </w:r>
      <w:r w:rsidR="00CC0AAA">
        <w:rPr>
          <w:sz w:val="24"/>
          <w:szCs w:val="24"/>
        </w:rPr>
        <w:t>ment can/should be integrated for safety</w:t>
      </w:r>
      <w:r w:rsidR="0089431F" w:rsidRPr="00B060BE">
        <w:rPr>
          <w:sz w:val="24"/>
          <w:szCs w:val="24"/>
        </w:rPr>
        <w:t xml:space="preserve"> </w:t>
      </w:r>
      <w:r w:rsidR="00CC0AAA">
        <w:rPr>
          <w:sz w:val="24"/>
          <w:szCs w:val="24"/>
        </w:rPr>
        <w:t>(</w:t>
      </w:r>
      <w:r w:rsidR="0089431F" w:rsidRPr="00B060BE">
        <w:rPr>
          <w:sz w:val="24"/>
          <w:szCs w:val="24"/>
        </w:rPr>
        <w:t>design, quality control, commissioning, procurement, and other teams/processes</w:t>
      </w:r>
      <w:r w:rsidR="00CC0AAA">
        <w:rPr>
          <w:sz w:val="24"/>
          <w:szCs w:val="24"/>
        </w:rPr>
        <w:t>).</w:t>
      </w:r>
    </w:p>
    <w:p w14:paraId="3DF20DC2" w14:textId="77777777" w:rsidR="008D633A" w:rsidRPr="004A3E3D" w:rsidRDefault="006F4ED9">
      <w:pPr>
        <w:rPr>
          <w:sz w:val="32"/>
          <w:szCs w:val="32"/>
        </w:rPr>
      </w:pPr>
      <w:r w:rsidRPr="004A3E3D">
        <w:rPr>
          <w:sz w:val="32"/>
          <w:szCs w:val="32"/>
        </w:rPr>
        <w:t xml:space="preserve">Required Textbooks: </w:t>
      </w:r>
    </w:p>
    <w:p w14:paraId="38E789CB" w14:textId="6D055CB1" w:rsidR="0052533A" w:rsidRPr="002A66BD" w:rsidRDefault="0089431F">
      <w:pPr>
        <w:rPr>
          <w:sz w:val="28"/>
          <w:szCs w:val="28"/>
        </w:rPr>
      </w:pPr>
      <w:r w:rsidRPr="002A66BD">
        <w:rPr>
          <w:sz w:val="28"/>
          <w:szCs w:val="28"/>
        </w:rPr>
        <w:t>None</w:t>
      </w:r>
    </w:p>
    <w:p w14:paraId="2FA41696" w14:textId="64B00FE8" w:rsidR="00EF2A32" w:rsidRDefault="007162CB">
      <w:pPr>
        <w:rPr>
          <w:sz w:val="32"/>
          <w:szCs w:val="32"/>
        </w:rPr>
      </w:pPr>
      <w:r>
        <w:rPr>
          <w:sz w:val="32"/>
          <w:szCs w:val="32"/>
        </w:rPr>
        <w:t>Course Schedule</w:t>
      </w:r>
      <w:r w:rsidR="002A66BD">
        <w:rPr>
          <w:sz w:val="32"/>
          <w:szCs w:val="32"/>
        </w:rPr>
        <w:t>:</w:t>
      </w:r>
    </w:p>
    <w:tbl>
      <w:tblPr>
        <w:tblW w:w="8640" w:type="dxa"/>
        <w:tblLook w:val="04A0" w:firstRow="1" w:lastRow="0" w:firstColumn="1" w:lastColumn="0" w:noHBand="0" w:noVBand="1"/>
      </w:tblPr>
      <w:tblGrid>
        <w:gridCol w:w="1660"/>
        <w:gridCol w:w="6980"/>
      </w:tblGrid>
      <w:tr w:rsidR="00CC0AAA" w:rsidRPr="00CC0AAA" w14:paraId="518951A0" w14:textId="77777777" w:rsidTr="00CC0AAA">
        <w:trPr>
          <w:trHeight w:val="300"/>
        </w:trPr>
        <w:tc>
          <w:tcPr>
            <w:tcW w:w="1660" w:type="dxa"/>
            <w:tcBorders>
              <w:top w:val="nil"/>
              <w:left w:val="nil"/>
              <w:bottom w:val="nil"/>
              <w:right w:val="nil"/>
            </w:tcBorders>
            <w:shd w:val="clear" w:color="auto" w:fill="auto"/>
            <w:noWrap/>
            <w:vAlign w:val="bottom"/>
            <w:hideMark/>
          </w:tcPr>
          <w:p w14:paraId="1D98A557" w14:textId="43B82211" w:rsidR="00CC0AAA" w:rsidRPr="00CC0AAA" w:rsidRDefault="00CC0AAA" w:rsidP="00766C01">
            <w:pPr>
              <w:spacing w:after="0" w:line="240" w:lineRule="auto"/>
              <w:rPr>
                <w:rFonts w:ascii="Calibri" w:eastAsia="Times New Roman" w:hAnsi="Calibri" w:cs="Calibri"/>
                <w:color w:val="000000"/>
              </w:rPr>
            </w:pPr>
          </w:p>
        </w:tc>
        <w:tc>
          <w:tcPr>
            <w:tcW w:w="6980" w:type="dxa"/>
            <w:tcBorders>
              <w:top w:val="nil"/>
              <w:left w:val="nil"/>
              <w:bottom w:val="nil"/>
              <w:right w:val="nil"/>
            </w:tcBorders>
            <w:shd w:val="clear" w:color="auto" w:fill="auto"/>
            <w:noWrap/>
            <w:vAlign w:val="bottom"/>
            <w:hideMark/>
          </w:tcPr>
          <w:p w14:paraId="040BBE1F" w14:textId="77777777" w:rsidR="00CC0AAA" w:rsidRPr="00CC0AAA" w:rsidRDefault="00CC0AAA" w:rsidP="00CC0AAA">
            <w:pPr>
              <w:spacing w:after="0" w:line="240" w:lineRule="auto"/>
              <w:rPr>
                <w:rFonts w:ascii="Calibri" w:eastAsia="Times New Roman" w:hAnsi="Calibri" w:cs="Calibri"/>
                <w:color w:val="000000"/>
              </w:rPr>
            </w:pPr>
          </w:p>
        </w:tc>
      </w:tr>
      <w:tr w:rsidR="00CC0AAA" w:rsidRPr="00CC0AAA" w14:paraId="707BE9CE" w14:textId="77777777" w:rsidTr="00CC0AAA">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D40F7"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Modules</w:t>
            </w:r>
          </w:p>
        </w:tc>
        <w:tc>
          <w:tcPr>
            <w:tcW w:w="6980" w:type="dxa"/>
            <w:tcBorders>
              <w:top w:val="single" w:sz="4" w:space="0" w:color="auto"/>
              <w:left w:val="nil"/>
              <w:bottom w:val="single" w:sz="4" w:space="0" w:color="auto"/>
              <w:right w:val="single" w:sz="4" w:space="0" w:color="auto"/>
            </w:tcBorders>
            <w:shd w:val="clear" w:color="auto" w:fill="auto"/>
            <w:noWrap/>
            <w:vAlign w:val="bottom"/>
            <w:hideMark/>
          </w:tcPr>
          <w:p w14:paraId="43821567"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w:t>
            </w:r>
          </w:p>
        </w:tc>
      </w:tr>
      <w:tr w:rsidR="00CC0AAA" w:rsidRPr="00CC0AAA" w14:paraId="70387DAC" w14:textId="77777777" w:rsidTr="00CC0AAA">
        <w:trPr>
          <w:trHeight w:val="900"/>
        </w:trPr>
        <w:tc>
          <w:tcPr>
            <w:tcW w:w="1660" w:type="dxa"/>
            <w:tcBorders>
              <w:top w:val="nil"/>
              <w:left w:val="single" w:sz="4" w:space="0" w:color="auto"/>
              <w:bottom w:val="single" w:sz="4" w:space="0" w:color="auto"/>
              <w:right w:val="single" w:sz="4" w:space="0" w:color="auto"/>
            </w:tcBorders>
            <w:shd w:val="clear" w:color="auto" w:fill="auto"/>
            <w:noWrap/>
            <w:hideMark/>
          </w:tcPr>
          <w:p w14:paraId="5CC5786C"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1</w:t>
            </w:r>
          </w:p>
        </w:tc>
        <w:tc>
          <w:tcPr>
            <w:tcW w:w="6980" w:type="dxa"/>
            <w:tcBorders>
              <w:top w:val="nil"/>
              <w:left w:val="nil"/>
              <w:bottom w:val="single" w:sz="4" w:space="0" w:color="auto"/>
              <w:right w:val="single" w:sz="4" w:space="0" w:color="auto"/>
            </w:tcBorders>
            <w:shd w:val="clear" w:color="auto" w:fill="auto"/>
            <w:hideMark/>
          </w:tcPr>
          <w:p w14:paraId="1EA9B95A"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What is </w:t>
            </w:r>
            <w:proofErr w:type="gramStart"/>
            <w:r w:rsidRPr="00CC0AAA">
              <w:rPr>
                <w:rFonts w:ascii="Calibri" w:eastAsia="Times New Roman" w:hAnsi="Calibri" w:cs="Calibri"/>
                <w:color w:val="000000"/>
              </w:rPr>
              <w:t>Risk</w:t>
            </w:r>
            <w:proofErr w:type="gramEnd"/>
            <w:r w:rsidRPr="00CC0AAA">
              <w:rPr>
                <w:rFonts w:ascii="Calibri" w:eastAsia="Times New Roman" w:hAnsi="Calibri" w:cs="Calibri"/>
                <w:color w:val="000000"/>
              </w:rPr>
              <w:t xml:space="preserve"> in the Construction Industry. </w:t>
            </w:r>
            <w:r w:rsidRPr="00CC0AAA">
              <w:rPr>
                <w:rFonts w:ascii="Calibri" w:eastAsia="Times New Roman" w:hAnsi="Calibri" w:cs="Calibri"/>
                <w:color w:val="000000"/>
              </w:rPr>
              <w:br/>
              <w:t xml:space="preserve">Safety, Design, Schedule, Labor, Finance, Environmental factors. </w:t>
            </w:r>
            <w:r w:rsidRPr="00CC0AAA">
              <w:rPr>
                <w:rFonts w:ascii="Calibri" w:eastAsia="Times New Roman" w:hAnsi="Calibri" w:cs="Calibri"/>
                <w:color w:val="000000"/>
              </w:rPr>
              <w:br/>
              <w:t>Importance of risk considerations</w:t>
            </w:r>
          </w:p>
        </w:tc>
      </w:tr>
      <w:tr w:rsidR="00CC0AAA" w:rsidRPr="00CC0AAA" w14:paraId="4012E7A3" w14:textId="77777777" w:rsidTr="00CC0AAA">
        <w:trPr>
          <w:trHeight w:val="1500"/>
        </w:trPr>
        <w:tc>
          <w:tcPr>
            <w:tcW w:w="1660" w:type="dxa"/>
            <w:tcBorders>
              <w:top w:val="nil"/>
              <w:left w:val="single" w:sz="4" w:space="0" w:color="auto"/>
              <w:bottom w:val="single" w:sz="4" w:space="0" w:color="auto"/>
              <w:right w:val="single" w:sz="4" w:space="0" w:color="auto"/>
            </w:tcBorders>
            <w:shd w:val="clear" w:color="auto" w:fill="auto"/>
            <w:noWrap/>
            <w:hideMark/>
          </w:tcPr>
          <w:p w14:paraId="423A105E"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2</w:t>
            </w:r>
          </w:p>
        </w:tc>
        <w:tc>
          <w:tcPr>
            <w:tcW w:w="6980" w:type="dxa"/>
            <w:tcBorders>
              <w:top w:val="nil"/>
              <w:left w:val="nil"/>
              <w:bottom w:val="single" w:sz="4" w:space="0" w:color="auto"/>
              <w:right w:val="single" w:sz="4" w:space="0" w:color="auto"/>
            </w:tcBorders>
            <w:shd w:val="clear" w:color="auto" w:fill="auto"/>
            <w:hideMark/>
          </w:tcPr>
          <w:p w14:paraId="4892BABE"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Human Factors - Labor, Safety, and Design Issues </w:t>
            </w:r>
            <w:r w:rsidRPr="00CC0AAA">
              <w:rPr>
                <w:rFonts w:ascii="Calibri" w:eastAsia="Times New Roman" w:hAnsi="Calibri" w:cs="Calibri"/>
                <w:color w:val="000000"/>
              </w:rPr>
              <w:br/>
              <w:t>Importance of Labor, Dependence of labor, Labor shortages, Labor quality, Labor Productivity, Labor Training. Labor Turnover</w:t>
            </w:r>
            <w:r w:rsidRPr="00CC0AAA">
              <w:rPr>
                <w:rFonts w:ascii="Calibri" w:eastAsia="Times New Roman" w:hAnsi="Calibri" w:cs="Calibri"/>
                <w:color w:val="000000"/>
              </w:rPr>
              <w:br/>
              <w:t xml:space="preserve">Investigate how certain designs can lead to </w:t>
            </w:r>
            <w:proofErr w:type="gramStart"/>
            <w:r w:rsidRPr="00CC0AAA">
              <w:rPr>
                <w:rFonts w:ascii="Calibri" w:eastAsia="Times New Roman" w:hAnsi="Calibri" w:cs="Calibri"/>
                <w:color w:val="000000"/>
              </w:rPr>
              <w:t>more or less risk</w:t>
            </w:r>
            <w:proofErr w:type="gramEnd"/>
            <w:r w:rsidRPr="00CC0AAA">
              <w:rPr>
                <w:rFonts w:ascii="Calibri" w:eastAsia="Times New Roman" w:hAnsi="Calibri" w:cs="Calibri"/>
                <w:color w:val="000000"/>
              </w:rPr>
              <w:t>. Analyze how design &amp; safety cross paths, and how it has changed over time</w:t>
            </w:r>
          </w:p>
        </w:tc>
      </w:tr>
      <w:tr w:rsidR="00CC0AAA" w:rsidRPr="00CC0AAA" w14:paraId="5186F36B" w14:textId="77777777" w:rsidTr="00CC0AAA">
        <w:trPr>
          <w:trHeight w:val="1200"/>
        </w:trPr>
        <w:tc>
          <w:tcPr>
            <w:tcW w:w="1660" w:type="dxa"/>
            <w:tcBorders>
              <w:top w:val="nil"/>
              <w:left w:val="single" w:sz="4" w:space="0" w:color="auto"/>
              <w:bottom w:val="single" w:sz="4" w:space="0" w:color="auto"/>
              <w:right w:val="single" w:sz="4" w:space="0" w:color="auto"/>
            </w:tcBorders>
            <w:shd w:val="clear" w:color="auto" w:fill="auto"/>
            <w:noWrap/>
            <w:hideMark/>
          </w:tcPr>
          <w:p w14:paraId="304D1F2C"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3</w:t>
            </w:r>
          </w:p>
        </w:tc>
        <w:tc>
          <w:tcPr>
            <w:tcW w:w="6980" w:type="dxa"/>
            <w:tcBorders>
              <w:top w:val="nil"/>
              <w:left w:val="nil"/>
              <w:bottom w:val="single" w:sz="4" w:space="0" w:color="auto"/>
              <w:right w:val="single" w:sz="4" w:space="0" w:color="auto"/>
            </w:tcBorders>
            <w:shd w:val="clear" w:color="auto" w:fill="auto"/>
            <w:hideMark/>
          </w:tcPr>
          <w:p w14:paraId="19B1B55A"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Safety Management Practices - Schedule Issues </w:t>
            </w:r>
            <w:r w:rsidRPr="00CC0AAA">
              <w:rPr>
                <w:rFonts w:ascii="Calibri" w:eastAsia="Times New Roman" w:hAnsi="Calibri" w:cs="Calibri"/>
                <w:color w:val="000000"/>
              </w:rPr>
              <w:br/>
              <w:t>Discuss how tight schedules affect safety and other conditions from a risk perspective. Commonly reported corners cut to meet schedule, and what can be implemented as a solution</w:t>
            </w:r>
          </w:p>
        </w:tc>
      </w:tr>
      <w:tr w:rsidR="00CC0AAA" w:rsidRPr="00CC0AAA" w14:paraId="146FB78C" w14:textId="77777777" w:rsidTr="00CC0AAA">
        <w:trPr>
          <w:trHeight w:val="900"/>
        </w:trPr>
        <w:tc>
          <w:tcPr>
            <w:tcW w:w="1660" w:type="dxa"/>
            <w:tcBorders>
              <w:top w:val="nil"/>
              <w:left w:val="single" w:sz="4" w:space="0" w:color="auto"/>
              <w:bottom w:val="single" w:sz="4" w:space="0" w:color="auto"/>
              <w:right w:val="single" w:sz="4" w:space="0" w:color="auto"/>
            </w:tcBorders>
            <w:shd w:val="clear" w:color="auto" w:fill="auto"/>
            <w:noWrap/>
            <w:hideMark/>
          </w:tcPr>
          <w:p w14:paraId="413532C7"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lastRenderedPageBreak/>
              <w:t>4</w:t>
            </w:r>
          </w:p>
        </w:tc>
        <w:tc>
          <w:tcPr>
            <w:tcW w:w="6980" w:type="dxa"/>
            <w:tcBorders>
              <w:top w:val="nil"/>
              <w:left w:val="nil"/>
              <w:bottom w:val="single" w:sz="4" w:space="0" w:color="auto"/>
              <w:right w:val="single" w:sz="4" w:space="0" w:color="auto"/>
            </w:tcBorders>
            <w:shd w:val="clear" w:color="auto" w:fill="auto"/>
            <w:hideMark/>
          </w:tcPr>
          <w:p w14:paraId="30E9CD24"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Safety Management Practices- Coordination Issues </w:t>
            </w:r>
            <w:r w:rsidRPr="00CC0AAA">
              <w:rPr>
                <w:rFonts w:ascii="Calibri" w:eastAsia="Times New Roman" w:hAnsi="Calibri" w:cs="Calibri"/>
                <w:color w:val="000000"/>
              </w:rPr>
              <w:br/>
              <w:t xml:space="preserve">Miscommunication, Unclear directives from management, Insufficient safety protocols, Insufficient safety training, Poor safety culture. </w:t>
            </w:r>
          </w:p>
        </w:tc>
      </w:tr>
      <w:tr w:rsidR="00CC0AAA" w:rsidRPr="00CC0AAA" w14:paraId="0E3EDA2E" w14:textId="77777777" w:rsidTr="00CC0AAA">
        <w:trPr>
          <w:trHeight w:val="1215"/>
        </w:trPr>
        <w:tc>
          <w:tcPr>
            <w:tcW w:w="1660" w:type="dxa"/>
            <w:tcBorders>
              <w:top w:val="nil"/>
              <w:left w:val="single" w:sz="4" w:space="0" w:color="auto"/>
              <w:bottom w:val="single" w:sz="4" w:space="0" w:color="auto"/>
              <w:right w:val="single" w:sz="4" w:space="0" w:color="auto"/>
            </w:tcBorders>
            <w:shd w:val="clear" w:color="auto" w:fill="auto"/>
            <w:noWrap/>
            <w:hideMark/>
          </w:tcPr>
          <w:p w14:paraId="1CE124B1"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5</w:t>
            </w:r>
          </w:p>
        </w:tc>
        <w:tc>
          <w:tcPr>
            <w:tcW w:w="6980" w:type="dxa"/>
            <w:tcBorders>
              <w:top w:val="nil"/>
              <w:left w:val="nil"/>
              <w:bottom w:val="single" w:sz="4" w:space="0" w:color="auto"/>
              <w:right w:val="single" w:sz="4" w:space="0" w:color="auto"/>
            </w:tcBorders>
            <w:shd w:val="clear" w:color="auto" w:fill="auto"/>
            <w:hideMark/>
          </w:tcPr>
          <w:p w14:paraId="044961F0"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Safety Management Standards- Poor Documentation </w:t>
            </w:r>
            <w:r w:rsidRPr="00CC0AAA">
              <w:rPr>
                <w:rFonts w:ascii="Calibri" w:eastAsia="Times New Roman" w:hAnsi="Calibri" w:cs="Calibri"/>
                <w:color w:val="000000"/>
              </w:rPr>
              <w:br/>
              <w:t xml:space="preserve">Insufficient paperwork management systems, hard to locate information (worker resources, contacts, procedures, etc.) </w:t>
            </w:r>
            <w:r w:rsidRPr="00CC0AAA">
              <w:rPr>
                <w:rFonts w:ascii="Calibri" w:eastAsia="Times New Roman" w:hAnsi="Calibri" w:cs="Calibri"/>
                <w:color w:val="000000"/>
              </w:rPr>
              <w:br/>
            </w:r>
            <w:r w:rsidRPr="00CC0AAA">
              <w:rPr>
                <w:rFonts w:ascii="Calibri" w:eastAsia="Times New Roman" w:hAnsi="Calibri" w:cs="Calibri"/>
                <w:color w:val="000000"/>
              </w:rPr>
              <w:br/>
            </w:r>
            <w:r w:rsidRPr="00CC0AAA">
              <w:rPr>
                <w:rFonts w:ascii="Calibri" w:eastAsia="Times New Roman" w:hAnsi="Calibri" w:cs="Calibri"/>
                <w:color w:val="000000"/>
              </w:rPr>
              <w:br/>
            </w:r>
            <w:r w:rsidRPr="00CC0AAA">
              <w:rPr>
                <w:rFonts w:ascii="Calibri" w:eastAsia="Times New Roman" w:hAnsi="Calibri" w:cs="Calibri"/>
                <w:color w:val="000000"/>
              </w:rPr>
              <w:br/>
              <w:t xml:space="preserve"> </w:t>
            </w:r>
          </w:p>
        </w:tc>
      </w:tr>
      <w:tr w:rsidR="00CC0AAA" w:rsidRPr="00CC0AAA" w14:paraId="59DA2D6C" w14:textId="77777777" w:rsidTr="00CC0AAA">
        <w:trPr>
          <w:trHeight w:val="1200"/>
        </w:trPr>
        <w:tc>
          <w:tcPr>
            <w:tcW w:w="1660" w:type="dxa"/>
            <w:tcBorders>
              <w:top w:val="nil"/>
              <w:left w:val="single" w:sz="4" w:space="0" w:color="auto"/>
              <w:bottom w:val="single" w:sz="4" w:space="0" w:color="auto"/>
              <w:right w:val="single" w:sz="4" w:space="0" w:color="auto"/>
            </w:tcBorders>
            <w:shd w:val="clear" w:color="auto" w:fill="auto"/>
            <w:noWrap/>
            <w:hideMark/>
          </w:tcPr>
          <w:p w14:paraId="1C44CDB6"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6</w:t>
            </w:r>
          </w:p>
        </w:tc>
        <w:tc>
          <w:tcPr>
            <w:tcW w:w="6980" w:type="dxa"/>
            <w:tcBorders>
              <w:top w:val="nil"/>
              <w:left w:val="nil"/>
              <w:bottom w:val="single" w:sz="4" w:space="0" w:color="auto"/>
              <w:right w:val="single" w:sz="4" w:space="0" w:color="auto"/>
            </w:tcBorders>
            <w:shd w:val="clear" w:color="auto" w:fill="auto"/>
            <w:hideMark/>
          </w:tcPr>
          <w:p w14:paraId="16947F09"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Company Safety Culture </w:t>
            </w:r>
            <w:r w:rsidRPr="00CC0AAA">
              <w:rPr>
                <w:rFonts w:ascii="Calibri" w:eastAsia="Times New Roman" w:hAnsi="Calibri" w:cs="Calibri"/>
                <w:color w:val="000000"/>
              </w:rPr>
              <w:br/>
              <w:t xml:space="preserve">Inconsistent &amp; non standardized practices for workers and Subs, Drastic changes in PM and Superintendent management styles from site to site, turning a blind eye to meet schedule or cost quotas. </w:t>
            </w:r>
          </w:p>
        </w:tc>
      </w:tr>
      <w:tr w:rsidR="00CC0AAA" w:rsidRPr="00CC0AAA" w14:paraId="74ECAC0B" w14:textId="77777777" w:rsidTr="00CC0AAA">
        <w:trPr>
          <w:trHeight w:val="690"/>
        </w:trPr>
        <w:tc>
          <w:tcPr>
            <w:tcW w:w="1660" w:type="dxa"/>
            <w:tcBorders>
              <w:top w:val="nil"/>
              <w:left w:val="single" w:sz="4" w:space="0" w:color="auto"/>
              <w:bottom w:val="single" w:sz="4" w:space="0" w:color="auto"/>
              <w:right w:val="single" w:sz="4" w:space="0" w:color="auto"/>
            </w:tcBorders>
            <w:shd w:val="clear" w:color="auto" w:fill="auto"/>
            <w:noWrap/>
            <w:hideMark/>
          </w:tcPr>
          <w:p w14:paraId="220D6812"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7</w:t>
            </w:r>
          </w:p>
        </w:tc>
        <w:tc>
          <w:tcPr>
            <w:tcW w:w="6980" w:type="dxa"/>
            <w:tcBorders>
              <w:top w:val="nil"/>
              <w:left w:val="nil"/>
              <w:bottom w:val="single" w:sz="4" w:space="0" w:color="auto"/>
              <w:right w:val="single" w:sz="4" w:space="0" w:color="auto"/>
            </w:tcBorders>
            <w:shd w:val="clear" w:color="auto" w:fill="auto"/>
            <w:hideMark/>
          </w:tcPr>
          <w:p w14:paraId="775E3A3A"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History of Risk Management in the USA </w:t>
            </w:r>
            <w:r w:rsidRPr="00CC0AAA">
              <w:rPr>
                <w:rFonts w:ascii="Calibri" w:eastAsia="Times New Roman" w:hAnsi="Calibri" w:cs="Calibri"/>
                <w:color w:val="000000"/>
              </w:rPr>
              <w:br/>
              <w:t>How did risk management in the construction industry change over time?</w:t>
            </w:r>
          </w:p>
        </w:tc>
      </w:tr>
      <w:tr w:rsidR="00CC0AAA" w:rsidRPr="00CC0AAA" w14:paraId="41EDE6DF" w14:textId="77777777" w:rsidTr="00CC0AAA">
        <w:trPr>
          <w:trHeight w:val="1050"/>
        </w:trPr>
        <w:tc>
          <w:tcPr>
            <w:tcW w:w="1660" w:type="dxa"/>
            <w:tcBorders>
              <w:top w:val="nil"/>
              <w:left w:val="single" w:sz="4" w:space="0" w:color="auto"/>
              <w:bottom w:val="single" w:sz="4" w:space="0" w:color="auto"/>
              <w:right w:val="single" w:sz="4" w:space="0" w:color="auto"/>
            </w:tcBorders>
            <w:shd w:val="clear" w:color="auto" w:fill="auto"/>
            <w:noWrap/>
            <w:hideMark/>
          </w:tcPr>
          <w:p w14:paraId="36910E45"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8</w:t>
            </w:r>
          </w:p>
        </w:tc>
        <w:tc>
          <w:tcPr>
            <w:tcW w:w="6980" w:type="dxa"/>
            <w:tcBorders>
              <w:top w:val="nil"/>
              <w:left w:val="nil"/>
              <w:bottom w:val="single" w:sz="4" w:space="0" w:color="auto"/>
              <w:right w:val="single" w:sz="4" w:space="0" w:color="auto"/>
            </w:tcBorders>
            <w:shd w:val="clear" w:color="auto" w:fill="auto"/>
            <w:hideMark/>
          </w:tcPr>
          <w:p w14:paraId="75DD32AC"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Insurance &amp; Bonding </w:t>
            </w:r>
            <w:r w:rsidRPr="00CC0AAA">
              <w:rPr>
                <w:rFonts w:ascii="Calibri" w:eastAsia="Times New Roman" w:hAnsi="Calibri" w:cs="Calibri"/>
                <w:color w:val="000000"/>
              </w:rPr>
              <w:br/>
              <w:t xml:space="preserve">Compare different insurance requirements and methods. Examination </w:t>
            </w:r>
            <w:proofErr w:type="gramStart"/>
            <w:r w:rsidRPr="00CC0AAA">
              <w:rPr>
                <w:rFonts w:ascii="Calibri" w:eastAsia="Times New Roman" w:hAnsi="Calibri" w:cs="Calibri"/>
                <w:color w:val="000000"/>
              </w:rPr>
              <w:t>of  OCIP</w:t>
            </w:r>
            <w:proofErr w:type="gramEnd"/>
            <w:r w:rsidRPr="00CC0AAA">
              <w:rPr>
                <w:rFonts w:ascii="Calibri" w:eastAsia="Times New Roman" w:hAnsi="Calibri" w:cs="Calibri"/>
                <w:color w:val="000000"/>
              </w:rPr>
              <w:t xml:space="preserve"> &amp; CCIP type programs,  </w:t>
            </w:r>
          </w:p>
        </w:tc>
      </w:tr>
      <w:tr w:rsidR="00CC0AAA" w:rsidRPr="00CC0AAA" w14:paraId="74DF6479" w14:textId="77777777" w:rsidTr="00CC0AAA">
        <w:trPr>
          <w:trHeight w:val="1200"/>
        </w:trPr>
        <w:tc>
          <w:tcPr>
            <w:tcW w:w="1660" w:type="dxa"/>
            <w:tcBorders>
              <w:top w:val="nil"/>
              <w:left w:val="single" w:sz="4" w:space="0" w:color="auto"/>
              <w:bottom w:val="single" w:sz="4" w:space="0" w:color="auto"/>
              <w:right w:val="single" w:sz="4" w:space="0" w:color="auto"/>
            </w:tcBorders>
            <w:shd w:val="clear" w:color="auto" w:fill="auto"/>
            <w:noWrap/>
            <w:hideMark/>
          </w:tcPr>
          <w:p w14:paraId="5EBED28D"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9</w:t>
            </w:r>
          </w:p>
        </w:tc>
        <w:tc>
          <w:tcPr>
            <w:tcW w:w="6980" w:type="dxa"/>
            <w:tcBorders>
              <w:top w:val="nil"/>
              <w:left w:val="nil"/>
              <w:bottom w:val="single" w:sz="4" w:space="0" w:color="auto"/>
              <w:right w:val="single" w:sz="4" w:space="0" w:color="auto"/>
            </w:tcBorders>
            <w:shd w:val="clear" w:color="auto" w:fill="auto"/>
            <w:hideMark/>
          </w:tcPr>
          <w:p w14:paraId="59A04762"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Methods of Safety Risk Management </w:t>
            </w:r>
            <w:r w:rsidRPr="00CC0AAA">
              <w:rPr>
                <w:rFonts w:ascii="Calibri" w:eastAsia="Times New Roman" w:hAnsi="Calibri" w:cs="Calibri"/>
                <w:color w:val="000000"/>
              </w:rPr>
              <w:br/>
              <w:t>Discuss current and some major past methods that the industry has used or adopted to mitigate and control risk, analyze pros and cons of the major/common methods such a s Matrix, Monte Carlo</w:t>
            </w:r>
          </w:p>
        </w:tc>
      </w:tr>
      <w:tr w:rsidR="00CC0AAA" w:rsidRPr="00CC0AAA" w14:paraId="3F703533" w14:textId="77777777" w:rsidTr="00CC0AAA">
        <w:trPr>
          <w:trHeight w:val="1260"/>
        </w:trPr>
        <w:tc>
          <w:tcPr>
            <w:tcW w:w="1660" w:type="dxa"/>
            <w:tcBorders>
              <w:top w:val="nil"/>
              <w:left w:val="single" w:sz="4" w:space="0" w:color="auto"/>
              <w:bottom w:val="single" w:sz="4" w:space="0" w:color="auto"/>
              <w:right w:val="single" w:sz="4" w:space="0" w:color="auto"/>
            </w:tcBorders>
            <w:shd w:val="clear" w:color="auto" w:fill="auto"/>
            <w:noWrap/>
            <w:hideMark/>
          </w:tcPr>
          <w:p w14:paraId="391E690C"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10</w:t>
            </w:r>
          </w:p>
        </w:tc>
        <w:tc>
          <w:tcPr>
            <w:tcW w:w="6980" w:type="dxa"/>
            <w:tcBorders>
              <w:top w:val="nil"/>
              <w:left w:val="nil"/>
              <w:bottom w:val="single" w:sz="4" w:space="0" w:color="auto"/>
              <w:right w:val="single" w:sz="4" w:space="0" w:color="auto"/>
            </w:tcBorders>
            <w:shd w:val="clear" w:color="auto" w:fill="auto"/>
            <w:hideMark/>
          </w:tcPr>
          <w:p w14:paraId="5EB0CB32"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Current Progress &amp; Recent Changes to Incorporate a broader application of risk management. </w:t>
            </w:r>
            <w:r w:rsidRPr="00CC0AAA">
              <w:rPr>
                <w:rFonts w:ascii="Calibri" w:eastAsia="Times New Roman" w:hAnsi="Calibri" w:cs="Calibri"/>
                <w:color w:val="000000"/>
              </w:rPr>
              <w:br/>
              <w:t xml:space="preserve">Analyze how risk management can/should be integrated in design, quality control, commissioning, procurement, and other teams/processes </w:t>
            </w:r>
          </w:p>
        </w:tc>
      </w:tr>
      <w:tr w:rsidR="00CC0AAA" w:rsidRPr="00CC0AAA" w14:paraId="584BB855" w14:textId="77777777" w:rsidTr="00CC0AAA">
        <w:trPr>
          <w:trHeight w:val="1800"/>
        </w:trPr>
        <w:tc>
          <w:tcPr>
            <w:tcW w:w="1660" w:type="dxa"/>
            <w:tcBorders>
              <w:top w:val="nil"/>
              <w:left w:val="single" w:sz="4" w:space="0" w:color="auto"/>
              <w:bottom w:val="single" w:sz="4" w:space="0" w:color="auto"/>
              <w:right w:val="single" w:sz="4" w:space="0" w:color="auto"/>
            </w:tcBorders>
            <w:shd w:val="clear" w:color="auto" w:fill="auto"/>
            <w:noWrap/>
            <w:hideMark/>
          </w:tcPr>
          <w:p w14:paraId="4EB5BEEB"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11</w:t>
            </w:r>
          </w:p>
        </w:tc>
        <w:tc>
          <w:tcPr>
            <w:tcW w:w="6980" w:type="dxa"/>
            <w:tcBorders>
              <w:top w:val="nil"/>
              <w:left w:val="nil"/>
              <w:bottom w:val="single" w:sz="4" w:space="0" w:color="auto"/>
              <w:right w:val="single" w:sz="4" w:space="0" w:color="auto"/>
            </w:tcBorders>
            <w:shd w:val="clear" w:color="auto" w:fill="auto"/>
            <w:hideMark/>
          </w:tcPr>
          <w:p w14:paraId="2D6A0B99"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Future Safety Innovations and </w:t>
            </w:r>
            <w:proofErr w:type="gramStart"/>
            <w:r w:rsidRPr="00CC0AAA">
              <w:rPr>
                <w:rFonts w:ascii="Calibri" w:eastAsia="Times New Roman" w:hAnsi="Calibri" w:cs="Calibri"/>
                <w:color w:val="000000"/>
              </w:rPr>
              <w:t>Developments  (</w:t>
            </w:r>
            <w:proofErr w:type="gramEnd"/>
            <w:r w:rsidRPr="00CC0AAA">
              <w:rPr>
                <w:rFonts w:ascii="Calibri" w:eastAsia="Times New Roman" w:hAnsi="Calibri" w:cs="Calibri"/>
                <w:color w:val="000000"/>
              </w:rPr>
              <w:t xml:space="preserve">From a company management point of view) </w:t>
            </w:r>
            <w:r w:rsidRPr="00CC0AAA">
              <w:rPr>
                <w:rFonts w:ascii="Calibri" w:eastAsia="Times New Roman" w:hAnsi="Calibri" w:cs="Calibri"/>
                <w:color w:val="000000"/>
              </w:rPr>
              <w:br/>
              <w:t>Advanced employee training &amp; certification, subcontractor prequalification requirements, improved scheduling and cost tracking systems, easier &amp; simpler cross team collaboration and information sharing</w:t>
            </w:r>
          </w:p>
        </w:tc>
      </w:tr>
      <w:tr w:rsidR="00CC0AAA" w:rsidRPr="00CC0AAA" w14:paraId="71A595A9" w14:textId="77777777" w:rsidTr="00CC0AAA">
        <w:trPr>
          <w:trHeight w:val="900"/>
        </w:trPr>
        <w:tc>
          <w:tcPr>
            <w:tcW w:w="1660" w:type="dxa"/>
            <w:tcBorders>
              <w:top w:val="nil"/>
              <w:left w:val="single" w:sz="4" w:space="0" w:color="auto"/>
              <w:bottom w:val="single" w:sz="4" w:space="0" w:color="auto"/>
              <w:right w:val="single" w:sz="4" w:space="0" w:color="auto"/>
            </w:tcBorders>
            <w:shd w:val="clear" w:color="auto" w:fill="auto"/>
            <w:noWrap/>
            <w:hideMark/>
          </w:tcPr>
          <w:p w14:paraId="6BEB8738"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12</w:t>
            </w:r>
          </w:p>
        </w:tc>
        <w:tc>
          <w:tcPr>
            <w:tcW w:w="6980" w:type="dxa"/>
            <w:tcBorders>
              <w:top w:val="nil"/>
              <w:left w:val="nil"/>
              <w:bottom w:val="single" w:sz="4" w:space="0" w:color="auto"/>
              <w:right w:val="single" w:sz="4" w:space="0" w:color="auto"/>
            </w:tcBorders>
            <w:shd w:val="clear" w:color="auto" w:fill="auto"/>
            <w:hideMark/>
          </w:tcPr>
          <w:p w14:paraId="45AF503A" w14:textId="77777777" w:rsidR="00CC0AAA" w:rsidRPr="00CC0AAA" w:rsidRDefault="00CC0AAA" w:rsidP="00CC0AAA">
            <w:pPr>
              <w:spacing w:after="0" w:line="240" w:lineRule="auto"/>
              <w:rPr>
                <w:rFonts w:ascii="Calibri" w:eastAsia="Times New Roman" w:hAnsi="Calibri" w:cs="Calibri"/>
                <w:color w:val="000000"/>
              </w:rPr>
            </w:pPr>
            <w:r w:rsidRPr="00CC0AAA">
              <w:rPr>
                <w:rFonts w:ascii="Calibri" w:eastAsia="Times New Roman" w:hAnsi="Calibri" w:cs="Calibri"/>
                <w:color w:val="000000"/>
              </w:rPr>
              <w:t xml:space="preserve">Future Innovations and </w:t>
            </w:r>
            <w:proofErr w:type="gramStart"/>
            <w:r w:rsidRPr="00CC0AAA">
              <w:rPr>
                <w:rFonts w:ascii="Calibri" w:eastAsia="Times New Roman" w:hAnsi="Calibri" w:cs="Calibri"/>
                <w:color w:val="000000"/>
              </w:rPr>
              <w:t>Developments  (</w:t>
            </w:r>
            <w:proofErr w:type="gramEnd"/>
            <w:r w:rsidRPr="00CC0AAA">
              <w:rPr>
                <w:rFonts w:ascii="Calibri" w:eastAsia="Times New Roman" w:hAnsi="Calibri" w:cs="Calibri"/>
                <w:color w:val="000000"/>
              </w:rPr>
              <w:t xml:space="preserve">Technology) </w:t>
            </w:r>
            <w:r w:rsidRPr="00CC0AAA">
              <w:rPr>
                <w:rFonts w:ascii="Calibri" w:eastAsia="Times New Roman" w:hAnsi="Calibri" w:cs="Calibri"/>
                <w:color w:val="000000"/>
              </w:rPr>
              <w:br/>
              <w:t xml:space="preserve">Automation tools, new software developments, augmented reality tools, smart wearables, sensor/camera systems, AI use. </w:t>
            </w:r>
          </w:p>
        </w:tc>
      </w:tr>
    </w:tbl>
    <w:p w14:paraId="0A12DA59" w14:textId="5A8B46CA" w:rsidR="007162CB" w:rsidRPr="007162CB" w:rsidRDefault="007162CB">
      <w:pPr>
        <w:rPr>
          <w:sz w:val="32"/>
          <w:szCs w:val="32"/>
        </w:rPr>
      </w:pPr>
    </w:p>
    <w:p w14:paraId="02ABFE65" w14:textId="06F19843" w:rsidR="002A66BD" w:rsidRPr="00B060BE" w:rsidRDefault="002A66BD" w:rsidP="00B060BE">
      <w:pPr>
        <w:rPr>
          <w:sz w:val="32"/>
          <w:szCs w:val="32"/>
        </w:rPr>
      </w:pPr>
      <w:r>
        <w:rPr>
          <w:sz w:val="32"/>
          <w:szCs w:val="32"/>
        </w:rPr>
        <w:t>Grading</w:t>
      </w:r>
      <w:r w:rsidR="00683CFF" w:rsidRPr="007162CB">
        <w:rPr>
          <w:sz w:val="32"/>
          <w:szCs w:val="32"/>
        </w:rPr>
        <w:t>:</w:t>
      </w:r>
      <w:r w:rsidR="00804C37" w:rsidRPr="007162CB">
        <w:rPr>
          <w:sz w:val="32"/>
          <w:szCs w:val="32"/>
        </w:rPr>
        <w:t xml:space="preserve"> </w:t>
      </w:r>
    </w:p>
    <w:p w14:paraId="29008C44" w14:textId="6856CDF5" w:rsidR="002A66BD" w:rsidRDefault="00766C01" w:rsidP="004827BC">
      <w:pPr>
        <w:shd w:val="clear" w:color="auto" w:fill="FFFFFF"/>
        <w:tabs>
          <w:tab w:val="left" w:leader="dot" w:pos="2340"/>
        </w:tabs>
        <w:spacing w:after="0"/>
        <w:outlineLvl w:val="0"/>
        <w:rPr>
          <w:rFonts w:eastAsia="Times New Roman" w:cs="Arial"/>
          <w:color w:val="000000" w:themeColor="text1"/>
          <w:kern w:val="36"/>
          <w:sz w:val="24"/>
          <w:szCs w:val="24"/>
        </w:rPr>
      </w:pPr>
      <w:r>
        <w:rPr>
          <w:rFonts w:eastAsia="Times New Roman" w:cs="Arial"/>
          <w:color w:val="000000" w:themeColor="text1"/>
          <w:kern w:val="36"/>
          <w:sz w:val="24"/>
          <w:szCs w:val="24"/>
        </w:rPr>
        <w:t>Class Assignments</w:t>
      </w:r>
      <w:r>
        <w:rPr>
          <w:rFonts w:eastAsia="Times New Roman" w:cs="Arial"/>
          <w:color w:val="000000" w:themeColor="text1"/>
          <w:kern w:val="36"/>
          <w:sz w:val="24"/>
          <w:szCs w:val="24"/>
        </w:rPr>
        <w:tab/>
        <w:t>15</w:t>
      </w:r>
      <w:r w:rsidR="002A66BD" w:rsidRPr="00B060BE">
        <w:rPr>
          <w:rFonts w:eastAsia="Times New Roman" w:cs="Arial"/>
          <w:color w:val="000000" w:themeColor="text1"/>
          <w:kern w:val="36"/>
          <w:sz w:val="24"/>
          <w:szCs w:val="24"/>
        </w:rPr>
        <w:t>% of total grade</w:t>
      </w:r>
    </w:p>
    <w:p w14:paraId="7393627C" w14:textId="4DDA7D8A" w:rsidR="00766C01" w:rsidRDefault="00766C01" w:rsidP="004827BC">
      <w:pPr>
        <w:shd w:val="clear" w:color="auto" w:fill="FFFFFF"/>
        <w:tabs>
          <w:tab w:val="left" w:leader="dot" w:pos="2340"/>
        </w:tabs>
        <w:spacing w:after="0"/>
        <w:outlineLvl w:val="0"/>
        <w:rPr>
          <w:rFonts w:eastAsia="Times New Roman" w:cs="Arial"/>
          <w:color w:val="000000" w:themeColor="text1"/>
          <w:kern w:val="36"/>
          <w:sz w:val="24"/>
          <w:szCs w:val="24"/>
        </w:rPr>
      </w:pPr>
      <w:r>
        <w:rPr>
          <w:rFonts w:eastAsia="Times New Roman" w:cs="Arial"/>
          <w:color w:val="000000" w:themeColor="text1"/>
          <w:kern w:val="36"/>
          <w:sz w:val="24"/>
          <w:szCs w:val="24"/>
        </w:rPr>
        <w:t>Class Presentations</w:t>
      </w:r>
      <w:r>
        <w:rPr>
          <w:rFonts w:eastAsia="Times New Roman" w:cs="Arial"/>
          <w:color w:val="000000" w:themeColor="text1"/>
          <w:kern w:val="36"/>
          <w:sz w:val="24"/>
          <w:szCs w:val="24"/>
        </w:rPr>
        <w:tab/>
        <w:t>15</w:t>
      </w:r>
      <w:r w:rsidRPr="00B060BE">
        <w:rPr>
          <w:rFonts w:eastAsia="Times New Roman" w:cs="Arial"/>
          <w:color w:val="000000" w:themeColor="text1"/>
          <w:kern w:val="36"/>
          <w:sz w:val="24"/>
          <w:szCs w:val="24"/>
        </w:rPr>
        <w:t>% of total grade</w:t>
      </w:r>
    </w:p>
    <w:p w14:paraId="3570DF3D" w14:textId="153B7F12" w:rsidR="00766C01" w:rsidRDefault="00766C01" w:rsidP="004827BC">
      <w:pPr>
        <w:shd w:val="clear" w:color="auto" w:fill="FFFFFF"/>
        <w:tabs>
          <w:tab w:val="left" w:leader="dot" w:pos="2340"/>
        </w:tabs>
        <w:spacing w:after="0"/>
        <w:outlineLvl w:val="0"/>
        <w:rPr>
          <w:rFonts w:eastAsia="Times New Roman" w:cs="Arial"/>
          <w:color w:val="000000" w:themeColor="text1"/>
          <w:kern w:val="36"/>
          <w:sz w:val="24"/>
          <w:szCs w:val="24"/>
        </w:rPr>
      </w:pPr>
      <w:r>
        <w:rPr>
          <w:rFonts w:eastAsia="Times New Roman" w:cs="Arial"/>
          <w:color w:val="000000" w:themeColor="text1"/>
          <w:kern w:val="36"/>
          <w:sz w:val="24"/>
          <w:szCs w:val="24"/>
        </w:rPr>
        <w:lastRenderedPageBreak/>
        <w:t>Quizzes</w:t>
      </w:r>
      <w:r>
        <w:rPr>
          <w:rFonts w:eastAsia="Times New Roman" w:cs="Arial"/>
          <w:color w:val="000000" w:themeColor="text1"/>
          <w:kern w:val="36"/>
          <w:sz w:val="24"/>
          <w:szCs w:val="24"/>
        </w:rPr>
        <w:tab/>
        <w:t>15% of total grade</w:t>
      </w:r>
    </w:p>
    <w:p w14:paraId="3747292D" w14:textId="26868A11" w:rsidR="002A66BD" w:rsidRPr="00B060BE" w:rsidRDefault="00766C01" w:rsidP="004827BC">
      <w:pPr>
        <w:shd w:val="clear" w:color="auto" w:fill="FFFFFF"/>
        <w:tabs>
          <w:tab w:val="left" w:leader="dot" w:pos="2340"/>
        </w:tabs>
        <w:spacing w:after="0"/>
        <w:outlineLvl w:val="0"/>
        <w:rPr>
          <w:rFonts w:eastAsia="Times New Roman" w:cs="Arial"/>
          <w:color w:val="000000" w:themeColor="text1"/>
          <w:kern w:val="36"/>
          <w:sz w:val="24"/>
          <w:szCs w:val="24"/>
        </w:rPr>
      </w:pPr>
      <w:r>
        <w:rPr>
          <w:rFonts w:eastAsia="Times New Roman" w:cs="Arial"/>
          <w:color w:val="000000" w:themeColor="text1"/>
          <w:kern w:val="36"/>
          <w:sz w:val="24"/>
          <w:szCs w:val="24"/>
        </w:rPr>
        <w:t>Mid Term Exam</w:t>
      </w:r>
      <w:r>
        <w:rPr>
          <w:rFonts w:eastAsia="Times New Roman" w:cs="Arial"/>
          <w:color w:val="000000" w:themeColor="text1"/>
          <w:kern w:val="36"/>
          <w:sz w:val="24"/>
          <w:szCs w:val="24"/>
        </w:rPr>
        <w:tab/>
        <w:t>20</w:t>
      </w:r>
      <w:r w:rsidR="002A66BD" w:rsidRPr="00B060BE">
        <w:rPr>
          <w:rFonts w:eastAsia="Times New Roman" w:cs="Arial"/>
          <w:color w:val="000000" w:themeColor="text1"/>
          <w:kern w:val="36"/>
          <w:sz w:val="24"/>
          <w:szCs w:val="24"/>
        </w:rPr>
        <w:t>% of total grade</w:t>
      </w:r>
    </w:p>
    <w:p w14:paraId="5DAD7139" w14:textId="40350C6E" w:rsidR="002A66BD" w:rsidRPr="00B060BE" w:rsidRDefault="002A66BD" w:rsidP="004827BC">
      <w:pPr>
        <w:shd w:val="clear" w:color="auto" w:fill="FFFFFF"/>
        <w:tabs>
          <w:tab w:val="left" w:leader="dot" w:pos="2340"/>
        </w:tabs>
        <w:spacing w:after="0"/>
        <w:outlineLvl w:val="0"/>
        <w:rPr>
          <w:rFonts w:eastAsia="Times New Roman" w:cs="Arial"/>
          <w:color w:val="000000" w:themeColor="text1"/>
          <w:kern w:val="36"/>
          <w:sz w:val="24"/>
          <w:szCs w:val="24"/>
        </w:rPr>
      </w:pPr>
      <w:r w:rsidRPr="00B060BE">
        <w:rPr>
          <w:rFonts w:eastAsia="Times New Roman" w:cs="Arial"/>
          <w:color w:val="000000" w:themeColor="text1"/>
          <w:kern w:val="36"/>
          <w:sz w:val="24"/>
          <w:szCs w:val="24"/>
        </w:rPr>
        <w:t>Class Project</w:t>
      </w:r>
      <w:r w:rsidR="00766C01">
        <w:rPr>
          <w:rFonts w:eastAsia="Times New Roman" w:cs="Arial"/>
          <w:color w:val="000000" w:themeColor="text1"/>
          <w:kern w:val="36"/>
          <w:sz w:val="24"/>
          <w:szCs w:val="24"/>
        </w:rPr>
        <w:tab/>
        <w:t>35</w:t>
      </w:r>
      <w:r w:rsidRPr="00B060BE">
        <w:rPr>
          <w:rFonts w:eastAsia="Times New Roman" w:cs="Arial"/>
          <w:color w:val="000000" w:themeColor="text1"/>
          <w:kern w:val="36"/>
          <w:sz w:val="24"/>
          <w:szCs w:val="24"/>
        </w:rPr>
        <w:t>% of total grade</w:t>
      </w:r>
    </w:p>
    <w:p w14:paraId="0C0E4359" w14:textId="16508C1B" w:rsidR="002A66BD" w:rsidRPr="00B060BE" w:rsidRDefault="002A66BD" w:rsidP="002A66BD">
      <w:pPr>
        <w:shd w:val="clear" w:color="auto" w:fill="FFFFFF"/>
        <w:tabs>
          <w:tab w:val="left" w:leader="dot" w:pos="2340"/>
        </w:tabs>
        <w:outlineLvl w:val="0"/>
        <w:rPr>
          <w:rFonts w:eastAsia="Times New Roman" w:cs="Arial"/>
          <w:color w:val="000000" w:themeColor="text1"/>
          <w:kern w:val="36"/>
          <w:sz w:val="24"/>
          <w:szCs w:val="24"/>
        </w:rPr>
      </w:pPr>
      <w:r w:rsidRPr="00B060BE">
        <w:rPr>
          <w:rFonts w:eastAsia="Times New Roman" w:cs="Arial"/>
          <w:color w:val="000000" w:themeColor="text1"/>
          <w:kern w:val="36"/>
          <w:sz w:val="24"/>
          <w:szCs w:val="24"/>
        </w:rPr>
        <w:t xml:space="preserve">For information on how UF assigns grade points, visit: </w:t>
      </w:r>
      <w:hyperlink r:id="rId12" w:history="1">
        <w:r w:rsidRPr="00B060BE">
          <w:rPr>
            <w:rStyle w:val="Hyperlink"/>
            <w:rFonts w:eastAsia="Times New Roman" w:cs="Arial"/>
            <w:kern w:val="36"/>
            <w:sz w:val="24"/>
            <w:szCs w:val="24"/>
          </w:rPr>
          <w:t>https://catalog.ufl.edu/UGRD/academicregulations/grades-grading-policies/</w:t>
        </w:r>
      </w:hyperlink>
    </w:p>
    <w:p w14:paraId="673B21F3" w14:textId="77777777" w:rsidR="00872FB8" w:rsidRPr="00872FB8" w:rsidRDefault="00872FB8" w:rsidP="00872FB8">
      <w:pPr>
        <w:shd w:val="clear" w:color="auto" w:fill="FFFFFF"/>
        <w:tabs>
          <w:tab w:val="left" w:leader="dot" w:pos="2340"/>
        </w:tabs>
        <w:outlineLvl w:val="0"/>
        <w:rPr>
          <w:rFonts w:eastAsia="Times New Roman" w:cs="Arial"/>
          <w:b/>
          <w:bCs/>
          <w:color w:val="000000" w:themeColor="text1"/>
          <w:kern w:val="36"/>
          <w:sz w:val="24"/>
          <w:szCs w:val="24"/>
        </w:rPr>
      </w:pPr>
      <w:r w:rsidRPr="00872FB8">
        <w:rPr>
          <w:rFonts w:eastAsia="Times New Roman" w:cs="Arial"/>
          <w:b/>
          <w:bCs/>
          <w:color w:val="000000" w:themeColor="text1"/>
          <w:kern w:val="36"/>
          <w:sz w:val="24"/>
          <w:szCs w:val="24"/>
        </w:rPr>
        <w:t>A=93-100; A- =90-92.9; B+ =87-89.9; B=83-86.9; B- =80-</w:t>
      </w:r>
      <w:proofErr w:type="gramStart"/>
      <w:r w:rsidRPr="00872FB8">
        <w:rPr>
          <w:rFonts w:eastAsia="Times New Roman" w:cs="Arial"/>
          <w:b/>
          <w:bCs/>
          <w:color w:val="000000" w:themeColor="text1"/>
          <w:kern w:val="36"/>
          <w:sz w:val="24"/>
          <w:szCs w:val="24"/>
        </w:rPr>
        <w:t>82.9;</w:t>
      </w:r>
      <w:proofErr w:type="gramEnd"/>
    </w:p>
    <w:p w14:paraId="6292526C" w14:textId="77777777" w:rsidR="00872FB8" w:rsidRPr="00872FB8" w:rsidRDefault="00872FB8" w:rsidP="00872FB8">
      <w:pPr>
        <w:shd w:val="clear" w:color="auto" w:fill="FFFFFF"/>
        <w:tabs>
          <w:tab w:val="left" w:leader="dot" w:pos="2340"/>
        </w:tabs>
        <w:outlineLvl w:val="0"/>
        <w:rPr>
          <w:rFonts w:eastAsia="Times New Roman" w:cs="Arial"/>
          <w:b/>
          <w:bCs/>
          <w:color w:val="000000" w:themeColor="text1"/>
          <w:kern w:val="36"/>
          <w:sz w:val="24"/>
          <w:szCs w:val="24"/>
        </w:rPr>
      </w:pPr>
      <w:r w:rsidRPr="00872FB8">
        <w:rPr>
          <w:rFonts w:eastAsia="Times New Roman" w:cs="Arial"/>
          <w:b/>
          <w:bCs/>
          <w:color w:val="000000" w:themeColor="text1"/>
          <w:kern w:val="36"/>
          <w:sz w:val="24"/>
          <w:szCs w:val="24"/>
        </w:rPr>
        <w:t>C+ = 77-79.9; C=73-76.9; C- =70-72.9; D+ =67-69.9; D=63-</w:t>
      </w:r>
      <w:proofErr w:type="gramStart"/>
      <w:r w:rsidRPr="00872FB8">
        <w:rPr>
          <w:rFonts w:eastAsia="Times New Roman" w:cs="Arial"/>
          <w:b/>
          <w:bCs/>
          <w:color w:val="000000" w:themeColor="text1"/>
          <w:kern w:val="36"/>
          <w:sz w:val="24"/>
          <w:szCs w:val="24"/>
        </w:rPr>
        <w:t>66.9;</w:t>
      </w:r>
      <w:proofErr w:type="gramEnd"/>
      <w:r w:rsidRPr="00872FB8">
        <w:rPr>
          <w:rFonts w:eastAsia="Times New Roman" w:cs="Arial"/>
          <w:b/>
          <w:bCs/>
          <w:color w:val="000000" w:themeColor="text1"/>
          <w:kern w:val="36"/>
          <w:sz w:val="24"/>
          <w:szCs w:val="24"/>
        </w:rPr>
        <w:t xml:space="preserve"> </w:t>
      </w:r>
    </w:p>
    <w:p w14:paraId="2270EFB3" w14:textId="77777777" w:rsidR="00872FB8" w:rsidRPr="00872FB8" w:rsidRDefault="00872FB8" w:rsidP="00872FB8">
      <w:pPr>
        <w:shd w:val="clear" w:color="auto" w:fill="FFFFFF"/>
        <w:tabs>
          <w:tab w:val="left" w:leader="dot" w:pos="2340"/>
        </w:tabs>
        <w:outlineLvl w:val="0"/>
        <w:rPr>
          <w:rFonts w:eastAsia="Times New Roman" w:cs="Arial"/>
          <w:b/>
          <w:bCs/>
          <w:color w:val="000000" w:themeColor="text1"/>
          <w:kern w:val="36"/>
          <w:sz w:val="24"/>
          <w:szCs w:val="24"/>
        </w:rPr>
      </w:pPr>
      <w:r w:rsidRPr="00872FB8">
        <w:rPr>
          <w:rFonts w:eastAsia="Times New Roman" w:cs="Arial"/>
          <w:b/>
          <w:bCs/>
          <w:color w:val="000000" w:themeColor="text1"/>
          <w:kern w:val="36"/>
          <w:sz w:val="24"/>
          <w:szCs w:val="24"/>
        </w:rPr>
        <w:t>D- =60-62.9; E&lt;60.</w:t>
      </w:r>
    </w:p>
    <w:p w14:paraId="7B64FEF6" w14:textId="77777777" w:rsidR="00B060BE" w:rsidRPr="00B060BE" w:rsidRDefault="00B060BE" w:rsidP="00B060BE">
      <w:pPr>
        <w:shd w:val="clear" w:color="auto" w:fill="FFFFFF"/>
        <w:tabs>
          <w:tab w:val="left" w:leader="dot" w:pos="2340"/>
        </w:tabs>
        <w:outlineLvl w:val="0"/>
        <w:rPr>
          <w:rFonts w:eastAsia="Times New Roman" w:cs="Arial"/>
          <w:color w:val="000000" w:themeColor="text1"/>
          <w:kern w:val="36"/>
          <w:sz w:val="24"/>
          <w:szCs w:val="24"/>
        </w:rPr>
      </w:pPr>
    </w:p>
    <w:p w14:paraId="4E292327" w14:textId="295AD43D" w:rsidR="002A66BD" w:rsidRPr="002A66BD" w:rsidRDefault="002A66BD" w:rsidP="00B060BE">
      <w:pPr>
        <w:shd w:val="clear" w:color="auto" w:fill="FFFFFF"/>
        <w:outlineLvl w:val="0"/>
        <w:rPr>
          <w:rFonts w:eastAsia="Times New Roman" w:cs="Arial"/>
          <w:b/>
          <w:color w:val="000000" w:themeColor="text1"/>
          <w:kern w:val="36"/>
          <w:sz w:val="28"/>
          <w:szCs w:val="28"/>
        </w:rPr>
      </w:pPr>
      <w:r w:rsidRPr="002A66BD">
        <w:rPr>
          <w:rFonts w:eastAsia="Times New Roman" w:cs="Arial"/>
          <w:b/>
          <w:color w:val="000000" w:themeColor="text1"/>
          <w:kern w:val="36"/>
          <w:sz w:val="28"/>
          <w:szCs w:val="28"/>
        </w:rPr>
        <w:t>COURSE POLICIES</w:t>
      </w:r>
    </w:p>
    <w:p w14:paraId="1B366351"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sz w:val="24"/>
          <w:szCs w:val="24"/>
          <w:u w:val="single"/>
        </w:rPr>
      </w:pPr>
      <w:r w:rsidRPr="002A66BD">
        <w:rPr>
          <w:rFonts w:eastAsia="Times New Roman" w:cs="Arial"/>
          <w:color w:val="000000" w:themeColor="text1"/>
          <w:kern w:val="36"/>
          <w:sz w:val="24"/>
          <w:szCs w:val="24"/>
          <w:u w:val="single"/>
        </w:rPr>
        <w:t>Attendance</w:t>
      </w:r>
    </w:p>
    <w:p w14:paraId="04AA09C2" w14:textId="69342775" w:rsidR="002A66BD" w:rsidRPr="00B060BE" w:rsidRDefault="00B060BE" w:rsidP="002A66BD">
      <w:pPr>
        <w:shd w:val="clear" w:color="auto" w:fill="FFFFFF"/>
        <w:spacing w:after="0" w:line="240" w:lineRule="auto"/>
        <w:outlineLvl w:val="0"/>
        <w:rPr>
          <w:sz w:val="24"/>
          <w:szCs w:val="24"/>
        </w:rPr>
      </w:pPr>
      <w:r w:rsidRPr="00B060BE">
        <w:rPr>
          <w:sz w:val="24"/>
          <w:szCs w:val="24"/>
        </w:rPr>
        <w:t xml:space="preserve">Class attendance is expected. Each unexcused absence will result in a </w:t>
      </w:r>
      <w:proofErr w:type="gramStart"/>
      <w:r w:rsidRPr="00B060BE">
        <w:rPr>
          <w:sz w:val="24"/>
          <w:szCs w:val="24"/>
        </w:rPr>
        <w:t>10 point</w:t>
      </w:r>
      <w:proofErr w:type="gramEnd"/>
      <w:r w:rsidRPr="00B060BE">
        <w:rPr>
          <w:sz w:val="24"/>
          <w:szCs w:val="24"/>
        </w:rPr>
        <w:t xml:space="preserve"> reduction in the final grade. Excused absences are consistent with university policies in the undergraduate catalog ( </w:t>
      </w:r>
      <w:hyperlink r:id="rId13" w:history="1">
        <w:r w:rsidRPr="00B060BE">
          <w:rPr>
            <w:rStyle w:val="Hyperlink"/>
            <w:sz w:val="24"/>
            <w:szCs w:val="24"/>
          </w:rPr>
          <w:t>https://catalog.ufl.edu/ugrad/current/regulations/info/attendance.aspx</w:t>
        </w:r>
      </w:hyperlink>
      <w:r w:rsidRPr="00B060BE">
        <w:rPr>
          <w:sz w:val="24"/>
          <w:szCs w:val="24"/>
        </w:rPr>
        <w:t xml:space="preserve"> ) and require appropriate documentation.</w:t>
      </w:r>
    </w:p>
    <w:p w14:paraId="60999D93" w14:textId="58830BAB" w:rsidR="00B060BE" w:rsidRPr="002A66BD" w:rsidRDefault="00B060BE" w:rsidP="00B060BE">
      <w:pPr>
        <w:rPr>
          <w:rFonts w:eastAsia="Times New Roman" w:cs="Arial"/>
          <w:color w:val="000000" w:themeColor="text1"/>
          <w:kern w:val="36"/>
          <w:sz w:val="24"/>
          <w:szCs w:val="24"/>
        </w:rPr>
      </w:pPr>
    </w:p>
    <w:p w14:paraId="0A45093C"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sz w:val="24"/>
          <w:szCs w:val="24"/>
          <w:u w:val="single"/>
        </w:rPr>
      </w:pPr>
      <w:r w:rsidRPr="002A66BD">
        <w:rPr>
          <w:rFonts w:eastAsia="Times New Roman" w:cs="Arial"/>
          <w:color w:val="000000" w:themeColor="text1"/>
          <w:kern w:val="36"/>
          <w:sz w:val="24"/>
          <w:szCs w:val="24"/>
          <w:u w:val="single"/>
        </w:rPr>
        <w:t>Make-up Work</w:t>
      </w:r>
    </w:p>
    <w:p w14:paraId="157FE74A"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sz w:val="24"/>
          <w:szCs w:val="24"/>
        </w:rPr>
      </w:pPr>
      <w:r w:rsidRPr="002A66BD">
        <w:rPr>
          <w:rFonts w:eastAsia="Times New Roman" w:cs="Arial"/>
          <w:color w:val="000000" w:themeColor="text1"/>
          <w:kern w:val="36"/>
          <w:sz w:val="24"/>
          <w:szCs w:val="24"/>
        </w:rPr>
        <w:t xml:space="preserve">If you need to miss class when a quiz or exam is being given, you will only be given a make-up quiz/exam if you: </w:t>
      </w:r>
      <w:r w:rsidRPr="002A66BD">
        <w:rPr>
          <w:rFonts w:eastAsia="Times New Roman" w:cs="Arial"/>
          <w:color w:val="000000" w:themeColor="text1"/>
          <w:kern w:val="36"/>
          <w:sz w:val="24"/>
          <w:szCs w:val="24"/>
        </w:rPr>
        <w:br/>
        <w:t xml:space="preserve">1) contact me ahead of time to let me know, and 2) provide appropriate documentation. Guidelines for acceptable and unacceptable documentation are: </w:t>
      </w:r>
    </w:p>
    <w:p w14:paraId="66D8C6F7"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4633"/>
        <w:gridCol w:w="4717"/>
      </w:tblGrid>
      <w:tr w:rsidR="002A66BD" w:rsidRPr="002A66BD" w14:paraId="77FA460B" w14:textId="77777777" w:rsidTr="000527DB">
        <w:tc>
          <w:tcPr>
            <w:tcW w:w="5080" w:type="dxa"/>
          </w:tcPr>
          <w:p w14:paraId="2555DDB4" w14:textId="77777777" w:rsidR="002A66BD" w:rsidRPr="002A66BD" w:rsidRDefault="002A66BD" w:rsidP="002A66BD">
            <w:pPr>
              <w:outlineLvl w:val="0"/>
              <w:rPr>
                <w:rFonts w:eastAsia="Times New Roman" w:cs="Arial"/>
                <w:b/>
                <w:color w:val="000000" w:themeColor="text1"/>
                <w:kern w:val="36"/>
                <w:sz w:val="28"/>
                <w:szCs w:val="28"/>
              </w:rPr>
            </w:pPr>
            <w:r w:rsidRPr="002A66BD">
              <w:rPr>
                <w:rFonts w:eastAsia="Times New Roman" w:cs="Arial"/>
                <w:b/>
                <w:color w:val="000000" w:themeColor="text1"/>
                <w:kern w:val="36"/>
                <w:sz w:val="28"/>
                <w:szCs w:val="28"/>
              </w:rPr>
              <w:t>Appropriate Documentation</w:t>
            </w:r>
          </w:p>
        </w:tc>
        <w:tc>
          <w:tcPr>
            <w:tcW w:w="5080" w:type="dxa"/>
          </w:tcPr>
          <w:p w14:paraId="6A271269" w14:textId="77777777" w:rsidR="002A66BD" w:rsidRPr="002A66BD" w:rsidRDefault="002A66BD" w:rsidP="002A66BD">
            <w:pPr>
              <w:outlineLvl w:val="0"/>
              <w:rPr>
                <w:rFonts w:eastAsia="Times New Roman" w:cs="Arial"/>
                <w:b/>
                <w:color w:val="000000" w:themeColor="text1"/>
                <w:kern w:val="36"/>
                <w:sz w:val="28"/>
                <w:szCs w:val="28"/>
              </w:rPr>
            </w:pPr>
            <w:r w:rsidRPr="002A66BD">
              <w:rPr>
                <w:rFonts w:eastAsia="Times New Roman" w:cs="Arial"/>
                <w:b/>
                <w:color w:val="000000" w:themeColor="text1"/>
                <w:kern w:val="36"/>
                <w:sz w:val="28"/>
                <w:szCs w:val="28"/>
              </w:rPr>
              <w:t>Inappropriate Documentation</w:t>
            </w:r>
          </w:p>
        </w:tc>
      </w:tr>
      <w:tr w:rsidR="002A66BD" w:rsidRPr="002A66BD" w14:paraId="25048271" w14:textId="77777777" w:rsidTr="000527DB">
        <w:tc>
          <w:tcPr>
            <w:tcW w:w="5080" w:type="dxa"/>
          </w:tcPr>
          <w:p w14:paraId="575E1685" w14:textId="77777777" w:rsidR="002A66BD" w:rsidRPr="002A66BD" w:rsidRDefault="002A66BD" w:rsidP="002A66BD">
            <w:pPr>
              <w:numPr>
                <w:ilvl w:val="0"/>
                <w:numId w:val="1"/>
              </w:numPr>
              <w:ind w:left="425"/>
              <w:contextualSpacing/>
              <w:outlineLvl w:val="0"/>
              <w:rPr>
                <w:rFonts w:eastAsia="Times New Roman" w:cs="Arial"/>
                <w:color w:val="000000" w:themeColor="text1"/>
                <w:kern w:val="36"/>
              </w:rPr>
            </w:pPr>
            <w:r w:rsidRPr="002A66BD">
              <w:rPr>
                <w:rFonts w:eastAsia="Times New Roman" w:cs="Arial"/>
                <w:color w:val="000000" w:themeColor="text1"/>
                <w:kern w:val="36"/>
              </w:rPr>
              <w:t>A letter from the UF Student Health Care Center or the UF Counseling Center supporting your request and stating why you were unable to take the quiz/test</w:t>
            </w:r>
          </w:p>
          <w:p w14:paraId="4F92D657" w14:textId="77777777" w:rsidR="002A66BD" w:rsidRPr="002A66BD" w:rsidRDefault="002A66BD" w:rsidP="002A66BD">
            <w:pPr>
              <w:numPr>
                <w:ilvl w:val="0"/>
                <w:numId w:val="1"/>
              </w:numPr>
              <w:ind w:left="425"/>
              <w:contextualSpacing/>
              <w:outlineLvl w:val="0"/>
              <w:rPr>
                <w:rFonts w:eastAsia="Times New Roman" w:cs="Arial"/>
                <w:color w:val="000000" w:themeColor="text1"/>
                <w:kern w:val="36"/>
              </w:rPr>
            </w:pPr>
            <w:r w:rsidRPr="002A66BD">
              <w:rPr>
                <w:rFonts w:eastAsia="Times New Roman" w:cs="Arial"/>
                <w:color w:val="000000" w:themeColor="text1"/>
                <w:kern w:val="36"/>
              </w:rPr>
              <w:t>A letter from non-UF physicians, counselors, therapists, etc. supporting your request with specific language that addresses why you were unable to take the quiz/test</w:t>
            </w:r>
          </w:p>
          <w:p w14:paraId="4F35A245" w14:textId="77777777" w:rsidR="002A66BD" w:rsidRPr="002A66BD" w:rsidRDefault="002A66BD" w:rsidP="002A66BD">
            <w:pPr>
              <w:numPr>
                <w:ilvl w:val="0"/>
                <w:numId w:val="1"/>
              </w:numPr>
              <w:ind w:left="425"/>
              <w:contextualSpacing/>
              <w:outlineLvl w:val="0"/>
              <w:rPr>
                <w:rFonts w:eastAsia="Times New Roman" w:cs="Arial"/>
                <w:color w:val="000000" w:themeColor="text1"/>
                <w:kern w:val="36"/>
              </w:rPr>
            </w:pPr>
            <w:r w:rsidRPr="002A66BD">
              <w:rPr>
                <w:rFonts w:eastAsia="Times New Roman" w:cs="Arial"/>
                <w:color w:val="000000" w:themeColor="text1"/>
                <w:kern w:val="36"/>
              </w:rPr>
              <w:t>A police report, jury duty notice, or other official legal document that supports your case</w:t>
            </w:r>
          </w:p>
          <w:p w14:paraId="579F02AA" w14:textId="77777777" w:rsidR="002A66BD" w:rsidRPr="002A66BD" w:rsidRDefault="002A66BD" w:rsidP="002A66BD">
            <w:pPr>
              <w:numPr>
                <w:ilvl w:val="0"/>
                <w:numId w:val="1"/>
              </w:numPr>
              <w:ind w:left="425"/>
              <w:contextualSpacing/>
              <w:outlineLvl w:val="0"/>
              <w:rPr>
                <w:rFonts w:eastAsia="Times New Roman" w:cs="Arial"/>
                <w:color w:val="000000" w:themeColor="text1"/>
                <w:kern w:val="36"/>
              </w:rPr>
            </w:pPr>
            <w:r w:rsidRPr="002A66BD">
              <w:rPr>
                <w:rFonts w:eastAsia="Times New Roman" w:cs="Arial"/>
                <w:color w:val="000000" w:themeColor="text1"/>
                <w:kern w:val="36"/>
              </w:rPr>
              <w:t>Plane/bus/train tickets, turnpike toll receipts, or other travel documents that show you were called away from campus for an emergency on the day of the quiz/test</w:t>
            </w:r>
          </w:p>
          <w:p w14:paraId="0A36062F" w14:textId="77777777" w:rsidR="002A66BD" w:rsidRPr="002A66BD" w:rsidRDefault="002A66BD" w:rsidP="002A66BD">
            <w:pPr>
              <w:numPr>
                <w:ilvl w:val="0"/>
                <w:numId w:val="1"/>
              </w:numPr>
              <w:ind w:left="425"/>
              <w:contextualSpacing/>
              <w:outlineLvl w:val="0"/>
              <w:rPr>
                <w:rFonts w:eastAsia="Times New Roman" w:cs="Arial"/>
                <w:color w:val="000000" w:themeColor="text1"/>
                <w:kern w:val="36"/>
              </w:rPr>
            </w:pPr>
            <w:r w:rsidRPr="002A66BD">
              <w:rPr>
                <w:rFonts w:eastAsia="Times New Roman" w:cs="Arial"/>
                <w:color w:val="000000" w:themeColor="text1"/>
                <w:kern w:val="36"/>
              </w:rPr>
              <w:t xml:space="preserve">Funeral announcements, obituaries, or death certificates of relatives that clearly </w:t>
            </w:r>
            <w:r w:rsidRPr="002A66BD">
              <w:rPr>
                <w:rFonts w:eastAsia="Times New Roman" w:cs="Arial"/>
                <w:color w:val="000000" w:themeColor="text1"/>
                <w:kern w:val="36"/>
              </w:rPr>
              <w:lastRenderedPageBreak/>
              <w:t>show your inability to take the quiz/test on that specific day</w:t>
            </w:r>
          </w:p>
          <w:p w14:paraId="5597E50E" w14:textId="77777777" w:rsidR="002A66BD" w:rsidRPr="002A66BD" w:rsidRDefault="002A66BD" w:rsidP="002A66BD">
            <w:pPr>
              <w:outlineLvl w:val="0"/>
              <w:rPr>
                <w:rFonts w:eastAsia="Times New Roman" w:cs="Arial"/>
                <w:color w:val="000000" w:themeColor="text1"/>
                <w:kern w:val="36"/>
                <w:sz w:val="12"/>
                <w:szCs w:val="12"/>
              </w:rPr>
            </w:pPr>
          </w:p>
        </w:tc>
        <w:tc>
          <w:tcPr>
            <w:tcW w:w="5080" w:type="dxa"/>
          </w:tcPr>
          <w:p w14:paraId="3F3B3BD4" w14:textId="77777777" w:rsidR="002A66BD" w:rsidRPr="002A66BD" w:rsidRDefault="002A66BD" w:rsidP="002A66BD">
            <w:pPr>
              <w:numPr>
                <w:ilvl w:val="0"/>
                <w:numId w:val="1"/>
              </w:numPr>
              <w:ind w:left="386"/>
              <w:contextualSpacing/>
              <w:outlineLvl w:val="0"/>
              <w:rPr>
                <w:rFonts w:eastAsia="Times New Roman" w:cs="Arial"/>
                <w:color w:val="000000" w:themeColor="text1"/>
                <w:kern w:val="36"/>
              </w:rPr>
            </w:pPr>
            <w:r w:rsidRPr="002A66BD">
              <w:rPr>
                <w:rFonts w:eastAsia="Times New Roman" w:cs="Arial"/>
                <w:color w:val="000000" w:themeColor="text1"/>
                <w:kern w:val="36"/>
              </w:rPr>
              <w:lastRenderedPageBreak/>
              <w:t>Letters from friends, parents, or other relatives supporting your request</w:t>
            </w:r>
          </w:p>
          <w:p w14:paraId="5E730383" w14:textId="77777777" w:rsidR="002A66BD" w:rsidRPr="002A66BD" w:rsidRDefault="002A66BD" w:rsidP="002A66BD">
            <w:pPr>
              <w:numPr>
                <w:ilvl w:val="0"/>
                <w:numId w:val="1"/>
              </w:numPr>
              <w:ind w:left="386"/>
              <w:contextualSpacing/>
              <w:outlineLvl w:val="0"/>
              <w:rPr>
                <w:rFonts w:eastAsia="Times New Roman" w:cs="Arial"/>
                <w:color w:val="000000" w:themeColor="text1"/>
                <w:kern w:val="36"/>
              </w:rPr>
            </w:pPr>
            <w:r w:rsidRPr="002A66BD">
              <w:rPr>
                <w:rFonts w:eastAsia="Times New Roman" w:cs="Arial"/>
                <w:color w:val="000000" w:themeColor="text1"/>
                <w:kern w:val="36"/>
              </w:rPr>
              <w:t>Letters from employers stating you had to work on the day of the quiz/test</w:t>
            </w:r>
          </w:p>
          <w:p w14:paraId="7D5AAE13" w14:textId="77777777" w:rsidR="002A66BD" w:rsidRPr="002A66BD" w:rsidRDefault="002A66BD" w:rsidP="002A66BD">
            <w:pPr>
              <w:numPr>
                <w:ilvl w:val="0"/>
                <w:numId w:val="1"/>
              </w:numPr>
              <w:ind w:left="386"/>
              <w:contextualSpacing/>
              <w:outlineLvl w:val="0"/>
              <w:rPr>
                <w:rFonts w:eastAsia="Times New Roman" w:cs="Arial"/>
                <w:color w:val="000000" w:themeColor="text1"/>
                <w:kern w:val="36"/>
              </w:rPr>
            </w:pPr>
            <w:r w:rsidRPr="002A66BD">
              <w:rPr>
                <w:rFonts w:eastAsia="Times New Roman" w:cs="Arial"/>
                <w:color w:val="000000" w:themeColor="text1"/>
                <w:kern w:val="36"/>
              </w:rPr>
              <w:t>Letters from student clubs, fraternities/sororities, etc. stating that you were involved with an event or activity on the day of the quiz/test</w:t>
            </w:r>
          </w:p>
          <w:p w14:paraId="1AD507EA" w14:textId="77777777" w:rsidR="002A66BD" w:rsidRPr="002A66BD" w:rsidRDefault="002A66BD" w:rsidP="002A66BD">
            <w:pPr>
              <w:numPr>
                <w:ilvl w:val="0"/>
                <w:numId w:val="1"/>
              </w:numPr>
              <w:ind w:left="386"/>
              <w:contextualSpacing/>
              <w:outlineLvl w:val="0"/>
              <w:rPr>
                <w:rFonts w:eastAsia="Times New Roman" w:cs="Arial"/>
                <w:color w:val="000000" w:themeColor="text1"/>
                <w:kern w:val="36"/>
              </w:rPr>
            </w:pPr>
            <w:r w:rsidRPr="002A66BD">
              <w:rPr>
                <w:rFonts w:eastAsia="Times New Roman" w:cs="Arial"/>
                <w:color w:val="000000" w:themeColor="text1"/>
                <w:kern w:val="36"/>
              </w:rPr>
              <w:t>Statements from anyone suggesting that you may not qualify for employment, financial aid, housing, graduate or professional school, or other activities/opportunities if you do poorly in this class due to missing a quiz/test</w:t>
            </w:r>
          </w:p>
          <w:p w14:paraId="799D5CF8" w14:textId="77777777" w:rsidR="002A66BD" w:rsidRPr="002A66BD" w:rsidRDefault="002A66BD" w:rsidP="002A66BD">
            <w:pPr>
              <w:numPr>
                <w:ilvl w:val="0"/>
                <w:numId w:val="1"/>
              </w:numPr>
              <w:ind w:left="386"/>
              <w:contextualSpacing/>
              <w:outlineLvl w:val="0"/>
              <w:rPr>
                <w:rFonts w:eastAsia="Times New Roman" w:cs="Arial"/>
                <w:color w:val="000000" w:themeColor="text1"/>
                <w:kern w:val="36"/>
              </w:rPr>
            </w:pPr>
            <w:r w:rsidRPr="002A66BD">
              <w:rPr>
                <w:rFonts w:eastAsia="Times New Roman" w:cs="Arial"/>
                <w:color w:val="000000" w:themeColor="text1"/>
                <w:kern w:val="36"/>
              </w:rPr>
              <w:t>Funeral announcements, obituaries, or death certificates of people whose relationship to you cannot be verified</w:t>
            </w:r>
          </w:p>
        </w:tc>
      </w:tr>
    </w:tbl>
    <w:p w14:paraId="390CF5B4"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rPr>
      </w:pPr>
    </w:p>
    <w:p w14:paraId="413ACD43"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sz w:val="24"/>
          <w:szCs w:val="24"/>
        </w:rPr>
      </w:pPr>
      <w:r w:rsidRPr="002A66BD">
        <w:rPr>
          <w:rFonts w:eastAsia="Times New Roman" w:cs="Arial"/>
          <w:color w:val="000000" w:themeColor="text1"/>
          <w:kern w:val="36"/>
          <w:sz w:val="24"/>
          <w:szCs w:val="24"/>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07E15923" w14:textId="67BDCF42" w:rsidR="002A66BD" w:rsidRDefault="002A66BD" w:rsidP="002A66BD">
      <w:pPr>
        <w:shd w:val="clear" w:color="auto" w:fill="FFFFFF"/>
        <w:spacing w:after="0" w:line="240" w:lineRule="auto"/>
        <w:outlineLvl w:val="0"/>
        <w:rPr>
          <w:rFonts w:eastAsia="Times New Roman" w:cs="Arial"/>
          <w:color w:val="000000" w:themeColor="text1"/>
          <w:kern w:val="36"/>
          <w:sz w:val="24"/>
          <w:szCs w:val="24"/>
        </w:rPr>
      </w:pPr>
    </w:p>
    <w:p w14:paraId="77C50BA3" w14:textId="6E246045" w:rsidR="004827BC" w:rsidRDefault="004827BC" w:rsidP="002A66BD">
      <w:pPr>
        <w:shd w:val="clear" w:color="auto" w:fill="FFFFFF"/>
        <w:spacing w:after="0" w:line="240" w:lineRule="auto"/>
        <w:outlineLvl w:val="0"/>
        <w:rPr>
          <w:rFonts w:eastAsia="Times New Roman" w:cs="Arial"/>
          <w:color w:val="000000" w:themeColor="text1"/>
          <w:kern w:val="36"/>
          <w:sz w:val="24"/>
          <w:szCs w:val="24"/>
        </w:rPr>
      </w:pPr>
    </w:p>
    <w:p w14:paraId="048E2E6E" w14:textId="77777777" w:rsidR="004827BC" w:rsidRPr="002A66BD" w:rsidRDefault="004827BC" w:rsidP="002A66BD">
      <w:pPr>
        <w:shd w:val="clear" w:color="auto" w:fill="FFFFFF"/>
        <w:spacing w:after="0" w:line="240" w:lineRule="auto"/>
        <w:outlineLvl w:val="0"/>
        <w:rPr>
          <w:rFonts w:eastAsia="Times New Roman" w:cs="Arial"/>
          <w:color w:val="000000" w:themeColor="text1"/>
          <w:kern w:val="36"/>
          <w:sz w:val="24"/>
          <w:szCs w:val="24"/>
        </w:rPr>
      </w:pPr>
    </w:p>
    <w:p w14:paraId="6B25465D"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sz w:val="24"/>
          <w:szCs w:val="24"/>
          <w:u w:val="single"/>
        </w:rPr>
      </w:pPr>
      <w:r w:rsidRPr="002A66BD">
        <w:rPr>
          <w:rFonts w:eastAsia="Times New Roman" w:cs="Arial"/>
          <w:color w:val="000000" w:themeColor="text1"/>
          <w:kern w:val="36"/>
          <w:sz w:val="24"/>
          <w:szCs w:val="24"/>
          <w:u w:val="single"/>
        </w:rPr>
        <w:t>Deadlines</w:t>
      </w:r>
    </w:p>
    <w:p w14:paraId="100955E6" w14:textId="77777777" w:rsidR="002A66BD" w:rsidRPr="002A66BD" w:rsidRDefault="002A66BD" w:rsidP="002A66BD">
      <w:pPr>
        <w:spacing w:after="0" w:line="240" w:lineRule="auto"/>
        <w:rPr>
          <w:color w:val="000000" w:themeColor="text1"/>
          <w:sz w:val="24"/>
          <w:szCs w:val="24"/>
        </w:rPr>
      </w:pPr>
      <w:r w:rsidRPr="002A66BD">
        <w:rPr>
          <w:rFonts w:cs="Arial"/>
          <w:color w:val="000000" w:themeColor="text1"/>
          <w:sz w:val="24"/>
          <w:szCs w:val="24"/>
        </w:rPr>
        <w:t>All projects must be turned in on the due date specified in class. Late projects lose one full letter grade for each day beyond the original due date.</w:t>
      </w:r>
    </w:p>
    <w:p w14:paraId="7FD1185F" w14:textId="77777777" w:rsidR="00B060BE" w:rsidRDefault="00B060BE" w:rsidP="00B060BE">
      <w:pPr>
        <w:spacing w:after="0" w:line="240" w:lineRule="auto"/>
        <w:rPr>
          <w:rFonts w:eastAsia="Times New Roman" w:cs="Arial"/>
          <w:b/>
          <w:color w:val="000000" w:themeColor="text1"/>
          <w:kern w:val="36"/>
          <w:sz w:val="28"/>
          <w:szCs w:val="28"/>
        </w:rPr>
      </w:pPr>
    </w:p>
    <w:p w14:paraId="62A45532" w14:textId="765396E7" w:rsidR="002A66BD" w:rsidRPr="002A66BD" w:rsidRDefault="002A66BD" w:rsidP="00B060BE">
      <w:pPr>
        <w:spacing w:after="0" w:line="240" w:lineRule="auto"/>
        <w:rPr>
          <w:rFonts w:eastAsia="Times New Roman" w:cs="Arial"/>
          <w:b/>
          <w:color w:val="000000" w:themeColor="text1"/>
          <w:kern w:val="36"/>
          <w:sz w:val="28"/>
          <w:szCs w:val="28"/>
        </w:rPr>
      </w:pPr>
      <w:r w:rsidRPr="002A66BD">
        <w:rPr>
          <w:rFonts w:eastAsia="Times New Roman" w:cs="Arial"/>
          <w:b/>
          <w:color w:val="000000" w:themeColor="text1"/>
          <w:kern w:val="36"/>
          <w:sz w:val="28"/>
          <w:szCs w:val="28"/>
        </w:rPr>
        <w:t>STUDENT CONDUCT/INTEGRITY</w:t>
      </w:r>
    </w:p>
    <w:p w14:paraId="55654D88"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rPr>
      </w:pPr>
    </w:p>
    <w:p w14:paraId="2A5C499A" w14:textId="77777777" w:rsidR="002A66BD" w:rsidRPr="002A66BD" w:rsidRDefault="002A66BD" w:rsidP="002A66BD">
      <w:pPr>
        <w:spacing w:after="0" w:line="240" w:lineRule="auto"/>
        <w:rPr>
          <w:color w:val="000000" w:themeColor="text1"/>
          <w:sz w:val="24"/>
          <w:szCs w:val="24"/>
          <w:u w:val="single"/>
        </w:rPr>
      </w:pPr>
      <w:r w:rsidRPr="002A66BD">
        <w:rPr>
          <w:color w:val="000000" w:themeColor="text1"/>
          <w:sz w:val="24"/>
          <w:szCs w:val="24"/>
          <w:u w:val="single"/>
        </w:rPr>
        <w:t>Class Demeanor</w:t>
      </w:r>
    </w:p>
    <w:p w14:paraId="318061B4" w14:textId="77777777" w:rsidR="002A66BD" w:rsidRPr="002A66BD" w:rsidRDefault="002A66BD" w:rsidP="002A66BD">
      <w:pPr>
        <w:spacing w:after="0" w:line="240" w:lineRule="auto"/>
        <w:rPr>
          <w:color w:val="000000" w:themeColor="text1"/>
          <w:sz w:val="24"/>
          <w:szCs w:val="24"/>
        </w:rPr>
      </w:pPr>
      <w:r w:rsidRPr="002A66BD">
        <w:rPr>
          <w:color w:val="000000" w:themeColor="text1"/>
          <w:sz w:val="24"/>
          <w:szCs w:val="24"/>
        </w:rPr>
        <w:t xml:space="preserve">All students are expected to arrive </w:t>
      </w:r>
      <w:proofErr w:type="gramStart"/>
      <w:r w:rsidRPr="002A66BD">
        <w:rPr>
          <w:color w:val="000000" w:themeColor="text1"/>
          <w:sz w:val="24"/>
          <w:szCs w:val="24"/>
        </w:rPr>
        <w:t>to</w:t>
      </w:r>
      <w:proofErr w:type="gramEnd"/>
      <w:r w:rsidRPr="002A66BD">
        <w:rPr>
          <w:color w:val="000000" w:themeColor="text1"/>
          <w:sz w:val="24"/>
          <w:szCs w:val="24"/>
        </w:rPr>
        <w:t xml:space="preserve"> class on time and behave respectfully and professionally toward fellow students and the instructor. There is no set dress code for this class unless a presentation is required; if so, then business casual rules must be observed.</w:t>
      </w:r>
    </w:p>
    <w:p w14:paraId="2530F82E" w14:textId="77777777" w:rsidR="002A66BD" w:rsidRPr="002A66BD" w:rsidRDefault="002A66BD" w:rsidP="002A66BD">
      <w:pPr>
        <w:spacing w:after="0" w:line="240" w:lineRule="auto"/>
        <w:rPr>
          <w:color w:val="000000" w:themeColor="text1"/>
          <w:sz w:val="24"/>
          <w:szCs w:val="24"/>
        </w:rPr>
      </w:pPr>
    </w:p>
    <w:p w14:paraId="62ADC29E" w14:textId="77777777" w:rsidR="002A66BD" w:rsidRPr="002A66BD" w:rsidRDefault="002A66BD" w:rsidP="002A66BD">
      <w:pPr>
        <w:spacing w:after="0" w:line="240" w:lineRule="auto"/>
        <w:rPr>
          <w:color w:val="000000" w:themeColor="text1"/>
          <w:sz w:val="24"/>
          <w:szCs w:val="24"/>
          <w:u w:val="single"/>
        </w:rPr>
      </w:pPr>
      <w:r w:rsidRPr="002A66BD">
        <w:rPr>
          <w:color w:val="000000" w:themeColor="text1"/>
          <w:sz w:val="24"/>
          <w:szCs w:val="24"/>
          <w:u w:val="single"/>
        </w:rPr>
        <w:t>Cell Phones</w:t>
      </w:r>
    </w:p>
    <w:p w14:paraId="3F10134C" w14:textId="77777777" w:rsidR="002A66BD" w:rsidRPr="002A66BD" w:rsidRDefault="002A66BD" w:rsidP="002A66BD">
      <w:pPr>
        <w:spacing w:after="0" w:line="240" w:lineRule="auto"/>
        <w:rPr>
          <w:color w:val="000000" w:themeColor="text1"/>
          <w:sz w:val="24"/>
          <w:szCs w:val="24"/>
        </w:rPr>
      </w:pPr>
      <w:r w:rsidRPr="002A66BD">
        <w:rPr>
          <w:color w:val="000000" w:themeColor="text1"/>
          <w:sz w:val="24"/>
          <w:szCs w:val="24"/>
        </w:rPr>
        <w:t>You may not use cell phones in this class. If your cell phone rings in class more than twice over the course of the semester, you will receive one absence from the course.</w:t>
      </w:r>
    </w:p>
    <w:p w14:paraId="66C113AA" w14:textId="77777777" w:rsidR="002A66BD" w:rsidRPr="002A66BD" w:rsidRDefault="002A66BD" w:rsidP="002A66BD">
      <w:pPr>
        <w:spacing w:after="0" w:line="240" w:lineRule="auto"/>
        <w:rPr>
          <w:color w:val="000000" w:themeColor="text1"/>
          <w:sz w:val="24"/>
          <w:szCs w:val="24"/>
        </w:rPr>
      </w:pPr>
    </w:p>
    <w:p w14:paraId="181C3E6C" w14:textId="77777777" w:rsidR="002A66BD" w:rsidRPr="002A66BD" w:rsidRDefault="002A66BD" w:rsidP="002A66BD">
      <w:pPr>
        <w:spacing w:after="0" w:line="240" w:lineRule="auto"/>
        <w:rPr>
          <w:color w:val="000000" w:themeColor="text1"/>
          <w:sz w:val="24"/>
          <w:szCs w:val="24"/>
          <w:u w:val="single"/>
        </w:rPr>
      </w:pPr>
      <w:r w:rsidRPr="002A66BD">
        <w:rPr>
          <w:color w:val="000000" w:themeColor="text1"/>
          <w:sz w:val="24"/>
          <w:szCs w:val="24"/>
          <w:u w:val="single"/>
        </w:rPr>
        <w:t>Headphones/Ear Buds/Air Pods</w:t>
      </w:r>
    </w:p>
    <w:p w14:paraId="0E936AA9" w14:textId="77777777" w:rsidR="002A66BD" w:rsidRPr="002A66BD" w:rsidRDefault="002A66BD" w:rsidP="002A66BD">
      <w:pPr>
        <w:spacing w:after="0" w:line="240" w:lineRule="auto"/>
        <w:rPr>
          <w:color w:val="000000" w:themeColor="text1"/>
          <w:sz w:val="24"/>
          <w:szCs w:val="24"/>
        </w:rPr>
      </w:pPr>
      <w:r w:rsidRPr="002A66BD">
        <w:rPr>
          <w:color w:val="000000" w:themeColor="text1"/>
          <w:sz w:val="24"/>
          <w:szCs w:val="24"/>
        </w:rPr>
        <w:t>Please do not use these items while in class.</w:t>
      </w:r>
    </w:p>
    <w:p w14:paraId="486F9C6D" w14:textId="77777777" w:rsidR="002A66BD" w:rsidRPr="002A66BD" w:rsidRDefault="002A66BD" w:rsidP="002A66BD">
      <w:pPr>
        <w:spacing w:after="0" w:line="240" w:lineRule="auto"/>
        <w:rPr>
          <w:color w:val="000000" w:themeColor="text1"/>
          <w:sz w:val="24"/>
          <w:szCs w:val="24"/>
        </w:rPr>
      </w:pPr>
    </w:p>
    <w:p w14:paraId="7CD0E2ED" w14:textId="77777777" w:rsidR="002A66BD" w:rsidRPr="002A66BD" w:rsidRDefault="002A66BD" w:rsidP="002A66BD">
      <w:pPr>
        <w:spacing w:after="0" w:line="240" w:lineRule="auto"/>
        <w:rPr>
          <w:color w:val="000000" w:themeColor="text1"/>
          <w:sz w:val="24"/>
          <w:szCs w:val="24"/>
        </w:rPr>
      </w:pPr>
    </w:p>
    <w:p w14:paraId="749E9C6D" w14:textId="77777777" w:rsidR="002A66BD" w:rsidRPr="002A66BD" w:rsidRDefault="002A66BD" w:rsidP="002A66BD">
      <w:pPr>
        <w:spacing w:after="0" w:line="240" w:lineRule="auto"/>
        <w:rPr>
          <w:color w:val="000000" w:themeColor="text1"/>
          <w:sz w:val="24"/>
          <w:szCs w:val="24"/>
          <w:u w:val="single"/>
        </w:rPr>
      </w:pPr>
      <w:r w:rsidRPr="002A66BD">
        <w:rPr>
          <w:color w:val="000000" w:themeColor="text1"/>
          <w:sz w:val="24"/>
          <w:szCs w:val="24"/>
          <w:u w:val="single"/>
        </w:rPr>
        <w:t>Academic Honesty</w:t>
      </w:r>
    </w:p>
    <w:p w14:paraId="03E3E508"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eastAsia="Times New Roman" w:cs="Arial"/>
          <w:color w:val="000000" w:themeColor="text1"/>
          <w:sz w:val="24"/>
          <w:szCs w:val="24"/>
        </w:rPr>
        <w:t xml:space="preserve">Students must follow </w:t>
      </w:r>
      <w:proofErr w:type="gramStart"/>
      <w:r w:rsidRPr="002A66BD">
        <w:rPr>
          <w:rFonts w:eastAsia="Times New Roman" w:cs="Arial"/>
          <w:color w:val="000000" w:themeColor="text1"/>
          <w:sz w:val="24"/>
          <w:szCs w:val="24"/>
        </w:rPr>
        <w:t>University</w:t>
      </w:r>
      <w:proofErr w:type="gramEnd"/>
      <w:r w:rsidRPr="002A66BD">
        <w:rPr>
          <w:rFonts w:eastAsia="Times New Roman" w:cs="Arial"/>
          <w:color w:val="000000" w:themeColor="text1"/>
          <w:sz w:val="24"/>
          <w:szCs w:val="24"/>
        </w:rPr>
        <w:t xml:space="preserve"> of Florida’s policy regarding plagiarism, cheating, and the use of copyrighted materials. Students are responsible for reading and abiding by the University’s Student Code of Conduct (</w:t>
      </w:r>
      <w:hyperlink r:id="rId14" w:history="1">
        <w:r w:rsidRPr="00B060BE">
          <w:rPr>
            <w:rFonts w:eastAsia="Times New Roman" w:cs="Arial"/>
            <w:color w:val="0000FF"/>
            <w:sz w:val="24"/>
            <w:szCs w:val="24"/>
            <w:u w:val="single"/>
          </w:rPr>
          <w:t>https://sccr.dso.ufl.edu/policies/student-honor-code-student-conduct-code/</w:t>
        </w:r>
      </w:hyperlink>
      <w:r w:rsidRPr="002A66BD">
        <w:rPr>
          <w:rFonts w:eastAsia="Times New Roman" w:cs="Arial"/>
          <w:color w:val="000000" w:themeColor="text1"/>
          <w:sz w:val="24"/>
          <w:szCs w:val="24"/>
        </w:rPr>
        <w:t xml:space="preserve">). </w:t>
      </w:r>
    </w:p>
    <w:p w14:paraId="58D618E1"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p>
    <w:p w14:paraId="288559B0" w14:textId="77777777" w:rsidR="002A66BD" w:rsidRPr="002A66BD" w:rsidRDefault="002A66BD" w:rsidP="002A66BD">
      <w:pPr>
        <w:spacing w:after="0" w:line="240" w:lineRule="auto"/>
        <w:rPr>
          <w:rFonts w:eastAsia="Calibri" w:cs="Arial"/>
          <w:color w:val="000000" w:themeColor="text1"/>
          <w:sz w:val="24"/>
          <w:szCs w:val="24"/>
        </w:rPr>
      </w:pPr>
      <w:r w:rsidRPr="002A66BD">
        <w:rPr>
          <w:rFonts w:eastAsia="Calibri" w:cs="Arial"/>
          <w:color w:val="000000" w:themeColor="text1"/>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w:t>
      </w:r>
      <w:r w:rsidRPr="002A66BD">
        <w:rPr>
          <w:rFonts w:eastAsia="Calibri" w:cs="Arial"/>
          <w:color w:val="000000" w:themeColor="text1"/>
          <w:sz w:val="24"/>
          <w:szCs w:val="24"/>
        </w:rPr>
        <w:lastRenderedPageBreak/>
        <w:t xml:space="preserve">unauthorized aid in doing this assignment.” If you witness any instances of academic dishonesty in this class, please notify the instructor or contact the Student Honor Court (392-1631) or Cheating Hotline (392-6999). </w:t>
      </w:r>
    </w:p>
    <w:p w14:paraId="1ECE88A2"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p>
    <w:p w14:paraId="745C8491"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eastAsia="Times New Roman" w:cs="Arial"/>
          <w:color w:val="000000" w:themeColor="text1"/>
          <w:sz w:val="24"/>
          <w:szCs w:val="24"/>
        </w:rPr>
        <w:t>Students who are unclear about what constitutes academic dishonesty, academic misconduct, plagiarism, or other violations should consult UF resources such as the Academic Integrity Training Module (</w:t>
      </w:r>
      <w:hyperlink r:id="rId15" w:history="1">
        <w:r w:rsidRPr="00B060BE">
          <w:rPr>
            <w:rFonts w:eastAsia="Times New Roman" w:cs="Arial"/>
            <w:color w:val="0000FF"/>
            <w:sz w:val="24"/>
            <w:szCs w:val="24"/>
            <w:u w:val="single"/>
          </w:rPr>
          <w:t>https://sccr.dso.ufl.edu/quick-links/academic-integrity/</w:t>
        </w:r>
      </w:hyperlink>
      <w:r w:rsidRPr="002A66BD">
        <w:rPr>
          <w:rFonts w:eastAsia="Times New Roman" w:cs="Arial"/>
          <w:color w:val="000000" w:themeColor="text1"/>
          <w:sz w:val="24"/>
          <w:szCs w:val="24"/>
        </w:rPr>
        <w:t>). You may also consult with your instructor or anyone in the Dean of Students Office (Peabody Hall).</w:t>
      </w:r>
    </w:p>
    <w:p w14:paraId="18DAC6E9" w14:textId="77777777" w:rsidR="002A66BD" w:rsidRDefault="002A66BD">
      <w:pPr>
        <w:rPr>
          <w:sz w:val="32"/>
          <w:szCs w:val="32"/>
        </w:rPr>
      </w:pPr>
    </w:p>
    <w:p w14:paraId="10ACE577" w14:textId="77777777" w:rsidR="002A66BD" w:rsidRPr="002A66BD" w:rsidRDefault="002A66BD" w:rsidP="002A66BD">
      <w:pPr>
        <w:shd w:val="clear" w:color="auto" w:fill="FFFFFF"/>
        <w:spacing w:after="0" w:line="240" w:lineRule="auto"/>
        <w:outlineLvl w:val="0"/>
        <w:rPr>
          <w:rFonts w:eastAsia="Times New Roman" w:cs="Arial"/>
          <w:b/>
          <w:color w:val="000000" w:themeColor="text1"/>
          <w:kern w:val="36"/>
          <w:sz w:val="28"/>
          <w:szCs w:val="28"/>
        </w:rPr>
      </w:pPr>
      <w:r w:rsidRPr="002A66BD">
        <w:rPr>
          <w:rFonts w:eastAsia="Times New Roman" w:cs="Arial"/>
          <w:b/>
          <w:color w:val="000000" w:themeColor="text1"/>
          <w:kern w:val="36"/>
          <w:sz w:val="28"/>
          <w:szCs w:val="28"/>
        </w:rPr>
        <w:t>OTHER UF POLICIES AND RESOURCES</w:t>
      </w:r>
    </w:p>
    <w:p w14:paraId="53EBB19D" w14:textId="77777777" w:rsidR="002A66BD" w:rsidRPr="002A66BD" w:rsidRDefault="002A66BD" w:rsidP="002A66BD">
      <w:pPr>
        <w:shd w:val="clear" w:color="auto" w:fill="FFFFFF"/>
        <w:spacing w:after="0" w:line="240" w:lineRule="auto"/>
        <w:outlineLvl w:val="0"/>
        <w:rPr>
          <w:rFonts w:eastAsia="Times New Roman" w:cs="Arial"/>
          <w:color w:val="000000" w:themeColor="text1"/>
          <w:kern w:val="36"/>
        </w:rPr>
      </w:pPr>
    </w:p>
    <w:p w14:paraId="1409B465"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eastAsia="Times New Roman" w:cs="Arial"/>
          <w:bCs/>
          <w:color w:val="000000" w:themeColor="text1"/>
          <w:sz w:val="24"/>
          <w:szCs w:val="24"/>
          <w:u w:val="single"/>
        </w:rPr>
        <w:t>University Policy on Accommodating Students with Disabilities</w:t>
      </w:r>
    </w:p>
    <w:p w14:paraId="535A50CB"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eastAsia="Times New Roman" w:cs="Arial"/>
          <w:color w:val="000000" w:themeColor="text1"/>
          <w:sz w:val="24"/>
          <w:szCs w:val="24"/>
        </w:rPr>
        <w:t>Students requesting accommodation for disabilities must first register with the Dean of Students Office (</w:t>
      </w:r>
      <w:hyperlink r:id="rId16" w:history="1">
        <w:r w:rsidRPr="00B060BE">
          <w:rPr>
            <w:rFonts w:eastAsia="Times New Roman" w:cs="Arial"/>
            <w:color w:val="0000FF"/>
            <w:sz w:val="24"/>
            <w:szCs w:val="24"/>
            <w:u w:val="single"/>
          </w:rPr>
          <w:t>http://www.dso.ufl.edu/drc/</w:t>
        </w:r>
      </w:hyperlink>
      <w:r w:rsidRPr="002A66BD">
        <w:rPr>
          <w:rFonts w:eastAsia="Times New Roman" w:cs="Arial"/>
          <w:color w:val="000000" w:themeColor="text1"/>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2A66BD">
        <w:rPr>
          <w:rFonts w:eastAsia="Times New Roman" w:cs="Arial"/>
          <w:color w:val="000000" w:themeColor="text1"/>
          <w:sz w:val="24"/>
          <w:szCs w:val="24"/>
        </w:rPr>
        <w:t>Accommodations are</w:t>
      </w:r>
      <w:proofErr w:type="gramEnd"/>
      <w:r w:rsidRPr="002A66BD">
        <w:rPr>
          <w:rFonts w:eastAsia="Times New Roman" w:cs="Arial"/>
          <w:color w:val="000000" w:themeColor="text1"/>
          <w:sz w:val="24"/>
          <w:szCs w:val="24"/>
        </w:rPr>
        <w:t xml:space="preserve"> not </w:t>
      </w:r>
      <w:proofErr w:type="gramStart"/>
      <w:r w:rsidRPr="002A66BD">
        <w:rPr>
          <w:rFonts w:eastAsia="Times New Roman" w:cs="Arial"/>
          <w:color w:val="000000" w:themeColor="text1"/>
          <w:sz w:val="24"/>
          <w:szCs w:val="24"/>
        </w:rPr>
        <w:t>retroactive,</w:t>
      </w:r>
      <w:proofErr w:type="gramEnd"/>
      <w:r w:rsidRPr="002A66BD">
        <w:rPr>
          <w:rFonts w:eastAsia="Times New Roman" w:cs="Arial"/>
          <w:color w:val="000000" w:themeColor="text1"/>
          <w:sz w:val="24"/>
          <w:szCs w:val="24"/>
        </w:rPr>
        <w:t xml:space="preserve"> therefore, students should contact the office as soon as possible in the term for which they are seeking accommodations.</w:t>
      </w:r>
    </w:p>
    <w:p w14:paraId="4ADA6E3C"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p>
    <w:p w14:paraId="5450121C" w14:textId="77777777" w:rsidR="00B060BE" w:rsidRDefault="00B060BE" w:rsidP="002A66BD">
      <w:pPr>
        <w:shd w:val="clear" w:color="auto" w:fill="FFFFFF"/>
        <w:spacing w:after="0" w:line="240" w:lineRule="auto"/>
        <w:rPr>
          <w:rFonts w:eastAsia="Times New Roman" w:cs="Arial"/>
          <w:bCs/>
          <w:color w:val="000000" w:themeColor="text1"/>
          <w:sz w:val="24"/>
          <w:szCs w:val="24"/>
          <w:u w:val="single"/>
        </w:rPr>
      </w:pPr>
    </w:p>
    <w:p w14:paraId="370C18CE" w14:textId="77777777" w:rsidR="00B060BE" w:rsidRDefault="00B060BE" w:rsidP="002A66BD">
      <w:pPr>
        <w:shd w:val="clear" w:color="auto" w:fill="FFFFFF"/>
        <w:spacing w:after="0" w:line="240" w:lineRule="auto"/>
        <w:rPr>
          <w:rFonts w:eastAsia="Times New Roman" w:cs="Arial"/>
          <w:bCs/>
          <w:color w:val="000000" w:themeColor="text1"/>
          <w:sz w:val="24"/>
          <w:szCs w:val="24"/>
          <w:u w:val="single"/>
        </w:rPr>
      </w:pPr>
    </w:p>
    <w:p w14:paraId="38C3E29E" w14:textId="1ED39BC8"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eastAsia="Times New Roman" w:cs="Arial"/>
          <w:bCs/>
          <w:color w:val="000000" w:themeColor="text1"/>
          <w:sz w:val="24"/>
          <w:szCs w:val="24"/>
          <w:u w:val="single"/>
        </w:rPr>
        <w:t>Course Evaluation</w:t>
      </w:r>
    </w:p>
    <w:p w14:paraId="4DD993AD"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eastAsia="Times New Roman" w:cs="Arial"/>
          <w:color w:val="000000" w:themeColor="text1"/>
          <w:sz w:val="24"/>
          <w:szCs w:val="24"/>
        </w:rPr>
        <w:t xml:space="preserve">Students are expected to provide professional and respectful feedback on the quality of instruction in this course by completing course evaluations online via </w:t>
      </w:r>
      <w:proofErr w:type="spellStart"/>
      <w:r w:rsidRPr="002A66BD">
        <w:rPr>
          <w:rFonts w:eastAsia="Times New Roman" w:cs="Arial"/>
          <w:color w:val="000000" w:themeColor="text1"/>
          <w:sz w:val="24"/>
          <w:szCs w:val="24"/>
        </w:rPr>
        <w:t>GatorEvals</w:t>
      </w:r>
      <w:proofErr w:type="spellEnd"/>
      <w:r w:rsidRPr="002A66BD">
        <w:rPr>
          <w:rFonts w:eastAsia="Times New Roman" w:cs="Arial"/>
          <w:color w:val="000000" w:themeColor="text1"/>
          <w:sz w:val="24"/>
          <w:szCs w:val="24"/>
        </w:rPr>
        <w:t>. Guidance on how to give feedback in a professional and respectful manner is available at </w:t>
      </w:r>
      <w:hyperlink r:id="rId17" w:history="1">
        <w:r w:rsidRPr="00B060BE">
          <w:rPr>
            <w:rFonts w:eastAsia="Times New Roman" w:cs="Arial"/>
            <w:color w:val="0000FF"/>
            <w:sz w:val="24"/>
            <w:szCs w:val="24"/>
            <w:u w:val="single"/>
          </w:rPr>
          <w:t>https://gatorevals.aa.ufl.edu/students/</w:t>
        </w:r>
      </w:hyperlink>
      <w:r w:rsidRPr="002A66BD">
        <w:rPr>
          <w:rFonts w:eastAsia="Times New Roman" w:cs="Arial"/>
          <w:color w:val="000000" w:themeColor="text1"/>
          <w:sz w:val="24"/>
          <w:szCs w:val="24"/>
        </w:rPr>
        <w:t xml:space="preserve">. Students will be notified when the evaluation period opens, and can complete evaluations through the email they receive from </w:t>
      </w:r>
      <w:proofErr w:type="spellStart"/>
      <w:r w:rsidRPr="002A66BD">
        <w:rPr>
          <w:rFonts w:eastAsia="Times New Roman" w:cs="Arial"/>
          <w:color w:val="000000" w:themeColor="text1"/>
          <w:sz w:val="24"/>
          <w:szCs w:val="24"/>
        </w:rPr>
        <w:t>GatorEvals</w:t>
      </w:r>
      <w:proofErr w:type="spellEnd"/>
      <w:r w:rsidRPr="002A66BD">
        <w:rPr>
          <w:rFonts w:eastAsia="Times New Roman" w:cs="Arial"/>
          <w:color w:val="000000" w:themeColor="text1"/>
          <w:sz w:val="24"/>
          <w:szCs w:val="24"/>
        </w:rPr>
        <w:t xml:space="preserve">, in their Canvas course menu under </w:t>
      </w:r>
      <w:proofErr w:type="spellStart"/>
      <w:r w:rsidRPr="002A66BD">
        <w:rPr>
          <w:rFonts w:eastAsia="Times New Roman" w:cs="Arial"/>
          <w:color w:val="000000" w:themeColor="text1"/>
          <w:sz w:val="24"/>
          <w:szCs w:val="24"/>
        </w:rPr>
        <w:t>GatorEvals</w:t>
      </w:r>
      <w:proofErr w:type="spellEnd"/>
      <w:r w:rsidRPr="002A66BD">
        <w:rPr>
          <w:rFonts w:eastAsia="Times New Roman" w:cs="Arial"/>
          <w:color w:val="000000" w:themeColor="text1"/>
          <w:sz w:val="24"/>
          <w:szCs w:val="24"/>
        </w:rPr>
        <w:t>, or via </w:t>
      </w:r>
      <w:hyperlink r:id="rId18" w:tgtFrame="_blank" w:history="1">
        <w:r w:rsidRPr="00B060BE">
          <w:rPr>
            <w:rFonts w:eastAsia="Times New Roman" w:cs="Arial"/>
            <w:color w:val="0000FF"/>
            <w:sz w:val="24"/>
            <w:szCs w:val="24"/>
            <w:u w:val="single"/>
          </w:rPr>
          <w:t>https://ufl.bluera.com/ufl/</w:t>
        </w:r>
      </w:hyperlink>
      <w:r w:rsidRPr="002A66BD">
        <w:rPr>
          <w:rFonts w:eastAsia="Times New Roman" w:cs="Arial"/>
          <w:color w:val="000000" w:themeColor="text1"/>
          <w:sz w:val="24"/>
          <w:szCs w:val="24"/>
        </w:rPr>
        <w:t>. Summaries of course evaluation results are available to students at </w:t>
      </w:r>
      <w:hyperlink r:id="rId19" w:history="1">
        <w:r w:rsidRPr="00B060BE">
          <w:rPr>
            <w:rFonts w:eastAsia="Times New Roman" w:cs="Arial"/>
            <w:color w:val="0000FF"/>
            <w:sz w:val="24"/>
            <w:szCs w:val="24"/>
            <w:u w:val="single"/>
          </w:rPr>
          <w:t>https://gatorevals.aa.ufl.edu/public-results/</w:t>
        </w:r>
      </w:hyperlink>
      <w:r w:rsidRPr="002A66BD">
        <w:rPr>
          <w:rFonts w:eastAsia="Times New Roman" w:cs="Arial"/>
          <w:color w:val="000000" w:themeColor="text1"/>
          <w:sz w:val="24"/>
          <w:szCs w:val="24"/>
        </w:rPr>
        <w:t>.</w:t>
      </w:r>
    </w:p>
    <w:p w14:paraId="2F032A3E"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p>
    <w:p w14:paraId="2778508F"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p>
    <w:p w14:paraId="4DB75517"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eastAsia="Times New Roman" w:cs="Arial"/>
          <w:bCs/>
          <w:color w:val="000000" w:themeColor="text1"/>
          <w:sz w:val="24"/>
          <w:szCs w:val="24"/>
          <w:u w:val="single"/>
        </w:rPr>
        <w:t>Counseling/Health Services</w:t>
      </w:r>
    </w:p>
    <w:p w14:paraId="0D4836B7" w14:textId="77777777" w:rsidR="002A66BD" w:rsidRPr="002A66BD" w:rsidRDefault="002A66BD" w:rsidP="002A66BD">
      <w:pPr>
        <w:shd w:val="clear" w:color="auto" w:fill="FFFFFF"/>
        <w:spacing w:after="0" w:line="240" w:lineRule="auto"/>
        <w:rPr>
          <w:rFonts w:eastAsia="Times New Roman" w:cs="Arial"/>
          <w:color w:val="000000" w:themeColor="text1"/>
          <w:sz w:val="24"/>
          <w:szCs w:val="24"/>
        </w:rPr>
      </w:pPr>
      <w:r w:rsidRPr="002A66BD">
        <w:rPr>
          <w:rFonts w:cs="Arial"/>
          <w:bCs/>
          <w:color w:val="000000" w:themeColor="text1"/>
          <w:sz w:val="24"/>
          <w:szCs w:val="24"/>
        </w:rPr>
        <w:t xml:space="preserve">Students may occasionally have personal issues that arise </w:t>
      </w:r>
      <w:proofErr w:type="gramStart"/>
      <w:r w:rsidRPr="002A66BD">
        <w:rPr>
          <w:rFonts w:cs="Arial"/>
          <w:bCs/>
          <w:color w:val="000000" w:themeColor="text1"/>
          <w:sz w:val="24"/>
          <w:szCs w:val="24"/>
        </w:rPr>
        <w:t>in the course of</w:t>
      </w:r>
      <w:proofErr w:type="gramEnd"/>
      <w:r w:rsidRPr="002A66BD">
        <w:rPr>
          <w:rFonts w:cs="Arial"/>
          <w:bCs/>
          <w:color w:val="000000" w:themeColor="text1"/>
          <w:sz w:val="24"/>
          <w:szCs w:val="24"/>
        </w:rPr>
        <w:t xml:space="preserve"> pursuing higher education or that may interfere with their academic performance. If you find yourself facing problems affecting your coursework, you are encouraged to talk with the instructor and to seek professional assistance</w:t>
      </w:r>
      <w:r w:rsidRPr="002A66BD">
        <w:rPr>
          <w:rFonts w:eastAsia="Times New Roman" w:cs="Arial"/>
          <w:color w:val="000000" w:themeColor="text1"/>
          <w:sz w:val="24"/>
          <w:szCs w:val="24"/>
        </w:rPr>
        <w:t>. Resources are available on-campus and off-campus for students having personal, academic, or career problems. Resources include:</w:t>
      </w:r>
    </w:p>
    <w:p w14:paraId="2667B86A" w14:textId="77777777" w:rsidR="002A66BD" w:rsidRPr="002A66BD" w:rsidRDefault="002A66BD" w:rsidP="002A66BD">
      <w:pPr>
        <w:numPr>
          <w:ilvl w:val="0"/>
          <w:numId w:val="2"/>
        </w:numPr>
        <w:shd w:val="clear" w:color="auto" w:fill="FFFFFF"/>
        <w:spacing w:after="0" w:line="240" w:lineRule="auto"/>
        <w:ind w:left="375"/>
        <w:rPr>
          <w:rFonts w:eastAsia="Times New Roman" w:cs="Arial"/>
          <w:color w:val="000000" w:themeColor="text1"/>
          <w:sz w:val="24"/>
          <w:szCs w:val="24"/>
        </w:rPr>
      </w:pPr>
      <w:r w:rsidRPr="002A66BD">
        <w:rPr>
          <w:rFonts w:eastAsia="Times New Roman" w:cs="Arial"/>
          <w:color w:val="000000" w:themeColor="text1"/>
          <w:sz w:val="24"/>
          <w:szCs w:val="24"/>
        </w:rPr>
        <w:t xml:space="preserve">Counseling &amp; Wellness Center, 392-1575, personal and career counseling, </w:t>
      </w:r>
      <w:hyperlink r:id="rId20" w:history="1">
        <w:r w:rsidRPr="00B060BE">
          <w:rPr>
            <w:rFonts w:cs="Arial"/>
            <w:bCs/>
            <w:color w:val="0000FF"/>
            <w:sz w:val="24"/>
            <w:szCs w:val="24"/>
            <w:u w:val="single"/>
          </w:rPr>
          <w:t>http://www.counsel.ufl.edu/</w:t>
        </w:r>
      </w:hyperlink>
    </w:p>
    <w:p w14:paraId="741A7B3E" w14:textId="77777777" w:rsidR="002A66BD" w:rsidRPr="002A66BD" w:rsidRDefault="002A66BD" w:rsidP="002A66BD">
      <w:pPr>
        <w:numPr>
          <w:ilvl w:val="0"/>
          <w:numId w:val="2"/>
        </w:numPr>
        <w:shd w:val="clear" w:color="auto" w:fill="FFFFFF"/>
        <w:spacing w:after="0" w:line="240" w:lineRule="auto"/>
        <w:ind w:left="375"/>
        <w:rPr>
          <w:rFonts w:eastAsia="Times New Roman" w:cs="Arial"/>
          <w:color w:val="000000" w:themeColor="text1"/>
          <w:sz w:val="24"/>
          <w:szCs w:val="24"/>
        </w:rPr>
      </w:pPr>
      <w:r w:rsidRPr="002A66BD">
        <w:rPr>
          <w:rFonts w:eastAsia="Times New Roman" w:cs="Arial"/>
          <w:color w:val="000000" w:themeColor="text1"/>
          <w:sz w:val="24"/>
          <w:szCs w:val="24"/>
        </w:rPr>
        <w:t xml:space="preserve">Student Mental Health Services, 392-1171, </w:t>
      </w:r>
      <w:hyperlink r:id="rId21" w:anchor="urgent" w:history="1">
        <w:r w:rsidRPr="00B060BE">
          <w:rPr>
            <w:rFonts w:cs="Arial"/>
            <w:bCs/>
            <w:color w:val="0000FF"/>
            <w:sz w:val="24"/>
            <w:szCs w:val="24"/>
            <w:u w:val="single"/>
          </w:rPr>
          <w:t>http://www.health.ufl.edu/shcc/smhs/index.htm#urgent</w:t>
        </w:r>
      </w:hyperlink>
    </w:p>
    <w:p w14:paraId="36F6F754" w14:textId="77777777" w:rsidR="002A66BD" w:rsidRPr="002A66BD" w:rsidRDefault="002A66BD" w:rsidP="002A66BD">
      <w:pPr>
        <w:numPr>
          <w:ilvl w:val="0"/>
          <w:numId w:val="2"/>
        </w:numPr>
        <w:shd w:val="clear" w:color="auto" w:fill="FFFFFF"/>
        <w:spacing w:after="0" w:line="240" w:lineRule="auto"/>
        <w:ind w:left="375"/>
        <w:rPr>
          <w:rFonts w:eastAsia="Times New Roman" w:cs="Arial"/>
          <w:color w:val="000000" w:themeColor="text1"/>
          <w:sz w:val="24"/>
          <w:szCs w:val="24"/>
        </w:rPr>
      </w:pPr>
      <w:r w:rsidRPr="002A66BD">
        <w:rPr>
          <w:rFonts w:eastAsia="Times New Roman" w:cs="Arial"/>
          <w:color w:val="000000" w:themeColor="text1"/>
          <w:sz w:val="24"/>
          <w:szCs w:val="24"/>
        </w:rPr>
        <w:t>Student Health Care Center, 392-1161, personal and counseling</w:t>
      </w:r>
    </w:p>
    <w:p w14:paraId="3B7B2A75" w14:textId="77777777" w:rsidR="002A66BD" w:rsidRPr="002A66BD" w:rsidRDefault="002A66BD" w:rsidP="002A66BD">
      <w:pPr>
        <w:numPr>
          <w:ilvl w:val="0"/>
          <w:numId w:val="2"/>
        </w:numPr>
        <w:shd w:val="clear" w:color="auto" w:fill="FFFFFF"/>
        <w:spacing w:after="0" w:line="240" w:lineRule="auto"/>
        <w:ind w:left="375"/>
        <w:rPr>
          <w:rFonts w:eastAsia="Times New Roman" w:cs="Arial"/>
          <w:color w:val="000000" w:themeColor="text1"/>
          <w:sz w:val="24"/>
          <w:szCs w:val="24"/>
        </w:rPr>
      </w:pPr>
      <w:r w:rsidRPr="002A66BD">
        <w:rPr>
          <w:rFonts w:eastAsia="Times New Roman" w:cs="Arial"/>
          <w:color w:val="000000" w:themeColor="text1"/>
          <w:sz w:val="24"/>
          <w:szCs w:val="24"/>
        </w:rPr>
        <w:lastRenderedPageBreak/>
        <w:t>Center for Sexual Assault/Abuse Recovery and Education (CARE), Student Health Care Center, 392-1161 x4321</w:t>
      </w:r>
    </w:p>
    <w:p w14:paraId="7F189547" w14:textId="77777777" w:rsidR="002A66BD" w:rsidRPr="002A66BD" w:rsidRDefault="002A66BD" w:rsidP="002A66BD">
      <w:pPr>
        <w:numPr>
          <w:ilvl w:val="0"/>
          <w:numId w:val="2"/>
        </w:numPr>
        <w:shd w:val="clear" w:color="auto" w:fill="FFFFFF"/>
        <w:spacing w:after="0" w:line="240" w:lineRule="auto"/>
        <w:ind w:left="375"/>
        <w:rPr>
          <w:rFonts w:eastAsia="Times New Roman" w:cs="Arial"/>
          <w:color w:val="000000" w:themeColor="text1"/>
          <w:sz w:val="24"/>
          <w:szCs w:val="24"/>
        </w:rPr>
      </w:pPr>
      <w:r w:rsidRPr="002A66BD">
        <w:rPr>
          <w:rFonts w:eastAsia="Times New Roman" w:cs="Arial"/>
          <w:color w:val="000000" w:themeColor="text1"/>
          <w:sz w:val="24"/>
          <w:szCs w:val="24"/>
        </w:rPr>
        <w:t>Career Resource Center, Reitz Union, 392-1601, career development assistance and counseling</w:t>
      </w:r>
    </w:p>
    <w:p w14:paraId="6D23CFA2" w14:textId="77777777" w:rsidR="002A66BD" w:rsidRPr="002A66BD" w:rsidRDefault="002A66BD" w:rsidP="002A66BD">
      <w:pPr>
        <w:numPr>
          <w:ilvl w:val="0"/>
          <w:numId w:val="2"/>
        </w:numPr>
        <w:shd w:val="clear" w:color="auto" w:fill="FFFFFF"/>
        <w:spacing w:after="0" w:line="240" w:lineRule="auto"/>
        <w:ind w:left="375"/>
        <w:rPr>
          <w:rFonts w:eastAsia="Times New Roman" w:cs="Arial"/>
          <w:color w:val="000000" w:themeColor="text1"/>
          <w:sz w:val="24"/>
          <w:szCs w:val="24"/>
        </w:rPr>
      </w:pPr>
      <w:r w:rsidRPr="002A66BD">
        <w:rPr>
          <w:rFonts w:eastAsia="Times New Roman" w:cs="Arial"/>
          <w:color w:val="000000" w:themeColor="text1"/>
          <w:sz w:val="24"/>
          <w:szCs w:val="24"/>
        </w:rPr>
        <w:t>Alachua County Crisis Center, 352-264-6789 (available 24/7)</w:t>
      </w:r>
    </w:p>
    <w:p w14:paraId="11E16A06" w14:textId="77777777" w:rsidR="002A66BD" w:rsidRPr="002A66BD" w:rsidRDefault="002A66BD" w:rsidP="002A66BD">
      <w:pPr>
        <w:spacing w:after="0" w:line="240" w:lineRule="auto"/>
        <w:rPr>
          <w:rFonts w:cs="Arial"/>
          <w:color w:val="000000" w:themeColor="text1"/>
          <w:sz w:val="24"/>
          <w:szCs w:val="24"/>
        </w:rPr>
      </w:pPr>
    </w:p>
    <w:p w14:paraId="0FAD1883" w14:textId="77777777" w:rsidR="002A66BD" w:rsidRPr="002A66BD" w:rsidRDefault="002A66BD" w:rsidP="002A66BD">
      <w:pPr>
        <w:spacing w:after="0" w:line="240" w:lineRule="auto"/>
        <w:rPr>
          <w:rFonts w:eastAsia="Times" w:cs="Arial"/>
          <w:color w:val="000000" w:themeColor="text1"/>
          <w:sz w:val="24"/>
          <w:szCs w:val="24"/>
          <w:u w:val="single"/>
        </w:rPr>
      </w:pPr>
      <w:r w:rsidRPr="002A66BD">
        <w:rPr>
          <w:rFonts w:eastAsia="Times" w:cs="Arial"/>
          <w:color w:val="000000" w:themeColor="text1"/>
          <w:sz w:val="24"/>
          <w:szCs w:val="24"/>
          <w:u w:val="single"/>
        </w:rPr>
        <w:t>Computer Policy</w:t>
      </w:r>
    </w:p>
    <w:p w14:paraId="7E921322" w14:textId="77777777" w:rsidR="002A66BD" w:rsidRPr="002A66BD" w:rsidRDefault="002A66BD" w:rsidP="002A66BD">
      <w:pPr>
        <w:spacing w:after="0" w:line="240" w:lineRule="auto"/>
        <w:rPr>
          <w:rFonts w:eastAsia="Times" w:cs="Arial"/>
          <w:color w:val="000000" w:themeColor="text1"/>
          <w:sz w:val="24"/>
          <w:szCs w:val="24"/>
        </w:rPr>
      </w:pPr>
      <w:r w:rsidRPr="002A66BD">
        <w:rPr>
          <w:rFonts w:eastAsia="Times" w:cs="Arial"/>
          <w:color w:val="000000" w:themeColor="text1"/>
          <w:sz w:val="24"/>
          <w:szCs w:val="24"/>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w:t>
      </w:r>
      <w:proofErr w:type="gramStart"/>
      <w:r w:rsidRPr="002A66BD">
        <w:rPr>
          <w:rFonts w:eastAsia="Times" w:cs="Arial"/>
          <w:color w:val="000000" w:themeColor="text1"/>
          <w:sz w:val="24"/>
          <w:szCs w:val="24"/>
        </w:rPr>
        <w:t>Use</w:t>
      </w:r>
      <w:proofErr w:type="gramEnd"/>
      <w:r w:rsidRPr="002A66BD">
        <w:rPr>
          <w:rFonts w:eastAsia="Times" w:cs="Arial"/>
          <w:color w:val="000000" w:themeColor="text1"/>
          <w:sz w:val="24"/>
          <w:szCs w:val="24"/>
        </w:rPr>
        <w:t xml:space="preserve"> of desktop publishing software and </w:t>
      </w:r>
      <w:proofErr w:type="gramStart"/>
      <w:r w:rsidRPr="002A66BD">
        <w:rPr>
          <w:rFonts w:eastAsia="Times" w:cs="Arial"/>
          <w:color w:val="000000" w:themeColor="text1"/>
          <w:sz w:val="24"/>
          <w:szCs w:val="24"/>
        </w:rPr>
        <w:t>computer generated</w:t>
      </w:r>
      <w:proofErr w:type="gramEnd"/>
      <w:r w:rsidRPr="002A66BD">
        <w:rPr>
          <w:rFonts w:eastAsia="Times" w:cs="Arial"/>
          <w:color w:val="000000" w:themeColor="text1"/>
          <w:sz w:val="24"/>
          <w:szCs w:val="24"/>
        </w:rPr>
        <w:t xml:space="preserve"> graphics for course product that may eventually be included in student’s portfolios is also strongly encouraged.</w:t>
      </w:r>
    </w:p>
    <w:p w14:paraId="44F4EC5F" w14:textId="77777777" w:rsidR="002A66BD" w:rsidRPr="002A66BD" w:rsidRDefault="002A66BD" w:rsidP="002A66BD">
      <w:pPr>
        <w:spacing w:after="0" w:line="240" w:lineRule="auto"/>
        <w:rPr>
          <w:rFonts w:eastAsia="Times" w:cs="Arial"/>
          <w:color w:val="000000" w:themeColor="text1"/>
          <w:sz w:val="24"/>
          <w:szCs w:val="24"/>
        </w:rPr>
      </w:pPr>
    </w:p>
    <w:p w14:paraId="031CDD72" w14:textId="77777777" w:rsidR="002A66BD" w:rsidRPr="002A66BD" w:rsidRDefault="002A66BD" w:rsidP="002A66BD">
      <w:pPr>
        <w:spacing w:after="0" w:line="240" w:lineRule="auto"/>
        <w:rPr>
          <w:rFonts w:eastAsia="Times" w:cs="Arial"/>
          <w:color w:val="000000" w:themeColor="text1"/>
          <w:sz w:val="24"/>
          <w:szCs w:val="24"/>
          <w:u w:val="single"/>
        </w:rPr>
      </w:pPr>
      <w:r w:rsidRPr="002A66BD">
        <w:rPr>
          <w:rFonts w:eastAsia="Times" w:cs="Arial"/>
          <w:color w:val="000000" w:themeColor="text1"/>
          <w:sz w:val="24"/>
          <w:szCs w:val="24"/>
          <w:u w:val="single"/>
        </w:rPr>
        <w:t>Software Use</w:t>
      </w:r>
    </w:p>
    <w:p w14:paraId="0568053B" w14:textId="77777777" w:rsidR="002A66BD" w:rsidRPr="002A66BD" w:rsidRDefault="002A66BD" w:rsidP="002A66BD">
      <w:pPr>
        <w:spacing w:after="0" w:line="240" w:lineRule="auto"/>
        <w:rPr>
          <w:rFonts w:eastAsia="Times" w:cs="Arial"/>
          <w:color w:val="000000" w:themeColor="text1"/>
          <w:sz w:val="24"/>
          <w:szCs w:val="24"/>
        </w:rPr>
      </w:pPr>
      <w:r w:rsidRPr="002A66BD">
        <w:rPr>
          <w:rFonts w:eastAsia="Times" w:cs="Arial"/>
          <w:color w:val="000000" w:themeColor="text1"/>
          <w:sz w:val="24"/>
          <w:szCs w:val="24"/>
        </w:rPr>
        <w:t xml:space="preserve">All faculty, staff, and students </w:t>
      </w:r>
      <w:proofErr w:type="gramStart"/>
      <w:r w:rsidRPr="002A66BD">
        <w:rPr>
          <w:rFonts w:eastAsia="Times" w:cs="Arial"/>
          <w:color w:val="000000" w:themeColor="text1"/>
          <w:sz w:val="24"/>
          <w:szCs w:val="24"/>
        </w:rPr>
        <w:t>of</w:t>
      </w:r>
      <w:proofErr w:type="gramEnd"/>
      <w:r w:rsidRPr="002A66BD">
        <w:rPr>
          <w:rFonts w:eastAsia="Times" w:cs="Arial"/>
          <w:color w:val="000000" w:themeColor="text1"/>
          <w:sz w:val="24"/>
          <w:szCs w:val="24"/>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2A66BD">
        <w:rPr>
          <w:rFonts w:eastAsia="Times" w:cs="Arial"/>
          <w:color w:val="000000" w:themeColor="text1"/>
          <w:sz w:val="24"/>
          <w:szCs w:val="24"/>
        </w:rPr>
        <w:t>University</w:t>
      </w:r>
      <w:proofErr w:type="gramEnd"/>
      <w:r w:rsidRPr="002A66BD">
        <w:rPr>
          <w:rFonts w:eastAsia="Times" w:cs="Arial"/>
          <w:color w:val="000000" w:themeColor="text1"/>
          <w:sz w:val="24"/>
          <w:szCs w:val="24"/>
        </w:rPr>
        <w:t xml:space="preserve"> policies and rules, disciplinary action will be taken as appropriate.</w:t>
      </w:r>
    </w:p>
    <w:p w14:paraId="49342994" w14:textId="04630346" w:rsidR="00B060BE" w:rsidRDefault="00B060BE" w:rsidP="002A66BD">
      <w:pPr>
        <w:spacing w:after="0" w:line="240" w:lineRule="auto"/>
        <w:rPr>
          <w:rFonts w:eastAsia="Times" w:cs="Arial"/>
          <w:color w:val="000000" w:themeColor="text1"/>
          <w:sz w:val="24"/>
          <w:szCs w:val="24"/>
          <w:u w:val="single"/>
        </w:rPr>
      </w:pPr>
    </w:p>
    <w:p w14:paraId="3CD04B9A" w14:textId="77777777" w:rsidR="00B060BE" w:rsidRDefault="00B060BE" w:rsidP="002A66BD">
      <w:pPr>
        <w:spacing w:after="0" w:line="240" w:lineRule="auto"/>
        <w:rPr>
          <w:rFonts w:eastAsia="Times" w:cs="Arial"/>
          <w:color w:val="000000" w:themeColor="text1"/>
          <w:sz w:val="24"/>
          <w:szCs w:val="24"/>
          <w:u w:val="single"/>
        </w:rPr>
      </w:pPr>
    </w:p>
    <w:p w14:paraId="6A601C5C" w14:textId="712BEA81" w:rsidR="002A66BD" w:rsidRPr="002A66BD" w:rsidRDefault="002A66BD" w:rsidP="002A66BD">
      <w:pPr>
        <w:spacing w:after="0" w:line="240" w:lineRule="auto"/>
        <w:rPr>
          <w:rFonts w:eastAsia="Times" w:cs="Arial"/>
          <w:color w:val="000000" w:themeColor="text1"/>
          <w:sz w:val="24"/>
          <w:szCs w:val="24"/>
          <w:u w:val="single"/>
        </w:rPr>
      </w:pPr>
      <w:r w:rsidRPr="002A66BD">
        <w:rPr>
          <w:rFonts w:eastAsia="Times" w:cs="Arial"/>
          <w:color w:val="000000" w:themeColor="text1"/>
          <w:sz w:val="24"/>
          <w:szCs w:val="24"/>
          <w:u w:val="single"/>
        </w:rPr>
        <w:t>Acceptable Use Policy</w:t>
      </w:r>
    </w:p>
    <w:p w14:paraId="042CDF1B" w14:textId="77777777" w:rsidR="002A66BD" w:rsidRPr="002A66BD" w:rsidRDefault="002A66BD" w:rsidP="002A66BD">
      <w:pPr>
        <w:spacing w:after="0" w:line="240" w:lineRule="auto"/>
        <w:rPr>
          <w:rFonts w:eastAsia="Times" w:cs="Arial"/>
          <w:color w:val="000000" w:themeColor="text1"/>
          <w:sz w:val="24"/>
          <w:szCs w:val="24"/>
        </w:rPr>
      </w:pPr>
      <w:r w:rsidRPr="002A66BD">
        <w:rPr>
          <w:rFonts w:eastAsia="Times" w:cs="Arial"/>
          <w:color w:val="000000" w:themeColor="text1"/>
          <w:sz w:val="24"/>
          <w:szCs w:val="24"/>
        </w:rPr>
        <w:t xml:space="preserve">Please read the University of Florida Acceptable Use Policy: </w:t>
      </w:r>
      <w:hyperlink r:id="rId22" w:history="1">
        <w:r w:rsidRPr="00B060BE">
          <w:rPr>
            <w:rFonts w:eastAsia="Times" w:cs="Arial"/>
            <w:color w:val="0000FF"/>
            <w:sz w:val="24"/>
            <w:szCs w:val="24"/>
            <w:u w:val="single"/>
          </w:rPr>
          <w:t>https://it.ufl.edu/policies/acceptable-use/acceptable-use-policy/</w:t>
        </w:r>
      </w:hyperlink>
      <w:r w:rsidRPr="002A66BD">
        <w:rPr>
          <w:rFonts w:eastAsia="Times" w:cs="Arial"/>
          <w:color w:val="000000" w:themeColor="text1"/>
          <w:sz w:val="24"/>
          <w:szCs w:val="24"/>
        </w:rPr>
        <w:t>. You are expected to abide by this policy.</w:t>
      </w:r>
    </w:p>
    <w:p w14:paraId="508B7E80" w14:textId="77777777" w:rsidR="002A66BD" w:rsidRDefault="002A66BD">
      <w:pPr>
        <w:rPr>
          <w:sz w:val="32"/>
          <w:szCs w:val="32"/>
        </w:rPr>
      </w:pPr>
    </w:p>
    <w:p w14:paraId="79F61A04" w14:textId="77777777" w:rsidR="00E117DB" w:rsidRDefault="00E117DB">
      <w:pPr>
        <w:rPr>
          <w:rFonts w:eastAsia="Times New Roman" w:cs="Arial"/>
          <w:b/>
          <w:bCs/>
          <w:iCs/>
          <w:color w:val="000000" w:themeColor="text1"/>
          <w:sz w:val="36"/>
          <w:szCs w:val="36"/>
        </w:rPr>
      </w:pPr>
      <w:r>
        <w:rPr>
          <w:rFonts w:eastAsia="Times New Roman" w:cs="Arial"/>
          <w:b/>
          <w:bCs/>
          <w:iCs/>
          <w:color w:val="000000" w:themeColor="text1"/>
          <w:sz w:val="36"/>
          <w:szCs w:val="36"/>
        </w:rPr>
        <w:br w:type="page"/>
      </w:r>
    </w:p>
    <w:p w14:paraId="47DC9516" w14:textId="43283E98" w:rsidR="00E117DB" w:rsidRPr="00E117DB" w:rsidRDefault="00E117DB" w:rsidP="00E117DB">
      <w:pPr>
        <w:shd w:val="clear" w:color="auto" w:fill="FFFFFF"/>
        <w:spacing w:after="0" w:line="240" w:lineRule="auto"/>
        <w:rPr>
          <w:rFonts w:eastAsia="Times New Roman" w:cs="Arial"/>
          <w:b/>
          <w:bCs/>
          <w:iCs/>
          <w:color w:val="000000" w:themeColor="text1"/>
          <w:sz w:val="36"/>
          <w:szCs w:val="36"/>
        </w:rPr>
      </w:pPr>
      <w:r w:rsidRPr="00E117DB">
        <w:rPr>
          <w:rFonts w:eastAsia="Times New Roman" w:cs="Arial"/>
          <w:b/>
          <w:bCs/>
          <w:iCs/>
          <w:color w:val="000000" w:themeColor="text1"/>
          <w:sz w:val="36"/>
          <w:szCs w:val="36"/>
        </w:rPr>
        <w:lastRenderedPageBreak/>
        <w:t>AI Use Policy</w:t>
      </w:r>
    </w:p>
    <w:p w14:paraId="74504CE6" w14:textId="77777777" w:rsidR="00E117DB" w:rsidRPr="00E117DB" w:rsidRDefault="00E117DB" w:rsidP="00E117DB">
      <w:p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Purpose:</w:t>
      </w:r>
      <w:r w:rsidRPr="00E117DB">
        <w:rPr>
          <w:rFonts w:eastAsia="Times New Roman" w:cs="Arial"/>
          <w:bCs/>
          <w:iCs/>
          <w:color w:val="000000" w:themeColor="text1"/>
        </w:rPr>
        <w:br/>
        <w:t>This course encourages the exploration and integration of emerging technologies, including artificial intelligence (AI), to enhance learning and professional development. The use of AI tools, such as ChatGPT, Grammarly, and other generative technologies, can be valuable resources for drafting, brainstorming, and refining ideas.</w:t>
      </w:r>
    </w:p>
    <w:p w14:paraId="47A30093" w14:textId="77777777" w:rsidR="00E117DB" w:rsidRPr="00E117DB" w:rsidRDefault="00E117DB" w:rsidP="00E117DB">
      <w:p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Guidelines:</w:t>
      </w:r>
    </w:p>
    <w:p w14:paraId="5359EC54" w14:textId="77777777" w:rsidR="00E117DB" w:rsidRPr="00E117DB" w:rsidRDefault="00E117DB" w:rsidP="00E117DB">
      <w:pPr>
        <w:numPr>
          <w:ilvl w:val="0"/>
          <w:numId w:val="3"/>
        </w:num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Transparency:</w:t>
      </w:r>
      <w:r w:rsidRPr="00E117DB">
        <w:rPr>
          <w:rFonts w:eastAsia="Times New Roman" w:cs="Arial"/>
          <w:bCs/>
          <w:iCs/>
          <w:color w:val="000000" w:themeColor="text1"/>
        </w:rPr>
        <w:br/>
        <w:t>If you use AI tools in your work, you must clearly indicate how and where you have utilized them. For example, you might add a note at the end of an assignment that states, "This document was reviewed using Grammarly" or "ChatGPT was used to generate initial ideas for this assignment."</w:t>
      </w:r>
    </w:p>
    <w:p w14:paraId="3BCC460E" w14:textId="77777777" w:rsidR="00E117DB" w:rsidRPr="00E117DB" w:rsidRDefault="00E117DB" w:rsidP="00E117DB">
      <w:pPr>
        <w:numPr>
          <w:ilvl w:val="0"/>
          <w:numId w:val="3"/>
        </w:num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Originality:</w:t>
      </w:r>
      <w:r w:rsidRPr="00E117DB">
        <w:rPr>
          <w:rFonts w:eastAsia="Times New Roman" w:cs="Arial"/>
          <w:bCs/>
          <w:iCs/>
          <w:color w:val="000000" w:themeColor="text1"/>
        </w:rPr>
        <w:br/>
        <w:t>While AI tools can assist in the creative process, all submissions must be your own original work. AI should not replace your critical thinking, problem-solving, or the creative process. Plagiarism, including submitting AI-generated content as your own, will not be tolerated.</w:t>
      </w:r>
    </w:p>
    <w:p w14:paraId="26A86460" w14:textId="77777777" w:rsidR="00E117DB" w:rsidRPr="00E117DB" w:rsidRDefault="00E117DB" w:rsidP="00E117DB">
      <w:pPr>
        <w:numPr>
          <w:ilvl w:val="0"/>
          <w:numId w:val="3"/>
        </w:num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Attribution:</w:t>
      </w:r>
      <w:r w:rsidRPr="00E117DB">
        <w:rPr>
          <w:rFonts w:eastAsia="Times New Roman" w:cs="Arial"/>
          <w:bCs/>
          <w:iCs/>
          <w:color w:val="000000" w:themeColor="text1"/>
        </w:rPr>
        <w:br/>
        <w:t>If AI tools are used to generate specific content (e.g., text, code, design), proper attribution must be provided. This could be as simple as a footnote or a brief mention in your submission. Failure to provide attribution may be considered a breach of academic integrity.</w:t>
      </w:r>
    </w:p>
    <w:p w14:paraId="251F6FD3" w14:textId="77777777" w:rsidR="00E117DB" w:rsidRPr="00E117DB" w:rsidRDefault="00E117DB" w:rsidP="00E117DB">
      <w:pPr>
        <w:numPr>
          <w:ilvl w:val="0"/>
          <w:numId w:val="3"/>
        </w:num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Academic Integrity:</w:t>
      </w:r>
      <w:r w:rsidRPr="00E117DB">
        <w:rPr>
          <w:rFonts w:eastAsia="Times New Roman" w:cs="Arial"/>
          <w:bCs/>
          <w:iCs/>
          <w:color w:val="000000" w:themeColor="text1"/>
        </w:rPr>
        <w:br/>
        <w:t>Misuse of AI tools to complete assignments in a way that violates the course's learning objectives or academic honesty policies will be treated as academic misconduct. This includes using AI to generate entire assignments, plagiarize others' work, or bypass critical learning tasks.</w:t>
      </w:r>
    </w:p>
    <w:p w14:paraId="4211A6ED" w14:textId="77777777" w:rsidR="00E117DB" w:rsidRPr="00E117DB" w:rsidRDefault="00E117DB" w:rsidP="00E117DB">
      <w:pPr>
        <w:numPr>
          <w:ilvl w:val="0"/>
          <w:numId w:val="3"/>
        </w:num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Ethical Considerations:</w:t>
      </w:r>
      <w:r w:rsidRPr="00E117DB">
        <w:rPr>
          <w:rFonts w:eastAsia="Times New Roman" w:cs="Arial"/>
          <w:bCs/>
          <w:iCs/>
          <w:color w:val="000000" w:themeColor="text1"/>
        </w:rPr>
        <w:br/>
        <w:t>Students are encouraged to critically evaluate the ethical implications of AI use, including bias, fairness, and the potential for misuse. Discussions around AI ethics will be integrated into course content to foster responsible and informed use.</w:t>
      </w:r>
    </w:p>
    <w:p w14:paraId="3A3DB18F" w14:textId="77777777" w:rsidR="00E117DB" w:rsidRPr="00E117DB" w:rsidRDefault="00E117DB" w:rsidP="00E117DB">
      <w:pPr>
        <w:shd w:val="clear" w:color="auto" w:fill="FFFFFF"/>
        <w:spacing w:after="0" w:line="240" w:lineRule="auto"/>
        <w:rPr>
          <w:rFonts w:eastAsia="Times New Roman" w:cs="Arial"/>
          <w:bCs/>
          <w:iCs/>
          <w:color w:val="000000" w:themeColor="text1"/>
        </w:rPr>
      </w:pPr>
      <w:r w:rsidRPr="00E117DB">
        <w:rPr>
          <w:rFonts w:eastAsia="Times New Roman" w:cs="Arial"/>
          <w:b/>
          <w:bCs/>
          <w:iCs/>
          <w:color w:val="000000" w:themeColor="text1"/>
        </w:rPr>
        <w:t>Support:</w:t>
      </w:r>
      <w:r w:rsidRPr="00E117DB">
        <w:rPr>
          <w:rFonts w:eastAsia="Times New Roman" w:cs="Arial"/>
          <w:bCs/>
          <w:iCs/>
          <w:color w:val="000000" w:themeColor="text1"/>
        </w:rPr>
        <w:br/>
        <w:t>If you're unsure about how to appropriately use AI tools for a specific assignment, please consult with the instructor. I am here to help you navigate the ethical and effective use of AI in your academic work.</w:t>
      </w:r>
    </w:p>
    <w:p w14:paraId="6995E0D9" w14:textId="77777777" w:rsidR="00B87143" w:rsidRDefault="00B87143"/>
    <w:p w14:paraId="35DFC86A" w14:textId="77777777" w:rsidR="00B87143" w:rsidRDefault="00B87143"/>
    <w:sectPr w:rsidR="00B87143">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BBA44" w14:textId="77777777" w:rsidR="00671FCF" w:rsidRDefault="00671FCF" w:rsidP="0089487D">
      <w:pPr>
        <w:spacing w:after="0" w:line="240" w:lineRule="auto"/>
      </w:pPr>
      <w:r>
        <w:separator/>
      </w:r>
    </w:p>
  </w:endnote>
  <w:endnote w:type="continuationSeparator" w:id="0">
    <w:p w14:paraId="6FB63670" w14:textId="77777777" w:rsidR="00671FCF" w:rsidRDefault="00671FCF" w:rsidP="0089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40B3A" w14:textId="77777777" w:rsidR="00671FCF" w:rsidRDefault="00671FCF" w:rsidP="0089487D">
      <w:pPr>
        <w:spacing w:after="0" w:line="240" w:lineRule="auto"/>
      </w:pPr>
      <w:r>
        <w:separator/>
      </w:r>
    </w:p>
  </w:footnote>
  <w:footnote w:type="continuationSeparator" w:id="0">
    <w:p w14:paraId="6C3E32C2" w14:textId="77777777" w:rsidR="00671FCF" w:rsidRDefault="00671FCF" w:rsidP="0089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558635"/>
      <w:docPartObj>
        <w:docPartGallery w:val="Page Numbers (Top of Page)"/>
        <w:docPartUnique/>
      </w:docPartObj>
    </w:sdtPr>
    <w:sdtEndPr>
      <w:rPr>
        <w:noProof/>
      </w:rPr>
    </w:sdtEndPr>
    <w:sdtContent>
      <w:p w14:paraId="25C2F95F" w14:textId="0F5774DE" w:rsidR="00780141" w:rsidRDefault="007801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sdt>
    <w:sdtPr>
      <w:id w:val="-1880391625"/>
      <w:docPartObj>
        <w:docPartGallery w:val="Watermarks"/>
        <w:docPartUnique/>
      </w:docPartObj>
    </w:sdtPr>
    <w:sdtEndPr/>
    <w:sdtContent>
      <w:p w14:paraId="7561A40A" w14:textId="17B2F88D" w:rsidR="0089487D" w:rsidRDefault="00780141">
        <w:pPr>
          <w:pStyle w:val="Header"/>
        </w:pPr>
        <w:r>
          <w:rPr>
            <w:noProof/>
          </w:rPr>
          <w:pict w14:anchorId="15A8F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61987"/>
    <w:multiLevelType w:val="multilevel"/>
    <w:tmpl w:val="2DEA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648460">
    <w:abstractNumId w:val="2"/>
  </w:num>
  <w:num w:numId="2" w16cid:durableId="688336199">
    <w:abstractNumId w:val="1"/>
  </w:num>
  <w:num w:numId="3" w16cid:durableId="52679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143"/>
    <w:rsid w:val="00005289"/>
    <w:rsid w:val="000D497F"/>
    <w:rsid w:val="001012B8"/>
    <w:rsid w:val="00106129"/>
    <w:rsid w:val="00172C75"/>
    <w:rsid w:val="0017705B"/>
    <w:rsid w:val="001A6C28"/>
    <w:rsid w:val="001D754E"/>
    <w:rsid w:val="001E489B"/>
    <w:rsid w:val="00241758"/>
    <w:rsid w:val="002A1742"/>
    <w:rsid w:val="002A66BD"/>
    <w:rsid w:val="00315676"/>
    <w:rsid w:val="00334DAF"/>
    <w:rsid w:val="00361E79"/>
    <w:rsid w:val="00377802"/>
    <w:rsid w:val="00380FCE"/>
    <w:rsid w:val="004066D9"/>
    <w:rsid w:val="00420642"/>
    <w:rsid w:val="00435644"/>
    <w:rsid w:val="0047498C"/>
    <w:rsid w:val="004804DF"/>
    <w:rsid w:val="004827BC"/>
    <w:rsid w:val="004A3E3D"/>
    <w:rsid w:val="00501496"/>
    <w:rsid w:val="0052533A"/>
    <w:rsid w:val="00557B78"/>
    <w:rsid w:val="00563784"/>
    <w:rsid w:val="005C5F4D"/>
    <w:rsid w:val="005E5BDA"/>
    <w:rsid w:val="006013BB"/>
    <w:rsid w:val="00643DFF"/>
    <w:rsid w:val="00671FCF"/>
    <w:rsid w:val="00683CFF"/>
    <w:rsid w:val="00693A6A"/>
    <w:rsid w:val="006F4ED9"/>
    <w:rsid w:val="007162CB"/>
    <w:rsid w:val="0073737F"/>
    <w:rsid w:val="00766C01"/>
    <w:rsid w:val="007702EF"/>
    <w:rsid w:val="00780141"/>
    <w:rsid w:val="00804C37"/>
    <w:rsid w:val="00872FB8"/>
    <w:rsid w:val="008865AA"/>
    <w:rsid w:val="0089431F"/>
    <w:rsid w:val="0089487D"/>
    <w:rsid w:val="008D5497"/>
    <w:rsid w:val="008D633A"/>
    <w:rsid w:val="00905D5E"/>
    <w:rsid w:val="00917531"/>
    <w:rsid w:val="00965E14"/>
    <w:rsid w:val="009711FE"/>
    <w:rsid w:val="009720DA"/>
    <w:rsid w:val="009D5EB6"/>
    <w:rsid w:val="009E22C3"/>
    <w:rsid w:val="00AD50D5"/>
    <w:rsid w:val="00B060BE"/>
    <w:rsid w:val="00B276A8"/>
    <w:rsid w:val="00B87143"/>
    <w:rsid w:val="00BB51E3"/>
    <w:rsid w:val="00BC24A8"/>
    <w:rsid w:val="00BD43B0"/>
    <w:rsid w:val="00C85D35"/>
    <w:rsid w:val="00CC0AAA"/>
    <w:rsid w:val="00D1013B"/>
    <w:rsid w:val="00D42CC5"/>
    <w:rsid w:val="00DE59F2"/>
    <w:rsid w:val="00DF283D"/>
    <w:rsid w:val="00E07511"/>
    <w:rsid w:val="00E117DB"/>
    <w:rsid w:val="00EF2A32"/>
    <w:rsid w:val="00F04AC1"/>
    <w:rsid w:val="00F142B4"/>
    <w:rsid w:val="00F4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50067"/>
  <w15:chartTrackingRefBased/>
  <w15:docId w15:val="{FCBB806D-E609-420C-9120-CFC8924A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497"/>
    <w:rPr>
      <w:color w:val="0563C1" w:themeColor="hyperlink"/>
      <w:u w:val="single"/>
    </w:rPr>
  </w:style>
  <w:style w:type="character" w:customStyle="1" w:styleId="textlayer--absolute">
    <w:name w:val="textlayer--absolute"/>
    <w:basedOn w:val="DefaultParagraphFont"/>
    <w:rsid w:val="00106129"/>
  </w:style>
  <w:style w:type="table" w:styleId="TableGrid">
    <w:name w:val="Table Grid"/>
    <w:basedOn w:val="TableNormal"/>
    <w:uiPriority w:val="39"/>
    <w:rsid w:val="00716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7D"/>
  </w:style>
  <w:style w:type="paragraph" w:styleId="Footer">
    <w:name w:val="footer"/>
    <w:basedOn w:val="Normal"/>
    <w:link w:val="FooterChar"/>
    <w:uiPriority w:val="99"/>
    <w:unhideWhenUsed/>
    <w:rsid w:val="0089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5699">
      <w:marLeft w:val="0"/>
      <w:marRight w:val="0"/>
      <w:marTop w:val="0"/>
      <w:marBottom w:val="0"/>
      <w:divBdr>
        <w:top w:val="none" w:sz="0" w:space="0" w:color="auto"/>
        <w:left w:val="none" w:sz="0" w:space="0" w:color="auto"/>
        <w:bottom w:val="none" w:sz="0" w:space="0" w:color="auto"/>
        <w:right w:val="none" w:sz="0" w:space="0" w:color="auto"/>
      </w:divBdr>
    </w:div>
    <w:div w:id="153644461">
      <w:bodyDiv w:val="1"/>
      <w:marLeft w:val="0"/>
      <w:marRight w:val="0"/>
      <w:marTop w:val="0"/>
      <w:marBottom w:val="0"/>
      <w:divBdr>
        <w:top w:val="none" w:sz="0" w:space="0" w:color="auto"/>
        <w:left w:val="none" w:sz="0" w:space="0" w:color="auto"/>
        <w:bottom w:val="none" w:sz="0" w:space="0" w:color="auto"/>
        <w:right w:val="none" w:sz="0" w:space="0" w:color="auto"/>
      </w:divBdr>
    </w:div>
    <w:div w:id="283080516">
      <w:bodyDiv w:val="1"/>
      <w:marLeft w:val="0"/>
      <w:marRight w:val="0"/>
      <w:marTop w:val="0"/>
      <w:marBottom w:val="0"/>
      <w:divBdr>
        <w:top w:val="none" w:sz="0" w:space="0" w:color="auto"/>
        <w:left w:val="none" w:sz="0" w:space="0" w:color="auto"/>
        <w:bottom w:val="none" w:sz="0" w:space="0" w:color="auto"/>
        <w:right w:val="none" w:sz="0" w:space="0" w:color="auto"/>
      </w:divBdr>
    </w:div>
    <w:div w:id="858466263">
      <w:bodyDiv w:val="1"/>
      <w:marLeft w:val="0"/>
      <w:marRight w:val="0"/>
      <w:marTop w:val="0"/>
      <w:marBottom w:val="0"/>
      <w:divBdr>
        <w:top w:val="none" w:sz="0" w:space="0" w:color="auto"/>
        <w:left w:val="none" w:sz="0" w:space="0" w:color="auto"/>
        <w:bottom w:val="none" w:sz="0" w:space="0" w:color="auto"/>
        <w:right w:val="none" w:sz="0" w:space="0" w:color="auto"/>
      </w:divBdr>
      <w:divsChild>
        <w:div w:id="1353532502">
          <w:marLeft w:val="0"/>
          <w:marRight w:val="0"/>
          <w:marTop w:val="0"/>
          <w:marBottom w:val="0"/>
          <w:divBdr>
            <w:top w:val="none" w:sz="0" w:space="0" w:color="auto"/>
            <w:left w:val="none" w:sz="0" w:space="0" w:color="auto"/>
            <w:bottom w:val="none" w:sz="0" w:space="0" w:color="auto"/>
            <w:right w:val="none" w:sz="0" w:space="0" w:color="auto"/>
          </w:divBdr>
        </w:div>
      </w:divsChild>
    </w:div>
    <w:div w:id="991106465">
      <w:marLeft w:val="0"/>
      <w:marRight w:val="0"/>
      <w:marTop w:val="0"/>
      <w:marBottom w:val="0"/>
      <w:divBdr>
        <w:top w:val="none" w:sz="0" w:space="0" w:color="auto"/>
        <w:left w:val="none" w:sz="0" w:space="0" w:color="auto"/>
        <w:bottom w:val="none" w:sz="0" w:space="0" w:color="auto"/>
        <w:right w:val="none" w:sz="0" w:space="0" w:color="auto"/>
      </w:divBdr>
    </w:div>
    <w:div w:id="1006713401">
      <w:bodyDiv w:val="1"/>
      <w:marLeft w:val="0"/>
      <w:marRight w:val="0"/>
      <w:marTop w:val="0"/>
      <w:marBottom w:val="0"/>
      <w:divBdr>
        <w:top w:val="none" w:sz="0" w:space="0" w:color="auto"/>
        <w:left w:val="none" w:sz="0" w:space="0" w:color="auto"/>
        <w:bottom w:val="none" w:sz="0" w:space="0" w:color="auto"/>
        <w:right w:val="none" w:sz="0" w:space="0" w:color="auto"/>
      </w:divBdr>
    </w:div>
    <w:div w:id="1419980694">
      <w:bodyDiv w:val="1"/>
      <w:marLeft w:val="0"/>
      <w:marRight w:val="0"/>
      <w:marTop w:val="0"/>
      <w:marBottom w:val="0"/>
      <w:divBdr>
        <w:top w:val="none" w:sz="0" w:space="0" w:color="auto"/>
        <w:left w:val="none" w:sz="0" w:space="0" w:color="auto"/>
        <w:bottom w:val="none" w:sz="0" w:space="0" w:color="auto"/>
        <w:right w:val="none" w:sz="0" w:space="0" w:color="auto"/>
      </w:divBdr>
    </w:div>
    <w:div w:id="16317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ufl.edu/ugrad/current/regulations/info/attendance.aspx" TargetMode="External"/><Relationship Id="rId1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3" Type="http://schemas.openxmlformats.org/officeDocument/2006/relationships/customXml" Target="../customXml/item3.xml"/><Relationship Id="rId21" Type="http://schemas.openxmlformats.org/officeDocument/2006/relationships/hyperlink" Target="http://www.health.ufl.edu/shcc/smhs/index.htm" TargetMode="External"/><Relationship Id="rId7" Type="http://schemas.openxmlformats.org/officeDocument/2006/relationships/webSettings" Target="webSettings.xml"/><Relationship Id="rId12" Type="http://schemas.openxmlformats.org/officeDocument/2006/relationships/hyperlink" Target="https://catalog.ufl.edu/UGRD/academicregulations/grades-grading-policies/" TargetMode="External"/><Relationship Id="rId17" Type="http://schemas.openxmlformats.org/officeDocument/2006/relationships/hyperlink" Target="https://gatorevals.aa.ufl.edu/stud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so.ufl.edu/drc/" TargetMode="External"/><Relationship Id="rId20" Type="http://schemas.openxmlformats.org/officeDocument/2006/relationships/hyperlink" Target="http://www.counsel.ufl.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hleaj@ufl.ed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ccr.dso.ufl.edu/quick-links/academic-integrity/" TargetMode="External"/><Relationship Id="rId23" Type="http://schemas.openxmlformats.org/officeDocument/2006/relationships/header" Target="header1.xml"/><Relationship Id="rId10" Type="http://schemas.openxmlformats.org/officeDocument/2006/relationships/hyperlink" Target="mailto:wehleaj@ufl.edu" TargetMode="External"/><Relationship Id="rId19" Type="http://schemas.openxmlformats.org/officeDocument/2006/relationships/hyperlink" Target="https://gatorevals.aa.ufl.edu/public-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r.dso.ufl.edu/policies/student-honor-code-student-conduct-code/" TargetMode="External"/><Relationship Id="rId22" Type="http://schemas.openxmlformats.org/officeDocument/2006/relationships/hyperlink" Target="https://it.ufl.edu/policies/acceptable-use/acceptable-us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7125b3-6246-449b-86db-3bc3f42e48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8" ma:contentTypeDescription="Create a new document." ma:contentTypeScope="" ma:versionID="a8158bb061d6868bde4ade4ad8b87568">
  <xsd:schema xmlns:xsd="http://www.w3.org/2001/XMLSchema" xmlns:xs="http://www.w3.org/2001/XMLSchema" xmlns:p="http://schemas.microsoft.com/office/2006/metadata/properties" xmlns:ns3="67b3eab3-e04e-488c-9761-4b7909ef224f" xmlns:ns4="5e7125b3-6246-449b-86db-3bc3f42e4862" targetNamespace="http://schemas.microsoft.com/office/2006/metadata/properties" ma:root="true" ma:fieldsID="ae7492bde783118e67702f21d69cdeb3" ns3:_="" ns4:_="">
    <xsd:import namespace="67b3eab3-e04e-488c-9761-4b7909ef224f"/>
    <xsd:import namespace="5e7125b3-6246-449b-86db-3bc3f42e48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3eab3-e04e-488c-9761-4b7909ef22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CE0D9-2D6E-47BE-AF1E-831AE262836F}">
  <ds:schemaRefs>
    <ds:schemaRef ds:uri="http://schemas.microsoft.com/sharepoint/v3/contenttype/forms"/>
  </ds:schemaRefs>
</ds:datastoreItem>
</file>

<file path=customXml/itemProps2.xml><?xml version="1.0" encoding="utf-8"?>
<ds:datastoreItem xmlns:ds="http://schemas.openxmlformats.org/officeDocument/2006/customXml" ds:itemID="{E04D36FF-8831-4046-B4B0-67C9CFB27A0F}">
  <ds:schemaRefs>
    <ds:schemaRef ds:uri="http://schemas.microsoft.com/office/2006/metadata/properties"/>
    <ds:schemaRef ds:uri="http://schemas.microsoft.com/office/infopath/2007/PartnerControls"/>
    <ds:schemaRef ds:uri="5e7125b3-6246-449b-86db-3bc3f42e4862"/>
  </ds:schemaRefs>
</ds:datastoreItem>
</file>

<file path=customXml/itemProps3.xml><?xml version="1.0" encoding="utf-8"?>
<ds:datastoreItem xmlns:ds="http://schemas.openxmlformats.org/officeDocument/2006/customXml" ds:itemID="{D18405B8-377A-4A2B-BE57-310B2A0FF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3eab3-e04e-488c-9761-4b7909ef224f"/>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Wehle</dc:creator>
  <cp:keywords/>
  <dc:description/>
  <cp:lastModifiedBy>Wehle,Andrew J</cp:lastModifiedBy>
  <cp:revision>6</cp:revision>
  <dcterms:created xsi:type="dcterms:W3CDTF">2024-03-06T13:05:00Z</dcterms:created>
  <dcterms:modified xsi:type="dcterms:W3CDTF">2024-08-16T17:54:00Z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