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26476" w14:textId="77777777" w:rsidR="00AA7B71" w:rsidRPr="00611DA5" w:rsidRDefault="00591D33" w:rsidP="005A63C4">
      <w:pPr>
        <w:pStyle w:val="Heading1"/>
        <w:rPr>
          <w:rFonts w:ascii="Calibri" w:hAnsi="Calibri" w:cs="Calibri"/>
        </w:rPr>
      </w:pPr>
      <w:r w:rsidRPr="00611DA5">
        <w:rPr>
          <w:rFonts w:ascii="Calibri" w:hAnsi="Calibri" w:cs="Calibri"/>
        </w:rPr>
        <w:t>Construction Methods Lab</w:t>
      </w:r>
    </w:p>
    <w:p w14:paraId="1414E866" w14:textId="77777777" w:rsidR="00AA7B71" w:rsidRPr="00611DA5" w:rsidRDefault="00591D33" w:rsidP="003A6194">
      <w:pPr>
        <w:pStyle w:val="Heading4"/>
        <w:rPr>
          <w:rFonts w:cs="Calibri"/>
        </w:rPr>
      </w:pPr>
      <w:r w:rsidRPr="00611DA5">
        <w:rPr>
          <w:rFonts w:cs="Calibri"/>
        </w:rPr>
        <w:t>BCN3281C</w:t>
      </w:r>
    </w:p>
    <w:p w14:paraId="01244941" w14:textId="77777777" w:rsidR="00AA7B71" w:rsidRPr="00611DA5" w:rsidRDefault="00591D33" w:rsidP="003A6194">
      <w:pPr>
        <w:pStyle w:val="Heading4"/>
        <w:rPr>
          <w:rFonts w:cs="Calibri"/>
        </w:rPr>
      </w:pPr>
      <w:r w:rsidRPr="00611DA5">
        <w:rPr>
          <w:rFonts w:cs="Calibri"/>
        </w:rPr>
        <w:t>2</w:t>
      </w:r>
      <w:r w:rsidR="00AF0AD3" w:rsidRPr="00611DA5">
        <w:rPr>
          <w:rFonts w:cs="Calibri"/>
        </w:rPr>
        <w:t xml:space="preserve"> cREDITS</w:t>
      </w:r>
    </w:p>
    <w:p w14:paraId="681AFEEE" w14:textId="589D618D" w:rsidR="00A271BD" w:rsidRPr="00611DA5" w:rsidRDefault="005F7A98" w:rsidP="003A6194">
      <w:pPr>
        <w:pStyle w:val="Heading4"/>
        <w:rPr>
          <w:rStyle w:val="ItemDescription"/>
          <w:rFonts w:eastAsia="Times New Roman"/>
          <w:i w:val="0"/>
        </w:rPr>
      </w:pPr>
      <w:r>
        <w:rPr>
          <w:rStyle w:val="ItemDescription"/>
          <w:rFonts w:eastAsia="Times New Roman"/>
          <w:i w:val="0"/>
        </w:rPr>
        <w:t>Spring</w:t>
      </w:r>
      <w:r w:rsidR="00591D33" w:rsidRPr="00611DA5">
        <w:rPr>
          <w:rStyle w:val="ItemDescription"/>
          <w:rFonts w:eastAsia="Times New Roman"/>
          <w:i w:val="0"/>
        </w:rPr>
        <w:t>/202</w:t>
      </w:r>
      <w:r w:rsidR="005B491A">
        <w:rPr>
          <w:rStyle w:val="ItemDescription"/>
          <w:rFonts w:eastAsia="Times New Roman"/>
          <w:i w:val="0"/>
        </w:rPr>
        <w:t>4</w:t>
      </w:r>
    </w:p>
    <w:p w14:paraId="6EB2D2C4" w14:textId="77777777" w:rsidR="00AA7B71" w:rsidRPr="00611DA5" w:rsidRDefault="00AA7B71" w:rsidP="003A6194">
      <w:pPr>
        <w:pStyle w:val="Heading4"/>
        <w:rPr>
          <w:rStyle w:val="ItemDescription"/>
          <w:rFonts w:eastAsia="Times New Roman"/>
          <w:i w:val="0"/>
        </w:rPr>
      </w:pPr>
      <w:r w:rsidRPr="00611DA5">
        <w:rPr>
          <w:rStyle w:val="ItemDescription"/>
          <w:rFonts w:eastAsia="Times New Roman"/>
          <w:i w:val="0"/>
        </w:rPr>
        <w:t>Class location</w:t>
      </w:r>
      <w:r w:rsidR="00591D33" w:rsidRPr="00611DA5">
        <w:rPr>
          <w:rStyle w:val="ItemDescription"/>
          <w:rFonts w:eastAsia="Times New Roman"/>
          <w:i w:val="0"/>
        </w:rPr>
        <w:t>s</w:t>
      </w:r>
      <w:r w:rsidR="002211CB" w:rsidRPr="00611DA5">
        <w:rPr>
          <w:rStyle w:val="ItemDescription"/>
          <w:rFonts w:eastAsia="Times New Roman"/>
          <w:i w:val="0"/>
        </w:rPr>
        <w:t xml:space="preserve"> and meeting times</w:t>
      </w:r>
    </w:p>
    <w:tbl>
      <w:tblPr>
        <w:tblW w:w="7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825"/>
        <w:gridCol w:w="990"/>
        <w:gridCol w:w="3600"/>
        <w:gridCol w:w="2070"/>
      </w:tblGrid>
      <w:tr w:rsidR="002211CB" w:rsidRPr="000E5860" w14:paraId="1E0C0A2D" w14:textId="77777777" w:rsidTr="00AF0AD3">
        <w:trPr>
          <w:trHeight w:val="308"/>
        </w:trPr>
        <w:tc>
          <w:tcPr>
            <w:tcW w:w="825" w:type="dxa"/>
            <w:shd w:val="clear" w:color="auto" w:fill="auto"/>
            <w:noWrap/>
            <w:tcMar>
              <w:top w:w="15" w:type="dxa"/>
              <w:left w:w="15" w:type="dxa"/>
              <w:bottom w:w="0" w:type="dxa"/>
              <w:right w:w="15" w:type="dxa"/>
            </w:tcMar>
            <w:vAlign w:val="center"/>
            <w:hideMark/>
          </w:tcPr>
          <w:p w14:paraId="5D4C9A7E" w14:textId="77777777" w:rsidR="002211CB" w:rsidRPr="000E5860" w:rsidRDefault="002211CB" w:rsidP="002211CB">
            <w:pPr>
              <w:spacing w:before="0" w:after="0" w:line="240" w:lineRule="auto"/>
              <w:jc w:val="center"/>
              <w:rPr>
                <w:rFonts w:cs="Calibri"/>
                <w:color w:val="000000"/>
                <w:sz w:val="22"/>
                <w:szCs w:val="22"/>
              </w:rPr>
            </w:pPr>
            <w:r w:rsidRPr="000E5860">
              <w:rPr>
                <w:rFonts w:cs="Calibri"/>
                <w:color w:val="000000"/>
                <w:sz w:val="22"/>
                <w:szCs w:val="22"/>
              </w:rPr>
              <w:t>Class #</w:t>
            </w:r>
          </w:p>
        </w:tc>
        <w:tc>
          <w:tcPr>
            <w:tcW w:w="990" w:type="dxa"/>
            <w:shd w:val="clear" w:color="auto" w:fill="auto"/>
            <w:noWrap/>
            <w:tcMar>
              <w:top w:w="15" w:type="dxa"/>
              <w:left w:w="15" w:type="dxa"/>
              <w:bottom w:w="0" w:type="dxa"/>
              <w:right w:w="15" w:type="dxa"/>
            </w:tcMar>
            <w:vAlign w:val="center"/>
            <w:hideMark/>
          </w:tcPr>
          <w:p w14:paraId="5ECFC630" w14:textId="77777777" w:rsidR="002211CB" w:rsidRPr="000E5860" w:rsidRDefault="002211CB" w:rsidP="002211CB">
            <w:pPr>
              <w:spacing w:before="0" w:after="0"/>
              <w:jc w:val="center"/>
              <w:rPr>
                <w:rFonts w:cs="Calibri"/>
                <w:color w:val="000000"/>
                <w:sz w:val="22"/>
                <w:szCs w:val="22"/>
              </w:rPr>
            </w:pPr>
            <w:r w:rsidRPr="000E5860">
              <w:rPr>
                <w:rFonts w:cs="Calibri"/>
                <w:color w:val="000000"/>
                <w:sz w:val="22"/>
                <w:szCs w:val="22"/>
              </w:rPr>
              <w:t>Section</w:t>
            </w:r>
          </w:p>
        </w:tc>
        <w:tc>
          <w:tcPr>
            <w:tcW w:w="3600" w:type="dxa"/>
            <w:shd w:val="clear" w:color="auto" w:fill="auto"/>
            <w:noWrap/>
            <w:tcMar>
              <w:top w:w="15" w:type="dxa"/>
              <w:left w:w="15" w:type="dxa"/>
              <w:bottom w:w="0" w:type="dxa"/>
              <w:right w:w="15" w:type="dxa"/>
            </w:tcMar>
            <w:vAlign w:val="center"/>
            <w:hideMark/>
          </w:tcPr>
          <w:p w14:paraId="63F30749" w14:textId="77777777" w:rsidR="002211CB" w:rsidRPr="000E5860" w:rsidRDefault="002211CB" w:rsidP="002211CB">
            <w:pPr>
              <w:spacing w:before="0" w:after="0"/>
              <w:jc w:val="center"/>
              <w:rPr>
                <w:rFonts w:cs="Calibri"/>
                <w:color w:val="000000"/>
                <w:sz w:val="22"/>
                <w:szCs w:val="22"/>
              </w:rPr>
            </w:pPr>
            <w:r w:rsidRPr="000E5860">
              <w:rPr>
                <w:rFonts w:cs="Calibri"/>
                <w:color w:val="000000"/>
                <w:sz w:val="22"/>
                <w:szCs w:val="22"/>
              </w:rPr>
              <w:t>Meeting Times</w:t>
            </w:r>
          </w:p>
        </w:tc>
        <w:tc>
          <w:tcPr>
            <w:tcW w:w="2070" w:type="dxa"/>
            <w:shd w:val="clear" w:color="auto" w:fill="auto"/>
            <w:noWrap/>
            <w:tcMar>
              <w:top w:w="15" w:type="dxa"/>
              <w:left w:w="15" w:type="dxa"/>
              <w:bottom w:w="0" w:type="dxa"/>
              <w:right w:w="15" w:type="dxa"/>
            </w:tcMar>
            <w:vAlign w:val="center"/>
            <w:hideMark/>
          </w:tcPr>
          <w:p w14:paraId="7D6B7247" w14:textId="77777777" w:rsidR="002211CB" w:rsidRPr="000E5860" w:rsidRDefault="002211CB" w:rsidP="002211CB">
            <w:pPr>
              <w:spacing w:before="0" w:after="0"/>
              <w:jc w:val="center"/>
              <w:rPr>
                <w:rFonts w:cs="Calibri"/>
                <w:color w:val="000000"/>
                <w:sz w:val="22"/>
                <w:szCs w:val="22"/>
              </w:rPr>
            </w:pPr>
            <w:r w:rsidRPr="000E5860">
              <w:rPr>
                <w:rFonts w:cs="Calibri"/>
                <w:color w:val="000000"/>
                <w:sz w:val="22"/>
                <w:szCs w:val="22"/>
              </w:rPr>
              <w:t>Location</w:t>
            </w:r>
          </w:p>
        </w:tc>
      </w:tr>
      <w:tr w:rsidR="00BC25AF" w:rsidRPr="000E5860" w14:paraId="5EBED9D9" w14:textId="77777777" w:rsidTr="00BB1D09">
        <w:trPr>
          <w:trHeight w:val="362"/>
        </w:trPr>
        <w:tc>
          <w:tcPr>
            <w:tcW w:w="825" w:type="dxa"/>
            <w:vMerge w:val="restart"/>
            <w:shd w:val="clear" w:color="auto" w:fill="auto"/>
            <w:tcMar>
              <w:top w:w="15" w:type="dxa"/>
              <w:left w:w="15" w:type="dxa"/>
              <w:bottom w:w="0" w:type="dxa"/>
              <w:right w:w="15" w:type="dxa"/>
            </w:tcMar>
            <w:vAlign w:val="center"/>
          </w:tcPr>
          <w:p w14:paraId="4EEF27E7" w14:textId="6ABA80C3" w:rsidR="00BC25AF" w:rsidRPr="000E5860" w:rsidRDefault="00DC01E2" w:rsidP="00BC25AF">
            <w:pPr>
              <w:spacing w:before="0" w:after="0"/>
              <w:jc w:val="center"/>
              <w:rPr>
                <w:sz w:val="22"/>
                <w:szCs w:val="22"/>
              </w:rPr>
            </w:pPr>
            <w:r>
              <w:rPr>
                <w:sz w:val="22"/>
                <w:szCs w:val="22"/>
              </w:rPr>
              <w:t>11165</w:t>
            </w:r>
          </w:p>
        </w:tc>
        <w:tc>
          <w:tcPr>
            <w:tcW w:w="990" w:type="dxa"/>
            <w:vMerge w:val="restart"/>
            <w:shd w:val="clear" w:color="auto" w:fill="auto"/>
            <w:tcMar>
              <w:top w:w="15" w:type="dxa"/>
              <w:left w:w="15" w:type="dxa"/>
              <w:bottom w:w="0" w:type="dxa"/>
              <w:right w:w="15" w:type="dxa"/>
            </w:tcMar>
            <w:vAlign w:val="center"/>
          </w:tcPr>
          <w:p w14:paraId="47DAB4AA" w14:textId="77777777" w:rsidR="00BC25AF" w:rsidRPr="000E5860" w:rsidRDefault="00BC25AF" w:rsidP="00BC25AF">
            <w:pPr>
              <w:spacing w:before="0" w:after="0"/>
              <w:jc w:val="center"/>
              <w:rPr>
                <w:sz w:val="22"/>
                <w:szCs w:val="22"/>
              </w:rPr>
            </w:pPr>
            <w:r>
              <w:rPr>
                <w:sz w:val="22"/>
                <w:szCs w:val="22"/>
              </w:rPr>
              <w:t>1820</w:t>
            </w:r>
          </w:p>
        </w:tc>
        <w:tc>
          <w:tcPr>
            <w:tcW w:w="3600" w:type="dxa"/>
            <w:shd w:val="clear" w:color="auto" w:fill="auto"/>
            <w:tcMar>
              <w:top w:w="15" w:type="dxa"/>
              <w:left w:w="15" w:type="dxa"/>
              <w:bottom w:w="0" w:type="dxa"/>
              <w:right w:w="15" w:type="dxa"/>
            </w:tcMar>
            <w:vAlign w:val="center"/>
          </w:tcPr>
          <w:p w14:paraId="2C51BF3E" w14:textId="77777777" w:rsidR="00BC25AF" w:rsidRPr="000E5860" w:rsidRDefault="00BC25AF" w:rsidP="00BC25AF">
            <w:pPr>
              <w:spacing w:before="0" w:after="0"/>
              <w:rPr>
                <w:rFonts w:cs="Calibri"/>
                <w:color w:val="000000"/>
                <w:sz w:val="22"/>
                <w:szCs w:val="22"/>
              </w:rPr>
            </w:pPr>
            <w:r w:rsidRPr="000E5860">
              <w:rPr>
                <w:rFonts w:cs="Calibri"/>
                <w:color w:val="000000"/>
                <w:sz w:val="22"/>
                <w:szCs w:val="22"/>
              </w:rPr>
              <w:t xml:space="preserve"> T | </w:t>
            </w:r>
            <w:r w:rsidRPr="000E5860">
              <w:rPr>
                <w:rStyle w:val="ng-binding"/>
                <w:sz w:val="22"/>
                <w:szCs w:val="22"/>
              </w:rPr>
              <w:t>Period 6</w:t>
            </w:r>
            <w:r w:rsidRPr="000E5860">
              <w:rPr>
                <w:sz w:val="22"/>
                <w:szCs w:val="22"/>
              </w:rPr>
              <w:t xml:space="preserve"> </w:t>
            </w:r>
            <w:r w:rsidRPr="000E5860">
              <w:rPr>
                <w:rStyle w:val="ng-binding"/>
                <w:sz w:val="22"/>
                <w:szCs w:val="22"/>
              </w:rPr>
              <w:t>(12:50 PM - 1:40 PM)</w:t>
            </w:r>
          </w:p>
        </w:tc>
        <w:tc>
          <w:tcPr>
            <w:tcW w:w="2070" w:type="dxa"/>
            <w:shd w:val="clear" w:color="auto" w:fill="auto"/>
            <w:noWrap/>
            <w:tcMar>
              <w:top w:w="15" w:type="dxa"/>
              <w:left w:w="15" w:type="dxa"/>
              <w:bottom w:w="0" w:type="dxa"/>
              <w:right w:w="15" w:type="dxa"/>
            </w:tcMar>
            <w:vAlign w:val="center"/>
          </w:tcPr>
          <w:p w14:paraId="57226D10" w14:textId="31DC5118" w:rsidR="00BC25AF" w:rsidRPr="000E5860" w:rsidRDefault="00BC25AF" w:rsidP="00BC25AF">
            <w:pPr>
              <w:spacing w:before="0" w:after="0"/>
              <w:jc w:val="center"/>
              <w:rPr>
                <w:rFonts w:cs="Calibri"/>
                <w:color w:val="000000"/>
                <w:sz w:val="22"/>
                <w:szCs w:val="22"/>
              </w:rPr>
            </w:pPr>
            <w:r w:rsidRPr="000E5860">
              <w:rPr>
                <w:rFonts w:cs="Calibri"/>
                <w:color w:val="000000"/>
                <w:sz w:val="22"/>
                <w:szCs w:val="22"/>
              </w:rPr>
              <w:t>RNK 0</w:t>
            </w:r>
            <w:r w:rsidR="0091207D">
              <w:rPr>
                <w:rFonts w:cs="Calibri"/>
                <w:color w:val="000000"/>
                <w:sz w:val="22"/>
                <w:szCs w:val="22"/>
              </w:rPr>
              <w:t>2</w:t>
            </w:r>
            <w:r w:rsidR="0091207D">
              <w:rPr>
                <w:color w:val="000000"/>
                <w:sz w:val="22"/>
              </w:rPr>
              <w:t>06</w:t>
            </w:r>
          </w:p>
        </w:tc>
      </w:tr>
      <w:tr w:rsidR="00BC25AF" w:rsidRPr="000E5860" w14:paraId="6A0B5A1C" w14:textId="77777777" w:rsidTr="00BB1D09">
        <w:trPr>
          <w:trHeight w:val="362"/>
        </w:trPr>
        <w:tc>
          <w:tcPr>
            <w:tcW w:w="825" w:type="dxa"/>
            <w:vMerge/>
            <w:shd w:val="clear" w:color="auto" w:fill="auto"/>
            <w:tcMar>
              <w:top w:w="15" w:type="dxa"/>
              <w:left w:w="15" w:type="dxa"/>
              <w:bottom w:w="0" w:type="dxa"/>
              <w:right w:w="15" w:type="dxa"/>
            </w:tcMar>
            <w:vAlign w:val="center"/>
          </w:tcPr>
          <w:p w14:paraId="5AB84E45" w14:textId="77777777" w:rsidR="00BC25AF" w:rsidRPr="000E5860" w:rsidRDefault="00BC25AF" w:rsidP="00BC25AF">
            <w:pPr>
              <w:spacing w:before="0" w:after="0"/>
              <w:jc w:val="center"/>
              <w:rPr>
                <w:sz w:val="22"/>
                <w:szCs w:val="22"/>
              </w:rPr>
            </w:pPr>
          </w:p>
        </w:tc>
        <w:tc>
          <w:tcPr>
            <w:tcW w:w="990" w:type="dxa"/>
            <w:vMerge/>
            <w:shd w:val="clear" w:color="auto" w:fill="auto"/>
            <w:tcMar>
              <w:top w:w="15" w:type="dxa"/>
              <w:left w:w="15" w:type="dxa"/>
              <w:bottom w:w="0" w:type="dxa"/>
              <w:right w:w="15" w:type="dxa"/>
            </w:tcMar>
            <w:vAlign w:val="center"/>
          </w:tcPr>
          <w:p w14:paraId="6B9F913E" w14:textId="77777777" w:rsidR="00BC25AF" w:rsidRPr="000E5860" w:rsidRDefault="00BC25AF" w:rsidP="00BC25AF">
            <w:pPr>
              <w:spacing w:before="0" w:after="0"/>
              <w:jc w:val="center"/>
              <w:rPr>
                <w:sz w:val="22"/>
                <w:szCs w:val="22"/>
              </w:rPr>
            </w:pPr>
          </w:p>
        </w:tc>
        <w:tc>
          <w:tcPr>
            <w:tcW w:w="3600" w:type="dxa"/>
            <w:shd w:val="clear" w:color="auto" w:fill="auto"/>
            <w:tcMar>
              <w:top w:w="15" w:type="dxa"/>
              <w:left w:w="15" w:type="dxa"/>
              <w:bottom w:w="0" w:type="dxa"/>
              <w:right w:w="15" w:type="dxa"/>
            </w:tcMar>
            <w:vAlign w:val="center"/>
          </w:tcPr>
          <w:p w14:paraId="6393F21B" w14:textId="77777777" w:rsidR="00BC25AF" w:rsidRPr="000E5860" w:rsidRDefault="00BC25AF" w:rsidP="00BC25AF">
            <w:pPr>
              <w:spacing w:before="0" w:after="0"/>
              <w:rPr>
                <w:rFonts w:cs="Calibri"/>
                <w:color w:val="000000"/>
                <w:sz w:val="22"/>
                <w:szCs w:val="22"/>
              </w:rPr>
            </w:pPr>
            <w:r>
              <w:rPr>
                <w:rStyle w:val="ng-binding"/>
                <w:sz w:val="22"/>
                <w:szCs w:val="22"/>
              </w:rPr>
              <w:t xml:space="preserve"> </w:t>
            </w:r>
            <w:r w:rsidRPr="000E5860">
              <w:rPr>
                <w:rStyle w:val="ng-binding"/>
                <w:sz w:val="22"/>
                <w:szCs w:val="22"/>
              </w:rPr>
              <w:t>R | Period 2</w:t>
            </w:r>
            <w:r w:rsidRPr="000E5860">
              <w:rPr>
                <w:sz w:val="22"/>
                <w:szCs w:val="22"/>
              </w:rPr>
              <w:t xml:space="preserve"> </w:t>
            </w:r>
            <w:r w:rsidRPr="000E5860">
              <w:rPr>
                <w:rStyle w:val="ng-binding"/>
                <w:sz w:val="22"/>
                <w:szCs w:val="22"/>
              </w:rPr>
              <w:t>- 3 (8:30 AM - 10:25 AM)</w:t>
            </w:r>
          </w:p>
        </w:tc>
        <w:tc>
          <w:tcPr>
            <w:tcW w:w="2070" w:type="dxa"/>
            <w:shd w:val="clear" w:color="auto" w:fill="auto"/>
            <w:noWrap/>
            <w:tcMar>
              <w:top w:w="15" w:type="dxa"/>
              <w:left w:w="15" w:type="dxa"/>
              <w:bottom w:w="0" w:type="dxa"/>
              <w:right w:w="15" w:type="dxa"/>
            </w:tcMar>
            <w:vAlign w:val="center"/>
          </w:tcPr>
          <w:p w14:paraId="3DBBD5F1" w14:textId="77777777" w:rsidR="00BC25AF" w:rsidRPr="000E5860" w:rsidRDefault="00BC25AF" w:rsidP="00BC25AF">
            <w:pPr>
              <w:spacing w:before="0" w:after="0"/>
              <w:jc w:val="center"/>
              <w:rPr>
                <w:rFonts w:cs="Calibri"/>
                <w:color w:val="000000"/>
                <w:sz w:val="22"/>
                <w:szCs w:val="22"/>
              </w:rPr>
            </w:pPr>
            <w:r w:rsidRPr="000E5860">
              <w:rPr>
                <w:rFonts w:cs="Calibri"/>
                <w:color w:val="000000"/>
                <w:sz w:val="22"/>
                <w:szCs w:val="22"/>
              </w:rPr>
              <w:t>RNK 0140</w:t>
            </w:r>
          </w:p>
        </w:tc>
      </w:tr>
      <w:tr w:rsidR="00BC25AF" w:rsidRPr="000E5860" w14:paraId="57EE3C6E" w14:textId="77777777" w:rsidTr="00BB1D09">
        <w:trPr>
          <w:trHeight w:val="362"/>
        </w:trPr>
        <w:tc>
          <w:tcPr>
            <w:tcW w:w="825" w:type="dxa"/>
            <w:vMerge w:val="restart"/>
            <w:shd w:val="clear" w:color="auto" w:fill="auto"/>
            <w:tcMar>
              <w:top w:w="15" w:type="dxa"/>
              <w:left w:w="15" w:type="dxa"/>
              <w:bottom w:w="0" w:type="dxa"/>
              <w:right w:w="15" w:type="dxa"/>
            </w:tcMar>
            <w:vAlign w:val="center"/>
            <w:hideMark/>
          </w:tcPr>
          <w:p w14:paraId="508CE306" w14:textId="77777777" w:rsidR="00BC25AF" w:rsidRPr="000E5860" w:rsidRDefault="00BC25AF" w:rsidP="00BC25AF">
            <w:pPr>
              <w:spacing w:before="0" w:after="0"/>
              <w:jc w:val="center"/>
              <w:rPr>
                <w:rFonts w:cs="Calibri"/>
                <w:color w:val="000000"/>
                <w:sz w:val="22"/>
                <w:szCs w:val="22"/>
              </w:rPr>
            </w:pPr>
            <w:r w:rsidRPr="00BC25AF">
              <w:rPr>
                <w:sz w:val="22"/>
                <w:szCs w:val="22"/>
              </w:rPr>
              <w:t>1126</w:t>
            </w:r>
            <w:r>
              <w:rPr>
                <w:sz w:val="22"/>
                <w:szCs w:val="22"/>
              </w:rPr>
              <w:t>7</w:t>
            </w:r>
          </w:p>
        </w:tc>
        <w:tc>
          <w:tcPr>
            <w:tcW w:w="990" w:type="dxa"/>
            <w:vMerge w:val="restart"/>
            <w:shd w:val="clear" w:color="auto" w:fill="auto"/>
            <w:tcMar>
              <w:top w:w="15" w:type="dxa"/>
              <w:left w:w="15" w:type="dxa"/>
              <w:bottom w:w="0" w:type="dxa"/>
              <w:right w:w="15" w:type="dxa"/>
            </w:tcMar>
            <w:vAlign w:val="center"/>
            <w:hideMark/>
          </w:tcPr>
          <w:p w14:paraId="47EE4AE0" w14:textId="77777777" w:rsidR="00BC25AF" w:rsidRPr="000E5860" w:rsidRDefault="00BC25AF" w:rsidP="00BC25AF">
            <w:pPr>
              <w:spacing w:before="0" w:after="0"/>
              <w:jc w:val="center"/>
              <w:rPr>
                <w:rFonts w:cs="Calibri"/>
                <w:color w:val="000000"/>
                <w:sz w:val="22"/>
                <w:szCs w:val="22"/>
              </w:rPr>
            </w:pPr>
            <w:r>
              <w:rPr>
                <w:sz w:val="22"/>
                <w:szCs w:val="22"/>
              </w:rPr>
              <w:t>1E30</w:t>
            </w:r>
          </w:p>
        </w:tc>
        <w:tc>
          <w:tcPr>
            <w:tcW w:w="3600" w:type="dxa"/>
            <w:shd w:val="clear" w:color="auto" w:fill="auto"/>
            <w:tcMar>
              <w:top w:w="15" w:type="dxa"/>
              <w:left w:w="15" w:type="dxa"/>
              <w:bottom w:w="0" w:type="dxa"/>
              <w:right w:w="15" w:type="dxa"/>
            </w:tcMar>
            <w:vAlign w:val="center"/>
            <w:hideMark/>
          </w:tcPr>
          <w:p w14:paraId="1BBB4A38" w14:textId="77777777" w:rsidR="00BC25AF" w:rsidRPr="000E5860" w:rsidRDefault="00BC25AF" w:rsidP="00BC25AF">
            <w:pPr>
              <w:spacing w:before="0" w:after="0"/>
              <w:rPr>
                <w:rFonts w:cs="Calibri"/>
                <w:color w:val="000000"/>
                <w:sz w:val="22"/>
                <w:szCs w:val="22"/>
              </w:rPr>
            </w:pPr>
            <w:r w:rsidRPr="000E5860">
              <w:rPr>
                <w:rFonts w:cs="Calibri"/>
                <w:color w:val="000000"/>
                <w:sz w:val="22"/>
                <w:szCs w:val="22"/>
              </w:rPr>
              <w:t xml:space="preserve"> T | </w:t>
            </w:r>
            <w:r w:rsidRPr="000E5860">
              <w:rPr>
                <w:rStyle w:val="ng-binding"/>
                <w:sz w:val="22"/>
                <w:szCs w:val="22"/>
              </w:rPr>
              <w:t>Period 6</w:t>
            </w:r>
            <w:r w:rsidRPr="000E5860">
              <w:rPr>
                <w:sz w:val="22"/>
                <w:szCs w:val="22"/>
              </w:rPr>
              <w:t xml:space="preserve"> </w:t>
            </w:r>
            <w:r w:rsidRPr="000E5860">
              <w:rPr>
                <w:rStyle w:val="ng-binding"/>
                <w:sz w:val="22"/>
                <w:szCs w:val="22"/>
              </w:rPr>
              <w:t>(12:50 PM - 1:40 PM)</w:t>
            </w:r>
          </w:p>
        </w:tc>
        <w:tc>
          <w:tcPr>
            <w:tcW w:w="2070" w:type="dxa"/>
            <w:shd w:val="clear" w:color="auto" w:fill="auto"/>
            <w:noWrap/>
            <w:tcMar>
              <w:top w:w="15" w:type="dxa"/>
              <w:left w:w="15" w:type="dxa"/>
              <w:bottom w:w="0" w:type="dxa"/>
              <w:right w:w="15" w:type="dxa"/>
            </w:tcMar>
            <w:vAlign w:val="center"/>
            <w:hideMark/>
          </w:tcPr>
          <w:p w14:paraId="7B1B0DD2" w14:textId="0BDFED73" w:rsidR="00BC25AF" w:rsidRPr="000E5860" w:rsidRDefault="00BC25AF" w:rsidP="00BC25AF">
            <w:pPr>
              <w:spacing w:before="0" w:after="0"/>
              <w:jc w:val="center"/>
              <w:rPr>
                <w:rFonts w:cs="Calibri"/>
                <w:color w:val="000000"/>
                <w:sz w:val="22"/>
                <w:szCs w:val="22"/>
              </w:rPr>
            </w:pPr>
            <w:r w:rsidRPr="000E5860">
              <w:rPr>
                <w:rFonts w:cs="Calibri"/>
                <w:color w:val="000000"/>
                <w:sz w:val="22"/>
                <w:szCs w:val="22"/>
              </w:rPr>
              <w:t>RNK 0</w:t>
            </w:r>
            <w:r w:rsidR="0091207D">
              <w:rPr>
                <w:rFonts w:cs="Calibri"/>
                <w:color w:val="000000"/>
                <w:sz w:val="22"/>
                <w:szCs w:val="22"/>
              </w:rPr>
              <w:t>2</w:t>
            </w:r>
            <w:r w:rsidR="0091207D">
              <w:rPr>
                <w:color w:val="000000"/>
                <w:sz w:val="22"/>
              </w:rPr>
              <w:t>06</w:t>
            </w:r>
          </w:p>
        </w:tc>
      </w:tr>
      <w:tr w:rsidR="00BC25AF" w:rsidRPr="000E5860" w14:paraId="23CF59DE" w14:textId="77777777" w:rsidTr="00BB1D09">
        <w:trPr>
          <w:trHeight w:val="425"/>
        </w:trPr>
        <w:tc>
          <w:tcPr>
            <w:tcW w:w="825" w:type="dxa"/>
            <w:vMerge/>
            <w:vAlign w:val="center"/>
            <w:hideMark/>
          </w:tcPr>
          <w:p w14:paraId="69912DA3" w14:textId="77777777" w:rsidR="00BC25AF" w:rsidRPr="000E5860" w:rsidRDefault="00BC25AF" w:rsidP="00BC25AF">
            <w:pPr>
              <w:spacing w:before="0" w:after="0"/>
              <w:jc w:val="center"/>
              <w:rPr>
                <w:rFonts w:cs="Calibri"/>
                <w:color w:val="000000"/>
                <w:sz w:val="22"/>
                <w:szCs w:val="22"/>
              </w:rPr>
            </w:pPr>
          </w:p>
        </w:tc>
        <w:tc>
          <w:tcPr>
            <w:tcW w:w="990" w:type="dxa"/>
            <w:vMerge/>
            <w:vAlign w:val="center"/>
            <w:hideMark/>
          </w:tcPr>
          <w:p w14:paraId="0190B2B7" w14:textId="77777777" w:rsidR="00BC25AF" w:rsidRPr="000E5860" w:rsidRDefault="00BC25AF" w:rsidP="00BC25AF">
            <w:pPr>
              <w:spacing w:before="0" w:after="0"/>
              <w:jc w:val="center"/>
              <w:rPr>
                <w:rFonts w:cs="Calibri"/>
                <w:color w:val="000000"/>
                <w:sz w:val="22"/>
                <w:szCs w:val="22"/>
              </w:rPr>
            </w:pPr>
          </w:p>
        </w:tc>
        <w:tc>
          <w:tcPr>
            <w:tcW w:w="3600" w:type="dxa"/>
            <w:shd w:val="clear" w:color="auto" w:fill="auto"/>
            <w:tcMar>
              <w:top w:w="15" w:type="dxa"/>
              <w:left w:w="15" w:type="dxa"/>
              <w:bottom w:w="0" w:type="dxa"/>
              <w:right w:w="15" w:type="dxa"/>
            </w:tcMar>
            <w:vAlign w:val="center"/>
            <w:hideMark/>
          </w:tcPr>
          <w:p w14:paraId="2724CA8F" w14:textId="77777777" w:rsidR="00BC25AF" w:rsidRPr="000E5860" w:rsidRDefault="00BC25AF" w:rsidP="00BC25AF">
            <w:pPr>
              <w:spacing w:before="0" w:after="0"/>
              <w:rPr>
                <w:rFonts w:cs="Calibri"/>
                <w:color w:val="000000"/>
                <w:sz w:val="22"/>
                <w:szCs w:val="22"/>
              </w:rPr>
            </w:pPr>
            <w:r>
              <w:rPr>
                <w:rStyle w:val="ng-binding"/>
                <w:sz w:val="22"/>
                <w:szCs w:val="22"/>
              </w:rPr>
              <w:t xml:space="preserve"> </w:t>
            </w:r>
            <w:r w:rsidRPr="000E5860">
              <w:rPr>
                <w:rStyle w:val="ng-binding"/>
                <w:sz w:val="22"/>
                <w:szCs w:val="22"/>
              </w:rPr>
              <w:t>R | Period 6</w:t>
            </w:r>
            <w:r w:rsidRPr="000E5860">
              <w:rPr>
                <w:sz w:val="22"/>
                <w:szCs w:val="22"/>
              </w:rPr>
              <w:t xml:space="preserve"> </w:t>
            </w:r>
            <w:r w:rsidRPr="000E5860">
              <w:rPr>
                <w:rStyle w:val="ng-binding"/>
                <w:sz w:val="22"/>
                <w:szCs w:val="22"/>
              </w:rPr>
              <w:t>- 7 (12:50 PM - 2:45 PM)</w:t>
            </w:r>
          </w:p>
        </w:tc>
        <w:tc>
          <w:tcPr>
            <w:tcW w:w="2070" w:type="dxa"/>
            <w:shd w:val="clear" w:color="auto" w:fill="auto"/>
            <w:noWrap/>
            <w:tcMar>
              <w:top w:w="15" w:type="dxa"/>
              <w:left w:w="15" w:type="dxa"/>
              <w:bottom w:w="0" w:type="dxa"/>
              <w:right w:w="15" w:type="dxa"/>
            </w:tcMar>
            <w:vAlign w:val="center"/>
            <w:hideMark/>
          </w:tcPr>
          <w:p w14:paraId="497B8CA4" w14:textId="77777777" w:rsidR="00BC25AF" w:rsidRPr="000E5860" w:rsidRDefault="00BC25AF" w:rsidP="00BC25AF">
            <w:pPr>
              <w:spacing w:before="0" w:after="0"/>
              <w:jc w:val="center"/>
              <w:rPr>
                <w:rFonts w:cs="Calibri"/>
                <w:color w:val="000000"/>
                <w:sz w:val="22"/>
                <w:szCs w:val="22"/>
              </w:rPr>
            </w:pPr>
            <w:r w:rsidRPr="000E5860">
              <w:rPr>
                <w:rFonts w:cs="Calibri"/>
                <w:color w:val="000000"/>
                <w:sz w:val="22"/>
                <w:szCs w:val="22"/>
              </w:rPr>
              <w:t>RNK 0140</w:t>
            </w:r>
          </w:p>
        </w:tc>
      </w:tr>
    </w:tbl>
    <w:p w14:paraId="67FF6BD2" w14:textId="55EB7BB1" w:rsidR="00AA7B71" w:rsidRPr="005B491A" w:rsidRDefault="002211CB" w:rsidP="005B491A">
      <w:pPr>
        <w:spacing w:after="0"/>
        <w:rPr>
          <w:rStyle w:val="ItemDescription"/>
          <w:i w:val="0"/>
        </w:rPr>
      </w:pPr>
      <w:r w:rsidRPr="00611DA5">
        <w:rPr>
          <w:rStyle w:val="Heading3Char"/>
          <w:rFonts w:cs="Calibri"/>
        </w:rPr>
        <w:t xml:space="preserve"> </w:t>
      </w:r>
      <w:r w:rsidR="00AA7B71" w:rsidRPr="00611DA5">
        <w:rPr>
          <w:rStyle w:val="Heading3Char"/>
          <w:rFonts w:cs="Calibri"/>
        </w:rPr>
        <w:t>Instructor</w:t>
      </w:r>
      <w:r w:rsidR="001325F4">
        <w:rPr>
          <w:rStyle w:val="Heading3Char"/>
          <w:rFonts w:cs="Calibri"/>
        </w:rPr>
        <w:t>:</w:t>
      </w:r>
      <w:r w:rsidR="00A271BD" w:rsidRPr="00611DA5">
        <w:rPr>
          <w:rFonts w:eastAsia="Calibri" w:cs="Calibri"/>
        </w:rPr>
        <w:tab/>
      </w:r>
      <w:r w:rsidR="005B491A">
        <w:rPr>
          <w:rFonts w:eastAsia="Calibri" w:cs="Calibri"/>
        </w:rPr>
        <w:t xml:space="preserve"> </w:t>
      </w:r>
      <w:r w:rsidR="00BB1D09" w:rsidRPr="00611DA5">
        <w:rPr>
          <w:rFonts w:eastAsia="Calibri" w:cs="Calibri"/>
        </w:rPr>
        <w:t>Aaron Costin, Ph.D</w:t>
      </w:r>
      <w:r w:rsidR="005B491A">
        <w:rPr>
          <w:rFonts w:eastAsia="Calibri" w:cs="Calibri"/>
        </w:rPr>
        <w:t>. PE,</w:t>
      </w:r>
      <w:r w:rsidR="001325F4">
        <w:rPr>
          <w:rFonts w:eastAsia="Calibri" w:cs="Calibri"/>
        </w:rPr>
        <w:t xml:space="preserve"> </w:t>
      </w:r>
      <w:r w:rsidR="00AF0AD3" w:rsidRPr="00611DA5">
        <w:rPr>
          <w:rStyle w:val="ItemDescription"/>
          <w:i w:val="0"/>
          <w:iCs/>
        </w:rPr>
        <w:t>RNK 32</w:t>
      </w:r>
      <w:r w:rsidR="00DC01E2">
        <w:rPr>
          <w:rStyle w:val="ItemDescription"/>
          <w:i w:val="0"/>
          <w:iCs/>
        </w:rPr>
        <w:t>4</w:t>
      </w:r>
      <w:r w:rsidR="001325F4">
        <w:rPr>
          <w:rStyle w:val="ItemDescription"/>
          <w:i w:val="0"/>
          <w:iCs/>
        </w:rPr>
        <w:t xml:space="preserve">, </w:t>
      </w:r>
      <w:r w:rsidR="00AF0AD3" w:rsidRPr="00611DA5">
        <w:rPr>
          <w:rStyle w:val="ItemDescription"/>
          <w:i w:val="0"/>
          <w:iCs/>
        </w:rPr>
        <w:t>aaron.costin@ufl.ed</w:t>
      </w:r>
      <w:r w:rsidR="001325F4">
        <w:rPr>
          <w:rStyle w:val="ItemDescription"/>
          <w:i w:val="0"/>
          <w:iCs/>
        </w:rPr>
        <w:t xml:space="preserve">u, </w:t>
      </w:r>
      <w:r w:rsidR="00577A0A" w:rsidRPr="00611DA5">
        <w:rPr>
          <w:rStyle w:val="ItemDescription"/>
          <w:i w:val="0"/>
          <w:iCs/>
        </w:rPr>
        <w:t>904-497-0689</w:t>
      </w:r>
    </w:p>
    <w:p w14:paraId="6086E13B" w14:textId="4D99BCD9" w:rsidR="005B491A" w:rsidRPr="005B491A" w:rsidRDefault="00AA7B71" w:rsidP="005B491A">
      <w:pPr>
        <w:ind w:left="2160" w:hanging="2160"/>
        <w:rPr>
          <w:rStyle w:val="ItemDescription"/>
          <w:i w:val="0"/>
          <w:iCs/>
        </w:rPr>
      </w:pPr>
      <w:r w:rsidRPr="00611DA5">
        <w:rPr>
          <w:rStyle w:val="Heading3Char"/>
          <w:rFonts w:cs="Calibri"/>
        </w:rPr>
        <w:t>Office Hours:</w:t>
      </w:r>
      <w:r w:rsidR="001325F4">
        <w:rPr>
          <w:rFonts w:eastAsia="Calibri" w:cs="Calibri"/>
        </w:rPr>
        <w:t xml:space="preserve"> </w:t>
      </w:r>
      <w:r w:rsidRPr="00611DA5">
        <w:rPr>
          <w:rStyle w:val="ItemDescription"/>
          <w:i w:val="0"/>
          <w:iCs/>
        </w:rPr>
        <w:t xml:space="preserve">Office hours </w:t>
      </w:r>
      <w:r w:rsidR="00AF0AD3" w:rsidRPr="00611DA5">
        <w:rPr>
          <w:rStyle w:val="ItemDescription"/>
          <w:i w:val="0"/>
          <w:iCs/>
        </w:rPr>
        <w:t>will be posted on Canvas</w:t>
      </w:r>
      <w:r w:rsidR="005B491A">
        <w:rPr>
          <w:rStyle w:val="ItemDescription"/>
          <w:i w:val="0"/>
          <w:iCs/>
        </w:rPr>
        <w:t>.</w:t>
      </w:r>
    </w:p>
    <w:p w14:paraId="1E881DA7" w14:textId="11B0C105" w:rsidR="005F7A98" w:rsidRPr="00DC01E2" w:rsidRDefault="00AA7B71" w:rsidP="00BC25AF">
      <w:pPr>
        <w:spacing w:after="0"/>
        <w:ind w:left="4320" w:hanging="4320"/>
        <w:rPr>
          <w:rStyle w:val="ItemDescription"/>
          <w:i w:val="0"/>
          <w:iCs/>
        </w:rPr>
      </w:pPr>
      <w:r w:rsidRPr="00DC01E2">
        <w:rPr>
          <w:rStyle w:val="Heading3Char"/>
          <w:rFonts w:cs="Calibri"/>
        </w:rPr>
        <w:t>Course TA</w:t>
      </w:r>
      <w:r w:rsidR="00DC01E2" w:rsidRPr="00DC01E2">
        <w:rPr>
          <w:rStyle w:val="Heading3Char"/>
          <w:rFonts w:cs="Calibri"/>
        </w:rPr>
        <w:t>:</w:t>
      </w:r>
      <w:r w:rsidR="00BC25AF" w:rsidRPr="00DC01E2">
        <w:rPr>
          <w:rStyle w:val="ItemDescription"/>
          <w:i w:val="0"/>
          <w:iCs/>
        </w:rPr>
        <w:t xml:space="preserve"> TBD </w:t>
      </w:r>
    </w:p>
    <w:p w14:paraId="66E64AB6" w14:textId="30068DBE" w:rsidR="005F7A98" w:rsidRDefault="00AA7B71" w:rsidP="001325F4">
      <w:pPr>
        <w:ind w:left="2160" w:hanging="2160"/>
        <w:rPr>
          <w:rStyle w:val="Heading3Char"/>
          <w:rFonts w:cs="Calibri"/>
        </w:rPr>
      </w:pPr>
      <w:r w:rsidRPr="00611DA5">
        <w:rPr>
          <w:rStyle w:val="Heading3Char"/>
          <w:rFonts w:cs="Calibri"/>
        </w:rPr>
        <w:t>Course Website:</w:t>
      </w:r>
      <w:r w:rsidR="00BC25AF">
        <w:rPr>
          <w:rFonts w:eastAsia="Calibri" w:cs="Calibri"/>
        </w:rPr>
        <w:t xml:space="preserve"> </w:t>
      </w:r>
      <w:r w:rsidR="00B27C20" w:rsidRPr="00B27C20">
        <w:rPr>
          <w:rFonts w:eastAsia="Calibri" w:cs="Calibri"/>
        </w:rPr>
        <w:t>https://ufl.instructure.com/courses/502635</w:t>
      </w:r>
    </w:p>
    <w:p w14:paraId="2BCD070E" w14:textId="76D11A16" w:rsidR="00AA7B71" w:rsidRPr="00611DA5" w:rsidRDefault="00AA7B71" w:rsidP="005615CB">
      <w:pPr>
        <w:spacing w:before="120"/>
        <w:rPr>
          <w:rStyle w:val="ItemDescription"/>
          <w:i w:val="0"/>
          <w:iCs/>
        </w:rPr>
      </w:pPr>
      <w:r w:rsidRPr="00611DA5">
        <w:rPr>
          <w:rStyle w:val="Heading3Char"/>
          <w:rFonts w:cs="Calibri"/>
        </w:rPr>
        <w:t>Course Communications:</w:t>
      </w:r>
      <w:r w:rsidRPr="00611DA5">
        <w:rPr>
          <w:rFonts w:eastAsia="Calibri" w:cs="Calibri"/>
        </w:rPr>
        <w:t xml:space="preserve"> </w:t>
      </w:r>
      <w:r w:rsidR="00E23145">
        <w:rPr>
          <w:rFonts w:eastAsia="Calibri" w:cs="Calibri"/>
        </w:rPr>
        <w:t xml:space="preserve">To maintain quick replies, </w:t>
      </w:r>
      <w:r w:rsidR="00E23145">
        <w:rPr>
          <w:rFonts w:cs="Calibri"/>
        </w:rPr>
        <w:t>a</w:t>
      </w:r>
      <w:r w:rsidR="009F4C3A" w:rsidRPr="00611DA5">
        <w:rPr>
          <w:rFonts w:cs="Calibri"/>
        </w:rPr>
        <w:t xml:space="preserve">ll </w:t>
      </w:r>
      <w:r w:rsidR="00BC25AF">
        <w:rPr>
          <w:rFonts w:cs="Calibri"/>
        </w:rPr>
        <w:t xml:space="preserve">course related </w:t>
      </w:r>
      <w:r w:rsidR="009F4C3A" w:rsidRPr="00611DA5">
        <w:rPr>
          <w:rFonts w:cs="Calibri"/>
        </w:rPr>
        <w:t xml:space="preserve">communication with the course instructor </w:t>
      </w:r>
      <w:r w:rsidR="00B27C20" w:rsidRPr="00B27C20">
        <w:rPr>
          <w:rFonts w:cs="Calibri"/>
        </w:rPr>
        <w:t xml:space="preserve">RECCOMMENDED </w:t>
      </w:r>
      <w:r w:rsidR="009F4C3A" w:rsidRPr="00611DA5">
        <w:rPr>
          <w:rFonts w:cs="Calibri"/>
        </w:rPr>
        <w:t>and TA will take place within Canvas. To contact the course instructor, use Inbox/Conversations tool and select the teacher’s name from the address book. Please cc all TAs in all course related communications.</w:t>
      </w:r>
      <w:r w:rsidR="00E23145">
        <w:rPr>
          <w:rFonts w:cs="Calibri"/>
        </w:rPr>
        <w:t xml:space="preserve"> </w:t>
      </w:r>
      <w:r w:rsidR="00463CF4">
        <w:rPr>
          <w:rFonts w:cs="Calibri"/>
        </w:rPr>
        <w:t>Any assignments as attachments mu</w:t>
      </w:r>
      <w:r w:rsidR="009D05C6">
        <w:rPr>
          <w:rFonts w:cs="Calibri"/>
        </w:rPr>
        <w:t>s</w:t>
      </w:r>
      <w:r w:rsidR="00463CF4">
        <w:rPr>
          <w:rFonts w:cs="Calibri"/>
        </w:rPr>
        <w:t xml:space="preserve">t use the Canvas mail. </w:t>
      </w:r>
      <w:r w:rsidR="009F4C3A" w:rsidRPr="00611DA5">
        <w:rPr>
          <w:rFonts w:cs="Calibri"/>
        </w:rPr>
        <w:t xml:space="preserve">You should NOT be e-mailing </w:t>
      </w:r>
      <w:r w:rsidR="00BC25AF">
        <w:rPr>
          <w:rFonts w:cs="Calibri"/>
        </w:rPr>
        <w:t xml:space="preserve">homework or assignments to </w:t>
      </w:r>
      <w:r w:rsidR="009F4C3A" w:rsidRPr="00611DA5">
        <w:rPr>
          <w:rFonts w:cs="Calibri"/>
        </w:rPr>
        <w:t xml:space="preserve">the course instructors outside of the system. </w:t>
      </w:r>
      <w:r w:rsidR="00E23145">
        <w:rPr>
          <w:rFonts w:cs="Calibri"/>
        </w:rPr>
        <w:t>Using the ufl.edu is acceptable, but a</w:t>
      </w:r>
      <w:r w:rsidR="00BC25AF">
        <w:rPr>
          <w:rFonts w:cs="Calibri"/>
        </w:rPr>
        <w:t>ny email outside of Canvas must start with “</w:t>
      </w:r>
      <w:r w:rsidR="00BC25AF" w:rsidRPr="00BC25AF">
        <w:rPr>
          <w:rFonts w:cs="Calibri"/>
        </w:rPr>
        <w:t>BCN3281C</w:t>
      </w:r>
      <w:r w:rsidR="00BC25AF">
        <w:rPr>
          <w:rFonts w:cs="Calibri"/>
        </w:rPr>
        <w:t xml:space="preserve">-” in the subject line. Failure to do so may result in a delay or </w:t>
      </w:r>
      <w:r w:rsidR="00E23145">
        <w:rPr>
          <w:rFonts w:cs="Calibri"/>
        </w:rPr>
        <w:t>non-response</w:t>
      </w:r>
      <w:r w:rsidR="00BC25AF">
        <w:rPr>
          <w:rFonts w:cs="Calibri"/>
        </w:rPr>
        <w:t xml:space="preserve">. </w:t>
      </w:r>
    </w:p>
    <w:p w14:paraId="73945CE1" w14:textId="4745B375" w:rsidR="00AA7B71" w:rsidRPr="00611DA5" w:rsidRDefault="00B27C20">
      <w:pPr>
        <w:rPr>
          <w:rStyle w:val="ItemDescription"/>
          <w:i w:val="0"/>
          <w:iCs/>
        </w:rPr>
      </w:pPr>
      <w:r>
        <w:rPr>
          <w:rStyle w:val="Heading3Char"/>
          <w:rFonts w:cs="Calibri"/>
        </w:rPr>
        <w:t>Recommended</w:t>
      </w:r>
      <w:r w:rsidR="00AA7B71" w:rsidRPr="00611DA5">
        <w:rPr>
          <w:rStyle w:val="Heading3Char"/>
          <w:rFonts w:cs="Calibri"/>
        </w:rPr>
        <w:t xml:space="preserve"> Text</w:t>
      </w:r>
      <w:r w:rsidR="003A6194" w:rsidRPr="00611DA5">
        <w:rPr>
          <w:rStyle w:val="Heading3Char"/>
          <w:rFonts w:cs="Calibri"/>
        </w:rPr>
        <w:t>book</w:t>
      </w:r>
      <w:r w:rsidR="00AA7B71" w:rsidRPr="00611DA5">
        <w:rPr>
          <w:rStyle w:val="Heading3Char"/>
          <w:rFonts w:cs="Calibri"/>
        </w:rPr>
        <w:t>:</w:t>
      </w:r>
      <w:r w:rsidR="009F1C31">
        <w:rPr>
          <w:rStyle w:val="Heading3Char"/>
          <w:rFonts w:cs="Calibri"/>
          <w:i/>
          <w:iCs/>
        </w:rPr>
        <w:t xml:space="preserve"> </w:t>
      </w:r>
      <w:r w:rsidR="00AA7B71" w:rsidRPr="00611DA5">
        <w:rPr>
          <w:rStyle w:val="ItemDescription"/>
          <w:i w:val="0"/>
          <w:iCs/>
        </w:rPr>
        <w:t xml:space="preserve"> </w:t>
      </w:r>
      <w:r w:rsidR="003E5A58" w:rsidRPr="00611DA5">
        <w:rPr>
          <w:rStyle w:val="ItemDescription"/>
          <w:i w:val="0"/>
          <w:iCs/>
        </w:rPr>
        <w:t>Crawford, Wesley. Construction Surveying and Layout (Current). ISBN 978-0-9641421-1-6.</w:t>
      </w:r>
    </w:p>
    <w:p w14:paraId="1DBC17CE" w14:textId="77777777" w:rsidR="001F0B5A" w:rsidRPr="00611DA5" w:rsidRDefault="001F0B5A" w:rsidP="001F0B5A">
      <w:pPr>
        <w:rPr>
          <w:rStyle w:val="ItemDescription"/>
          <w:b/>
          <w:i w:val="0"/>
          <w:iCs/>
        </w:rPr>
      </w:pPr>
      <w:r w:rsidRPr="00611DA5">
        <w:rPr>
          <w:rStyle w:val="Heading3Char"/>
          <w:rFonts w:eastAsia="Calibri" w:cs="Calibri"/>
        </w:rPr>
        <w:t>Materials and Supplies Fee</w:t>
      </w:r>
      <w:r w:rsidR="00011B0F" w:rsidRPr="00611DA5">
        <w:rPr>
          <w:rStyle w:val="Heading3Char"/>
          <w:rFonts w:eastAsia="Calibri" w:cs="Calibri"/>
        </w:rPr>
        <w:t>s:</w:t>
      </w:r>
      <w:r w:rsidRPr="00611DA5">
        <w:rPr>
          <w:rStyle w:val="ItemDescription"/>
          <w:i w:val="0"/>
          <w:iCs/>
        </w:rPr>
        <w:t xml:space="preserve"> </w:t>
      </w:r>
      <w:r w:rsidR="003E5A58" w:rsidRPr="00611DA5">
        <w:rPr>
          <w:rStyle w:val="ItemDescription"/>
          <w:i w:val="0"/>
          <w:iCs/>
        </w:rPr>
        <w:t xml:space="preserve">Lab fees are listed </w:t>
      </w:r>
      <w:proofErr w:type="gramStart"/>
      <w:r w:rsidR="003E5A58" w:rsidRPr="00611DA5">
        <w:rPr>
          <w:rStyle w:val="ItemDescription"/>
          <w:i w:val="0"/>
          <w:iCs/>
        </w:rPr>
        <w:t>at  https://one.uf.edu/soc/</w:t>
      </w:r>
      <w:proofErr w:type="gramEnd"/>
    </w:p>
    <w:p w14:paraId="53E9FB3F" w14:textId="77777777" w:rsidR="00AA7B71" w:rsidRPr="00611DA5" w:rsidRDefault="00AA7B71">
      <w:pPr>
        <w:rPr>
          <w:rFonts w:eastAsia="Calibri" w:cs="Calibri"/>
          <w:i/>
          <w:iCs/>
        </w:rPr>
      </w:pPr>
      <w:r w:rsidRPr="00611DA5">
        <w:rPr>
          <w:rStyle w:val="Heading3Char"/>
          <w:rFonts w:cs="Calibri"/>
        </w:rPr>
        <w:t>Additional Resource</w:t>
      </w:r>
      <w:r w:rsidR="00011B0F" w:rsidRPr="00611DA5">
        <w:rPr>
          <w:rStyle w:val="Heading3Char"/>
          <w:rFonts w:cs="Calibri"/>
        </w:rPr>
        <w:t>s:</w:t>
      </w:r>
      <w:r w:rsidRPr="00611DA5">
        <w:rPr>
          <w:rFonts w:eastAsia="Calibri" w:cs="Calibri"/>
          <w:i/>
          <w:iCs/>
        </w:rPr>
        <w:t xml:space="preserve">  </w:t>
      </w:r>
      <w:r w:rsidR="00CA2E31" w:rsidRPr="00611DA5">
        <w:rPr>
          <w:rStyle w:val="ItemDescription"/>
          <w:i w:val="0"/>
          <w:iCs/>
        </w:rPr>
        <w:t>N/A</w:t>
      </w:r>
    </w:p>
    <w:p w14:paraId="52588FAE" w14:textId="77777777" w:rsidR="00AA7B71" w:rsidRPr="00611DA5" w:rsidRDefault="00AA7B71">
      <w:pPr>
        <w:rPr>
          <w:rFonts w:eastAsia="Calibri" w:cs="Calibri"/>
          <w:i/>
          <w:iCs/>
        </w:rPr>
      </w:pPr>
      <w:r w:rsidRPr="00611DA5">
        <w:rPr>
          <w:rStyle w:val="Heading3Char"/>
          <w:rFonts w:cs="Calibri"/>
        </w:rPr>
        <w:lastRenderedPageBreak/>
        <w:t>Course Description</w:t>
      </w:r>
      <w:r w:rsidRPr="00611DA5">
        <w:rPr>
          <w:rStyle w:val="Heading3Char"/>
          <w:rFonts w:cs="Calibri"/>
          <w:i/>
          <w:iCs/>
        </w:rPr>
        <w:t>:</w:t>
      </w:r>
      <w:r w:rsidRPr="00611DA5">
        <w:rPr>
          <w:rFonts w:eastAsia="Calibri" w:cs="Calibri"/>
          <w:i/>
          <w:iCs/>
        </w:rPr>
        <w:t xml:space="preserve"> </w:t>
      </w:r>
      <w:r w:rsidR="003E5A58" w:rsidRPr="00611DA5">
        <w:rPr>
          <w:rStyle w:val="ItemDescription"/>
          <w:i w:val="0"/>
          <w:iCs/>
        </w:rPr>
        <w:t>Develop student’s ability to operate up-to-date instruments such as total station, theodolite, automatic and laser levels along with traditional accessory equipment in the performance of routine building construction tasks requiring applications of plane surveying theories and technologies for vertical and horizontal control.  Differential and laser leveling, traversing, slope staking, topographic mapping and building layout are examples of the tasks to be taught.</w:t>
      </w:r>
      <w:r w:rsidRPr="00611DA5">
        <w:rPr>
          <w:rStyle w:val="ItemDescription"/>
          <w:i w:val="0"/>
          <w:iCs/>
        </w:rPr>
        <w:t>]</w:t>
      </w:r>
    </w:p>
    <w:p w14:paraId="2A8CE05A" w14:textId="77777777" w:rsidR="00AA7B71" w:rsidRPr="00611DA5" w:rsidRDefault="00AA7B71">
      <w:pPr>
        <w:rPr>
          <w:rStyle w:val="ItemDescription"/>
          <w:i w:val="0"/>
          <w:iCs/>
        </w:rPr>
      </w:pPr>
      <w:r w:rsidRPr="00611DA5">
        <w:rPr>
          <w:rStyle w:val="Heading3Char"/>
          <w:rFonts w:cs="Calibri"/>
        </w:rPr>
        <w:t>Prerequisite Knowledge and Skills:</w:t>
      </w:r>
      <w:r w:rsidRPr="00611DA5">
        <w:rPr>
          <w:rFonts w:eastAsia="Calibri" w:cs="Calibri"/>
        </w:rPr>
        <w:t xml:space="preserve"> </w:t>
      </w:r>
      <w:r w:rsidR="003E5A58" w:rsidRPr="00611DA5">
        <w:rPr>
          <w:rFonts w:eastAsia="Calibri" w:cs="Calibri"/>
        </w:rPr>
        <w:t xml:space="preserve"> </w:t>
      </w:r>
      <w:r w:rsidR="003E5A58" w:rsidRPr="00611DA5">
        <w:rPr>
          <w:rStyle w:val="ItemDescription"/>
          <w:i w:val="0"/>
          <w:iCs/>
        </w:rPr>
        <w:t>Senior 2 /Grad Student in good standing</w:t>
      </w:r>
    </w:p>
    <w:p w14:paraId="7987A3E0" w14:textId="77777777" w:rsidR="003E5A58" w:rsidRPr="00611DA5" w:rsidRDefault="00AA7B71" w:rsidP="001325F4">
      <w:pPr>
        <w:spacing w:after="0"/>
        <w:rPr>
          <w:rStyle w:val="ItemDescription"/>
          <w:i w:val="0"/>
          <w:iCs/>
        </w:rPr>
      </w:pPr>
      <w:r w:rsidRPr="00611DA5">
        <w:rPr>
          <w:rStyle w:val="Heading3Char"/>
          <w:rFonts w:cs="Calibri"/>
          <w:iCs/>
        </w:rPr>
        <w:t>Course Objectives:</w:t>
      </w:r>
      <w:r w:rsidRPr="00611DA5">
        <w:rPr>
          <w:rFonts w:eastAsia="Calibri" w:cs="Calibri"/>
          <w:iCs/>
        </w:rPr>
        <w:t xml:space="preserve"> </w:t>
      </w:r>
    </w:p>
    <w:p w14:paraId="63A6B7A4" w14:textId="77777777" w:rsidR="003E5A58" w:rsidRPr="00611DA5" w:rsidRDefault="003E5A58" w:rsidP="001325F4">
      <w:pPr>
        <w:numPr>
          <w:ilvl w:val="0"/>
          <w:numId w:val="11"/>
        </w:numPr>
        <w:spacing w:before="0" w:after="0"/>
        <w:rPr>
          <w:rStyle w:val="ItemDescription"/>
          <w:i w:val="0"/>
          <w:iCs/>
        </w:rPr>
      </w:pPr>
      <w:r w:rsidRPr="00611DA5">
        <w:rPr>
          <w:rStyle w:val="ItemDescription"/>
          <w:i w:val="0"/>
          <w:iCs/>
        </w:rPr>
        <w:t>Set-up and use of tapes/lines, auto-levels, and transit and level to establish and control horizontal and vertical placement of structures.</w:t>
      </w:r>
    </w:p>
    <w:p w14:paraId="0DE004BE" w14:textId="77777777" w:rsidR="003E5A58" w:rsidRPr="00611DA5" w:rsidRDefault="003E5A58" w:rsidP="005F7A98">
      <w:pPr>
        <w:numPr>
          <w:ilvl w:val="0"/>
          <w:numId w:val="11"/>
        </w:numPr>
        <w:spacing w:before="0" w:after="0"/>
        <w:rPr>
          <w:rStyle w:val="ItemDescription"/>
          <w:i w:val="0"/>
          <w:iCs/>
        </w:rPr>
      </w:pPr>
      <w:r w:rsidRPr="00611DA5">
        <w:rPr>
          <w:rStyle w:val="ItemDescription"/>
          <w:i w:val="0"/>
          <w:iCs/>
        </w:rPr>
        <w:t>Calculate field data/stadia for making topographic maps.</w:t>
      </w:r>
    </w:p>
    <w:p w14:paraId="6622B1A8" w14:textId="77777777" w:rsidR="003E5A58" w:rsidRPr="00611DA5" w:rsidRDefault="003E5A58" w:rsidP="005F7A98">
      <w:pPr>
        <w:numPr>
          <w:ilvl w:val="0"/>
          <w:numId w:val="11"/>
        </w:numPr>
        <w:spacing w:before="0" w:after="0"/>
        <w:rPr>
          <w:rStyle w:val="ItemDescription"/>
          <w:i w:val="0"/>
          <w:iCs/>
        </w:rPr>
      </w:pPr>
      <w:r w:rsidRPr="00611DA5">
        <w:rPr>
          <w:rStyle w:val="ItemDescription"/>
          <w:i w:val="0"/>
          <w:iCs/>
        </w:rPr>
        <w:t xml:space="preserve">Set-up the use of modern surveying equipment in construction industry (Total Station, GPS, etc.) </w:t>
      </w:r>
    </w:p>
    <w:p w14:paraId="5C06628E" w14:textId="77777777" w:rsidR="00AA7B71" w:rsidRPr="00611DA5" w:rsidRDefault="003E5A58" w:rsidP="005F7A98">
      <w:pPr>
        <w:numPr>
          <w:ilvl w:val="0"/>
          <w:numId w:val="11"/>
        </w:numPr>
        <w:spacing w:before="0" w:after="0"/>
        <w:rPr>
          <w:rStyle w:val="ItemDescription"/>
          <w:i w:val="0"/>
          <w:iCs/>
        </w:rPr>
      </w:pPr>
      <w:r w:rsidRPr="00611DA5">
        <w:rPr>
          <w:rStyle w:val="ItemDescription"/>
          <w:i w:val="0"/>
          <w:iCs/>
        </w:rPr>
        <w:t>Calculate basic geometry and trigonometry as they relate to field layout and measurement.</w:t>
      </w:r>
    </w:p>
    <w:p w14:paraId="7BFFCA55" w14:textId="77777777" w:rsidR="00AA7B71" w:rsidRPr="00611DA5" w:rsidRDefault="00AA7B71" w:rsidP="001325F4">
      <w:pPr>
        <w:spacing w:after="0"/>
        <w:rPr>
          <w:rStyle w:val="ItemDescription"/>
        </w:rPr>
      </w:pPr>
      <w:r w:rsidRPr="00611DA5">
        <w:rPr>
          <w:rStyle w:val="Heading3Char"/>
          <w:rFonts w:cs="Calibri"/>
        </w:rPr>
        <w:t>How This Course Relates to the Student Learning Outcomes</w:t>
      </w:r>
    </w:p>
    <w:p w14:paraId="1F021C89" w14:textId="77777777" w:rsidR="003E5A58" w:rsidRPr="00611DA5" w:rsidRDefault="003E5A58" w:rsidP="001325F4">
      <w:pPr>
        <w:spacing w:before="0" w:after="0" w:line="240" w:lineRule="auto"/>
        <w:rPr>
          <w:rFonts w:cs="Calibri"/>
          <w:szCs w:val="24"/>
        </w:rPr>
      </w:pPr>
      <w:r w:rsidRPr="00611DA5">
        <w:rPr>
          <w:rFonts w:cs="Calibri"/>
          <w:i/>
          <w:iCs/>
          <w:szCs w:val="24"/>
        </w:rPr>
        <w:t xml:space="preserve">SACS = Southern Association of Colleges and Schools </w:t>
      </w:r>
    </w:p>
    <w:p w14:paraId="2F0D7EC6" w14:textId="77777777" w:rsidR="003E5A58" w:rsidRPr="00611DA5" w:rsidRDefault="003E5A58" w:rsidP="005F7A98">
      <w:pPr>
        <w:spacing w:before="0" w:after="0" w:line="240" w:lineRule="auto"/>
        <w:rPr>
          <w:rFonts w:cs="Calibri"/>
          <w:szCs w:val="24"/>
        </w:rPr>
      </w:pPr>
      <w:r w:rsidRPr="00611DA5">
        <w:rPr>
          <w:rFonts w:cs="Calibri"/>
          <w:i/>
          <w:iCs/>
          <w:szCs w:val="24"/>
        </w:rPr>
        <w:t>ACCE = American Council for Construction Education</w:t>
      </w:r>
    </w:p>
    <w:p w14:paraId="33C544F4" w14:textId="77777777" w:rsidR="003E5A58" w:rsidRPr="00611DA5" w:rsidRDefault="003E5A58" w:rsidP="005F7A98">
      <w:pPr>
        <w:spacing w:before="0" w:after="0" w:line="240" w:lineRule="auto"/>
        <w:rPr>
          <w:rFonts w:cs="Calibri"/>
          <w:szCs w:val="24"/>
        </w:rPr>
      </w:pPr>
      <w:r w:rsidRPr="00611DA5">
        <w:rPr>
          <w:rFonts w:cs="Calibri"/>
          <w:i/>
          <w:iCs/>
          <w:szCs w:val="24"/>
        </w:rPr>
        <w:t>SLO= Student Learning Outcome</w:t>
      </w:r>
    </w:p>
    <w:tbl>
      <w:tblPr>
        <w:tblW w:w="9708" w:type="dxa"/>
        <w:tblCellSpacing w:w="15" w:type="dxa"/>
        <w:tblInd w:w="-125" w:type="dxa"/>
        <w:tblCellMar>
          <w:top w:w="15" w:type="dxa"/>
          <w:left w:w="15" w:type="dxa"/>
          <w:bottom w:w="15" w:type="dxa"/>
          <w:right w:w="15" w:type="dxa"/>
        </w:tblCellMar>
        <w:tblLook w:val="04A0" w:firstRow="1" w:lastRow="0" w:firstColumn="1" w:lastColumn="0" w:noHBand="0" w:noVBand="1"/>
      </w:tblPr>
      <w:tblGrid>
        <w:gridCol w:w="583"/>
        <w:gridCol w:w="1717"/>
        <w:gridCol w:w="2834"/>
        <w:gridCol w:w="2426"/>
        <w:gridCol w:w="2148"/>
      </w:tblGrid>
      <w:tr w:rsidR="003E5A58" w:rsidRPr="00611DA5" w14:paraId="20A0306E" w14:textId="77777777" w:rsidTr="001325F4">
        <w:trPr>
          <w:tblCellSpacing w:w="15" w:type="dxa"/>
        </w:trPr>
        <w:tc>
          <w:tcPr>
            <w:tcW w:w="538" w:type="dxa"/>
            <w:vAlign w:val="center"/>
            <w:hideMark/>
          </w:tcPr>
          <w:p w14:paraId="31F30202" w14:textId="77777777" w:rsidR="003E5A58" w:rsidRPr="00611DA5" w:rsidRDefault="003E5A58" w:rsidP="005F7A98">
            <w:pPr>
              <w:spacing w:before="0" w:after="0" w:line="240" w:lineRule="auto"/>
              <w:jc w:val="center"/>
              <w:rPr>
                <w:rFonts w:cs="Calibri"/>
              </w:rPr>
            </w:pPr>
            <w:r w:rsidRPr="00611DA5">
              <w:rPr>
                <w:rFonts w:cs="Calibri"/>
              </w:rPr>
              <w:t>SACS SLO</w:t>
            </w:r>
          </w:p>
        </w:tc>
        <w:tc>
          <w:tcPr>
            <w:tcW w:w="1687" w:type="dxa"/>
            <w:vAlign w:val="center"/>
            <w:hideMark/>
          </w:tcPr>
          <w:p w14:paraId="52A0D780" w14:textId="77777777" w:rsidR="003E5A58" w:rsidRPr="00611DA5" w:rsidRDefault="003E5A58" w:rsidP="005F7A98">
            <w:pPr>
              <w:spacing w:before="0" w:after="0" w:line="240" w:lineRule="auto"/>
              <w:jc w:val="center"/>
              <w:rPr>
                <w:rFonts w:cs="Calibri"/>
              </w:rPr>
            </w:pPr>
            <w:r w:rsidRPr="00611DA5">
              <w:rPr>
                <w:rFonts w:cs="Calibri"/>
              </w:rPr>
              <w:t>ACCE SLO</w:t>
            </w:r>
          </w:p>
        </w:tc>
        <w:tc>
          <w:tcPr>
            <w:tcW w:w="2804" w:type="dxa"/>
            <w:vAlign w:val="center"/>
            <w:hideMark/>
          </w:tcPr>
          <w:p w14:paraId="7F781BFE" w14:textId="77777777" w:rsidR="003E5A58" w:rsidRPr="00611DA5" w:rsidRDefault="003E5A58" w:rsidP="005F7A98">
            <w:pPr>
              <w:spacing w:before="0" w:after="0" w:line="240" w:lineRule="auto"/>
              <w:jc w:val="center"/>
              <w:rPr>
                <w:rFonts w:cs="Calibri"/>
              </w:rPr>
            </w:pPr>
            <w:r w:rsidRPr="00611DA5">
              <w:rPr>
                <w:rFonts w:cs="Calibri"/>
              </w:rPr>
              <w:t>Course Learning Outcome (CLO)</w:t>
            </w:r>
          </w:p>
        </w:tc>
        <w:tc>
          <w:tcPr>
            <w:tcW w:w="2396" w:type="dxa"/>
            <w:vAlign w:val="center"/>
            <w:hideMark/>
          </w:tcPr>
          <w:p w14:paraId="3DD6DEF4" w14:textId="77777777" w:rsidR="003E5A58" w:rsidRPr="00611DA5" w:rsidRDefault="003E5A58" w:rsidP="005F7A98">
            <w:pPr>
              <w:spacing w:before="0" w:after="0" w:line="240" w:lineRule="auto"/>
              <w:jc w:val="center"/>
              <w:rPr>
                <w:rFonts w:cs="Calibri"/>
              </w:rPr>
            </w:pPr>
            <w:r w:rsidRPr="00611DA5">
              <w:rPr>
                <w:rFonts w:cs="Calibri"/>
              </w:rPr>
              <w:t>Assignment(s)</w:t>
            </w:r>
          </w:p>
        </w:tc>
        <w:tc>
          <w:tcPr>
            <w:tcW w:w="2103" w:type="dxa"/>
            <w:vAlign w:val="center"/>
            <w:hideMark/>
          </w:tcPr>
          <w:p w14:paraId="7733FDE5" w14:textId="77777777" w:rsidR="003E5A58" w:rsidRPr="00611DA5" w:rsidRDefault="003E5A58" w:rsidP="005F7A98">
            <w:pPr>
              <w:spacing w:before="0" w:after="0" w:line="240" w:lineRule="auto"/>
              <w:jc w:val="center"/>
              <w:rPr>
                <w:rFonts w:cs="Calibri"/>
              </w:rPr>
            </w:pPr>
            <w:r w:rsidRPr="00611DA5">
              <w:rPr>
                <w:rFonts w:cs="Calibri"/>
              </w:rPr>
              <w:t>Percent Students Passing with a minimum 70%</w:t>
            </w:r>
          </w:p>
        </w:tc>
      </w:tr>
      <w:tr w:rsidR="003E5A58" w:rsidRPr="00611DA5" w14:paraId="52EB1C6E" w14:textId="77777777" w:rsidTr="001325F4">
        <w:trPr>
          <w:tblCellSpacing w:w="15" w:type="dxa"/>
        </w:trPr>
        <w:tc>
          <w:tcPr>
            <w:tcW w:w="538" w:type="dxa"/>
            <w:hideMark/>
          </w:tcPr>
          <w:p w14:paraId="3C6EB7B7" w14:textId="77777777" w:rsidR="003E5A58" w:rsidRPr="00611DA5" w:rsidRDefault="003E5A58" w:rsidP="005F7A98">
            <w:pPr>
              <w:spacing w:before="0" w:after="0" w:line="240" w:lineRule="auto"/>
              <w:jc w:val="center"/>
              <w:rPr>
                <w:rFonts w:cs="Calibri"/>
              </w:rPr>
            </w:pPr>
            <w:r w:rsidRPr="00611DA5">
              <w:rPr>
                <w:rFonts w:cs="Calibri"/>
              </w:rPr>
              <w:t>1</w:t>
            </w:r>
          </w:p>
        </w:tc>
        <w:tc>
          <w:tcPr>
            <w:tcW w:w="1687" w:type="dxa"/>
            <w:hideMark/>
          </w:tcPr>
          <w:p w14:paraId="7E8AB374" w14:textId="77777777" w:rsidR="003E5A58" w:rsidRPr="00611DA5" w:rsidRDefault="003E5A58" w:rsidP="005F7A98">
            <w:pPr>
              <w:spacing w:before="0" w:after="0" w:line="240" w:lineRule="auto"/>
              <w:jc w:val="center"/>
              <w:rPr>
                <w:rFonts w:cs="Calibri"/>
              </w:rPr>
            </w:pPr>
            <w:r w:rsidRPr="00611DA5">
              <w:rPr>
                <w:rFonts w:cs="Calibri"/>
              </w:rPr>
              <w:t>SLO 11 (DA)</w:t>
            </w:r>
          </w:p>
          <w:p w14:paraId="2A137063" w14:textId="77777777" w:rsidR="003E5A58" w:rsidRPr="00611DA5" w:rsidRDefault="003E5A58" w:rsidP="005F7A98">
            <w:pPr>
              <w:spacing w:before="0" w:after="0" w:line="240" w:lineRule="auto"/>
              <w:jc w:val="center"/>
              <w:rPr>
                <w:rFonts w:cs="Calibri"/>
              </w:rPr>
            </w:pPr>
          </w:p>
        </w:tc>
        <w:tc>
          <w:tcPr>
            <w:tcW w:w="2804" w:type="dxa"/>
            <w:hideMark/>
          </w:tcPr>
          <w:p w14:paraId="46CB5A8F" w14:textId="77777777" w:rsidR="003E5A58" w:rsidRPr="00611DA5" w:rsidRDefault="003E5A58" w:rsidP="005F7A98">
            <w:pPr>
              <w:spacing w:before="0" w:after="0" w:line="240" w:lineRule="auto"/>
              <w:jc w:val="center"/>
              <w:rPr>
                <w:rFonts w:cs="Calibri"/>
              </w:rPr>
            </w:pPr>
            <w:r w:rsidRPr="00611DA5">
              <w:rPr>
                <w:rFonts w:cs="Calibri"/>
              </w:rPr>
              <w:t>Set-up basic equipment</w:t>
            </w:r>
          </w:p>
        </w:tc>
        <w:tc>
          <w:tcPr>
            <w:tcW w:w="2396" w:type="dxa"/>
            <w:hideMark/>
          </w:tcPr>
          <w:p w14:paraId="025DFC91" w14:textId="77777777" w:rsidR="003E5A58" w:rsidRPr="00611DA5" w:rsidRDefault="003E5A58" w:rsidP="005F7A98">
            <w:pPr>
              <w:spacing w:before="0" w:after="0" w:line="240" w:lineRule="auto"/>
              <w:jc w:val="center"/>
              <w:rPr>
                <w:rFonts w:cs="Calibri"/>
              </w:rPr>
            </w:pPr>
            <w:r w:rsidRPr="00611DA5">
              <w:rPr>
                <w:rFonts w:cs="Calibri"/>
              </w:rPr>
              <w:t>Performance exams</w:t>
            </w:r>
          </w:p>
        </w:tc>
        <w:tc>
          <w:tcPr>
            <w:tcW w:w="2103" w:type="dxa"/>
            <w:hideMark/>
          </w:tcPr>
          <w:p w14:paraId="6AAEE744" w14:textId="77777777" w:rsidR="003E5A58" w:rsidRPr="00611DA5" w:rsidRDefault="003E5A58" w:rsidP="005F7A98">
            <w:pPr>
              <w:spacing w:before="0" w:after="0" w:line="240" w:lineRule="auto"/>
              <w:jc w:val="center"/>
              <w:rPr>
                <w:rFonts w:cs="Calibri"/>
              </w:rPr>
            </w:pPr>
            <w:r w:rsidRPr="00611DA5">
              <w:rPr>
                <w:rFonts w:cs="Calibri"/>
              </w:rPr>
              <w:t>90%</w:t>
            </w:r>
          </w:p>
        </w:tc>
      </w:tr>
      <w:tr w:rsidR="003E5A58" w:rsidRPr="00611DA5" w14:paraId="78263950" w14:textId="77777777" w:rsidTr="001325F4">
        <w:trPr>
          <w:tblCellSpacing w:w="15" w:type="dxa"/>
        </w:trPr>
        <w:tc>
          <w:tcPr>
            <w:tcW w:w="538" w:type="dxa"/>
            <w:hideMark/>
          </w:tcPr>
          <w:p w14:paraId="20AE9B0E" w14:textId="77777777" w:rsidR="003E5A58" w:rsidRPr="00611DA5" w:rsidRDefault="003E5A58" w:rsidP="005F7A98">
            <w:pPr>
              <w:spacing w:before="0" w:after="0" w:line="240" w:lineRule="auto"/>
              <w:jc w:val="center"/>
              <w:rPr>
                <w:rFonts w:cs="Calibri"/>
              </w:rPr>
            </w:pPr>
            <w:r w:rsidRPr="00611DA5">
              <w:rPr>
                <w:rFonts w:cs="Calibri"/>
              </w:rPr>
              <w:t>1</w:t>
            </w:r>
          </w:p>
        </w:tc>
        <w:tc>
          <w:tcPr>
            <w:tcW w:w="1687" w:type="dxa"/>
            <w:hideMark/>
          </w:tcPr>
          <w:p w14:paraId="657F1B8F" w14:textId="77777777" w:rsidR="003E5A58" w:rsidRPr="00611DA5" w:rsidRDefault="003E5A58" w:rsidP="005F7A98">
            <w:pPr>
              <w:spacing w:before="0" w:after="0" w:line="240" w:lineRule="auto"/>
              <w:jc w:val="center"/>
              <w:rPr>
                <w:rFonts w:cs="Calibri"/>
              </w:rPr>
            </w:pPr>
            <w:r w:rsidRPr="00611DA5">
              <w:rPr>
                <w:rFonts w:cs="Calibri"/>
              </w:rPr>
              <w:t>SLO 11 (DA)</w:t>
            </w:r>
          </w:p>
          <w:p w14:paraId="585134FC" w14:textId="77777777" w:rsidR="003E5A58" w:rsidRPr="00611DA5" w:rsidRDefault="003E5A58" w:rsidP="005F7A98">
            <w:pPr>
              <w:spacing w:before="0" w:after="0" w:line="240" w:lineRule="auto"/>
              <w:jc w:val="center"/>
              <w:rPr>
                <w:rFonts w:cs="Calibri"/>
              </w:rPr>
            </w:pPr>
          </w:p>
        </w:tc>
        <w:tc>
          <w:tcPr>
            <w:tcW w:w="2804" w:type="dxa"/>
            <w:hideMark/>
          </w:tcPr>
          <w:p w14:paraId="3E6A80F0" w14:textId="77777777" w:rsidR="003E5A58" w:rsidRPr="00611DA5" w:rsidRDefault="003E5A58" w:rsidP="005F7A98">
            <w:pPr>
              <w:spacing w:before="0" w:after="0" w:line="240" w:lineRule="auto"/>
              <w:jc w:val="center"/>
              <w:rPr>
                <w:rFonts w:cs="Calibri"/>
              </w:rPr>
            </w:pPr>
            <w:r w:rsidRPr="00611DA5">
              <w:rPr>
                <w:rFonts w:cs="Calibri"/>
              </w:rPr>
              <w:t>Calculate topographic maps</w:t>
            </w:r>
          </w:p>
        </w:tc>
        <w:tc>
          <w:tcPr>
            <w:tcW w:w="2396" w:type="dxa"/>
            <w:hideMark/>
          </w:tcPr>
          <w:p w14:paraId="16E1456A" w14:textId="77777777" w:rsidR="003E5A58" w:rsidRPr="00611DA5" w:rsidRDefault="003E5A58" w:rsidP="005F7A98">
            <w:pPr>
              <w:spacing w:before="0" w:after="0" w:line="240" w:lineRule="auto"/>
              <w:jc w:val="center"/>
              <w:rPr>
                <w:rFonts w:cs="Calibri"/>
              </w:rPr>
            </w:pPr>
            <w:r w:rsidRPr="00611DA5">
              <w:rPr>
                <w:rFonts w:cs="Calibri"/>
              </w:rPr>
              <w:t>Semester final project</w:t>
            </w:r>
          </w:p>
        </w:tc>
        <w:tc>
          <w:tcPr>
            <w:tcW w:w="2103" w:type="dxa"/>
            <w:hideMark/>
          </w:tcPr>
          <w:p w14:paraId="5B30BF42" w14:textId="77777777" w:rsidR="003E5A58" w:rsidRPr="00611DA5" w:rsidRDefault="003E5A58" w:rsidP="005F7A98">
            <w:pPr>
              <w:spacing w:before="0" w:after="0" w:line="240" w:lineRule="auto"/>
              <w:jc w:val="center"/>
              <w:rPr>
                <w:rFonts w:cs="Calibri"/>
              </w:rPr>
            </w:pPr>
            <w:r w:rsidRPr="00611DA5">
              <w:rPr>
                <w:rFonts w:cs="Calibri"/>
              </w:rPr>
              <w:t>90%</w:t>
            </w:r>
          </w:p>
        </w:tc>
      </w:tr>
      <w:tr w:rsidR="003E5A58" w:rsidRPr="00611DA5" w14:paraId="0ABE59AF" w14:textId="77777777" w:rsidTr="001325F4">
        <w:trPr>
          <w:tblCellSpacing w:w="15" w:type="dxa"/>
        </w:trPr>
        <w:tc>
          <w:tcPr>
            <w:tcW w:w="538" w:type="dxa"/>
            <w:hideMark/>
          </w:tcPr>
          <w:p w14:paraId="6D71B94E" w14:textId="77777777" w:rsidR="003E5A58" w:rsidRPr="00611DA5" w:rsidRDefault="003E5A58" w:rsidP="005F7A98">
            <w:pPr>
              <w:spacing w:before="0" w:after="0" w:line="240" w:lineRule="auto"/>
              <w:jc w:val="center"/>
              <w:rPr>
                <w:rFonts w:cs="Calibri"/>
              </w:rPr>
            </w:pPr>
            <w:r w:rsidRPr="00611DA5">
              <w:rPr>
                <w:rFonts w:cs="Calibri"/>
              </w:rPr>
              <w:t>1</w:t>
            </w:r>
          </w:p>
        </w:tc>
        <w:tc>
          <w:tcPr>
            <w:tcW w:w="1687" w:type="dxa"/>
            <w:hideMark/>
          </w:tcPr>
          <w:p w14:paraId="3EDEE04B" w14:textId="77777777" w:rsidR="003E5A58" w:rsidRPr="00611DA5" w:rsidRDefault="003E5A58" w:rsidP="005F7A98">
            <w:pPr>
              <w:spacing w:before="0" w:after="0" w:line="240" w:lineRule="auto"/>
              <w:jc w:val="center"/>
              <w:rPr>
                <w:rFonts w:cs="Calibri"/>
              </w:rPr>
            </w:pPr>
            <w:r w:rsidRPr="00611DA5">
              <w:rPr>
                <w:rFonts w:cs="Calibri"/>
              </w:rPr>
              <w:t>SLO 10/11</w:t>
            </w:r>
          </w:p>
          <w:p w14:paraId="074F79F0" w14:textId="77777777" w:rsidR="003E5A58" w:rsidRPr="00611DA5" w:rsidRDefault="003E5A58" w:rsidP="005F7A98">
            <w:pPr>
              <w:spacing w:before="0" w:after="0" w:line="240" w:lineRule="auto"/>
              <w:jc w:val="center"/>
              <w:rPr>
                <w:rFonts w:cs="Calibri"/>
              </w:rPr>
            </w:pPr>
            <w:r w:rsidRPr="00611DA5">
              <w:rPr>
                <w:rFonts w:cs="Calibri"/>
              </w:rPr>
              <w:t>(I/DA)</w:t>
            </w:r>
          </w:p>
        </w:tc>
        <w:tc>
          <w:tcPr>
            <w:tcW w:w="2804" w:type="dxa"/>
            <w:hideMark/>
          </w:tcPr>
          <w:p w14:paraId="0F0593C1" w14:textId="77777777" w:rsidR="003E5A58" w:rsidRPr="00611DA5" w:rsidRDefault="003E5A58" w:rsidP="005F7A98">
            <w:pPr>
              <w:spacing w:before="0" w:after="0" w:line="240" w:lineRule="auto"/>
              <w:jc w:val="center"/>
              <w:rPr>
                <w:rFonts w:cs="Calibri"/>
              </w:rPr>
            </w:pPr>
            <w:r w:rsidRPr="00611DA5">
              <w:rPr>
                <w:rFonts w:cs="Calibri"/>
              </w:rPr>
              <w:t>Set-up total stations</w:t>
            </w:r>
          </w:p>
        </w:tc>
        <w:tc>
          <w:tcPr>
            <w:tcW w:w="2396" w:type="dxa"/>
            <w:hideMark/>
          </w:tcPr>
          <w:p w14:paraId="640202FE" w14:textId="77777777" w:rsidR="003E5A58" w:rsidRPr="00611DA5" w:rsidRDefault="003E5A58" w:rsidP="005F7A98">
            <w:pPr>
              <w:spacing w:before="0" w:after="0" w:line="240" w:lineRule="auto"/>
              <w:jc w:val="center"/>
              <w:rPr>
                <w:rFonts w:cs="Calibri"/>
              </w:rPr>
            </w:pPr>
            <w:r w:rsidRPr="00611DA5">
              <w:rPr>
                <w:rFonts w:cs="Calibri"/>
              </w:rPr>
              <w:t>Performance exams</w:t>
            </w:r>
          </w:p>
        </w:tc>
        <w:tc>
          <w:tcPr>
            <w:tcW w:w="2103" w:type="dxa"/>
            <w:hideMark/>
          </w:tcPr>
          <w:p w14:paraId="3C39A6BC" w14:textId="77777777" w:rsidR="003E5A58" w:rsidRPr="00611DA5" w:rsidRDefault="003E5A58" w:rsidP="005F7A98">
            <w:pPr>
              <w:spacing w:before="0" w:after="0" w:line="240" w:lineRule="auto"/>
              <w:jc w:val="center"/>
              <w:rPr>
                <w:rFonts w:cs="Calibri"/>
              </w:rPr>
            </w:pPr>
            <w:r w:rsidRPr="00611DA5">
              <w:rPr>
                <w:rFonts w:cs="Calibri"/>
              </w:rPr>
              <w:t>90%</w:t>
            </w:r>
          </w:p>
        </w:tc>
      </w:tr>
      <w:tr w:rsidR="003E5A58" w:rsidRPr="00611DA5" w14:paraId="568BDD96" w14:textId="77777777" w:rsidTr="001325F4">
        <w:trPr>
          <w:tblCellSpacing w:w="15" w:type="dxa"/>
        </w:trPr>
        <w:tc>
          <w:tcPr>
            <w:tcW w:w="538" w:type="dxa"/>
            <w:hideMark/>
          </w:tcPr>
          <w:p w14:paraId="43834AD1" w14:textId="77777777" w:rsidR="003E5A58" w:rsidRPr="00611DA5" w:rsidRDefault="003E5A58" w:rsidP="005F7A98">
            <w:pPr>
              <w:spacing w:before="0" w:after="0" w:line="240" w:lineRule="auto"/>
              <w:jc w:val="center"/>
              <w:rPr>
                <w:rFonts w:cs="Calibri"/>
              </w:rPr>
            </w:pPr>
            <w:r w:rsidRPr="00611DA5">
              <w:rPr>
                <w:rFonts w:cs="Calibri"/>
              </w:rPr>
              <w:t>1</w:t>
            </w:r>
          </w:p>
        </w:tc>
        <w:tc>
          <w:tcPr>
            <w:tcW w:w="1687" w:type="dxa"/>
            <w:hideMark/>
          </w:tcPr>
          <w:p w14:paraId="1EDA0F44" w14:textId="77777777" w:rsidR="003E5A58" w:rsidRPr="00611DA5" w:rsidRDefault="003E5A58" w:rsidP="005F7A98">
            <w:pPr>
              <w:spacing w:before="0" w:after="0" w:line="240" w:lineRule="auto"/>
              <w:jc w:val="center"/>
              <w:rPr>
                <w:rFonts w:cs="Calibri"/>
              </w:rPr>
            </w:pPr>
            <w:r w:rsidRPr="00611DA5">
              <w:rPr>
                <w:rFonts w:cs="Calibri"/>
              </w:rPr>
              <w:t>SLO 11</w:t>
            </w:r>
          </w:p>
          <w:p w14:paraId="2E88674A" w14:textId="77777777" w:rsidR="003E5A58" w:rsidRPr="00611DA5" w:rsidRDefault="003E5A58" w:rsidP="005F7A98">
            <w:pPr>
              <w:spacing w:before="0" w:after="0" w:line="240" w:lineRule="auto"/>
              <w:jc w:val="center"/>
              <w:rPr>
                <w:rFonts w:cs="Calibri"/>
              </w:rPr>
            </w:pPr>
          </w:p>
        </w:tc>
        <w:tc>
          <w:tcPr>
            <w:tcW w:w="2804" w:type="dxa"/>
            <w:hideMark/>
          </w:tcPr>
          <w:p w14:paraId="41EF5594" w14:textId="77777777" w:rsidR="003E5A58" w:rsidRPr="00611DA5" w:rsidRDefault="003E5A58" w:rsidP="005F7A98">
            <w:pPr>
              <w:spacing w:before="0" w:after="0" w:line="240" w:lineRule="auto"/>
              <w:jc w:val="center"/>
              <w:rPr>
                <w:rFonts w:cs="Calibri"/>
              </w:rPr>
            </w:pPr>
            <w:r w:rsidRPr="00611DA5">
              <w:rPr>
                <w:rFonts w:cs="Calibri"/>
              </w:rPr>
              <w:t>Calculate basic trigonometry</w:t>
            </w:r>
          </w:p>
        </w:tc>
        <w:tc>
          <w:tcPr>
            <w:tcW w:w="2396" w:type="dxa"/>
            <w:hideMark/>
          </w:tcPr>
          <w:p w14:paraId="15B2E47D" w14:textId="77777777" w:rsidR="003E5A58" w:rsidRPr="00611DA5" w:rsidRDefault="003E5A58" w:rsidP="005F7A98">
            <w:pPr>
              <w:spacing w:before="0" w:after="0" w:line="240" w:lineRule="auto"/>
              <w:jc w:val="center"/>
              <w:rPr>
                <w:rFonts w:cs="Calibri"/>
              </w:rPr>
            </w:pPr>
            <w:r w:rsidRPr="00611DA5">
              <w:rPr>
                <w:rFonts w:cs="Calibri"/>
              </w:rPr>
              <w:t>Homework and in-class assignments</w:t>
            </w:r>
          </w:p>
        </w:tc>
        <w:tc>
          <w:tcPr>
            <w:tcW w:w="2103" w:type="dxa"/>
            <w:hideMark/>
          </w:tcPr>
          <w:p w14:paraId="0AF43B19" w14:textId="77777777" w:rsidR="003E5A58" w:rsidRPr="00611DA5" w:rsidRDefault="003E5A58" w:rsidP="005F7A98">
            <w:pPr>
              <w:spacing w:before="0" w:after="0" w:line="240" w:lineRule="auto"/>
              <w:jc w:val="center"/>
              <w:rPr>
                <w:rFonts w:cs="Calibri"/>
              </w:rPr>
            </w:pPr>
            <w:r w:rsidRPr="00611DA5">
              <w:rPr>
                <w:rFonts w:cs="Calibri"/>
              </w:rPr>
              <w:t>90%</w:t>
            </w:r>
          </w:p>
        </w:tc>
      </w:tr>
    </w:tbl>
    <w:p w14:paraId="4EC0A37A" w14:textId="77777777" w:rsidR="001325F4" w:rsidRDefault="001325F4" w:rsidP="003E5A58">
      <w:pPr>
        <w:spacing w:after="0" w:line="240" w:lineRule="auto"/>
        <w:rPr>
          <w:rFonts w:cs="Calibri"/>
          <w:szCs w:val="24"/>
        </w:rPr>
      </w:pPr>
    </w:p>
    <w:p w14:paraId="4F4C4CF2" w14:textId="77777777" w:rsidR="003E5A58" w:rsidRPr="00611DA5" w:rsidRDefault="003E5A58" w:rsidP="003E5A58">
      <w:pPr>
        <w:spacing w:after="0" w:line="240" w:lineRule="auto"/>
        <w:rPr>
          <w:rFonts w:cs="Calibri"/>
          <w:szCs w:val="24"/>
        </w:rPr>
      </w:pPr>
      <w:r w:rsidRPr="00611DA5">
        <w:rPr>
          <w:rFonts w:cs="Calibri"/>
          <w:szCs w:val="24"/>
        </w:rPr>
        <w:t>Upon graduation from an accredited ACCE 4-year program a graduate shall be able to:</w:t>
      </w:r>
    </w:p>
    <w:p w14:paraId="3D30C0A6" w14:textId="77777777" w:rsidR="003E5A58" w:rsidRPr="00611DA5" w:rsidRDefault="003E5A58" w:rsidP="003E5A58">
      <w:pPr>
        <w:numPr>
          <w:ilvl w:val="0"/>
          <w:numId w:val="12"/>
        </w:numPr>
        <w:spacing w:before="0" w:after="0" w:line="240" w:lineRule="auto"/>
        <w:rPr>
          <w:rFonts w:cs="Calibri"/>
          <w:szCs w:val="24"/>
        </w:rPr>
      </w:pPr>
      <w:r w:rsidRPr="00611DA5">
        <w:rPr>
          <w:rFonts w:cs="Calibri"/>
          <w:szCs w:val="24"/>
        </w:rPr>
        <w:t>Create written communications appropriate to the construction discipline.</w:t>
      </w:r>
    </w:p>
    <w:p w14:paraId="125B66E4" w14:textId="77777777" w:rsidR="003E5A58" w:rsidRPr="00611DA5" w:rsidRDefault="003E5A58" w:rsidP="003E5A58">
      <w:pPr>
        <w:numPr>
          <w:ilvl w:val="0"/>
          <w:numId w:val="12"/>
        </w:numPr>
        <w:spacing w:before="0" w:after="0" w:line="240" w:lineRule="auto"/>
        <w:rPr>
          <w:rFonts w:cs="Calibri"/>
          <w:szCs w:val="24"/>
        </w:rPr>
      </w:pPr>
      <w:r w:rsidRPr="00611DA5">
        <w:rPr>
          <w:rFonts w:cs="Calibri"/>
          <w:szCs w:val="24"/>
        </w:rPr>
        <w:t>Create oral presentations appropriate to the construction discipline.</w:t>
      </w:r>
    </w:p>
    <w:p w14:paraId="5786F059" w14:textId="77777777" w:rsidR="003E5A58" w:rsidRPr="00611DA5" w:rsidRDefault="003E5A58" w:rsidP="003E5A58">
      <w:pPr>
        <w:numPr>
          <w:ilvl w:val="0"/>
          <w:numId w:val="12"/>
        </w:numPr>
        <w:spacing w:before="0" w:after="0" w:line="240" w:lineRule="auto"/>
        <w:rPr>
          <w:rFonts w:cs="Calibri"/>
          <w:szCs w:val="24"/>
        </w:rPr>
      </w:pPr>
      <w:r w:rsidRPr="00611DA5">
        <w:rPr>
          <w:rFonts w:cs="Calibri"/>
          <w:szCs w:val="24"/>
        </w:rPr>
        <w:t>Create a construction project safety plan.</w:t>
      </w:r>
    </w:p>
    <w:p w14:paraId="6EBF7706" w14:textId="77777777" w:rsidR="003E5A58" w:rsidRPr="00611DA5" w:rsidRDefault="003E5A58" w:rsidP="003E5A58">
      <w:pPr>
        <w:numPr>
          <w:ilvl w:val="0"/>
          <w:numId w:val="12"/>
        </w:numPr>
        <w:spacing w:before="0" w:after="0" w:line="240" w:lineRule="auto"/>
        <w:rPr>
          <w:rFonts w:cs="Calibri"/>
          <w:szCs w:val="24"/>
        </w:rPr>
      </w:pPr>
      <w:r w:rsidRPr="00611DA5">
        <w:rPr>
          <w:rFonts w:cs="Calibri"/>
          <w:szCs w:val="24"/>
        </w:rPr>
        <w:t>Create construction project cost estimates.</w:t>
      </w:r>
    </w:p>
    <w:p w14:paraId="42460236" w14:textId="77777777" w:rsidR="003E5A58" w:rsidRPr="00611DA5" w:rsidRDefault="003E5A58" w:rsidP="003E5A58">
      <w:pPr>
        <w:numPr>
          <w:ilvl w:val="0"/>
          <w:numId w:val="12"/>
        </w:numPr>
        <w:spacing w:before="0" w:after="0" w:line="240" w:lineRule="auto"/>
        <w:rPr>
          <w:rFonts w:cs="Calibri"/>
          <w:szCs w:val="24"/>
        </w:rPr>
      </w:pPr>
      <w:r w:rsidRPr="00611DA5">
        <w:rPr>
          <w:rFonts w:cs="Calibri"/>
          <w:szCs w:val="24"/>
        </w:rPr>
        <w:t>Create construction project schedules.</w:t>
      </w:r>
    </w:p>
    <w:p w14:paraId="12CFB427" w14:textId="77777777" w:rsidR="003E5A58" w:rsidRPr="00611DA5" w:rsidRDefault="003E5A58" w:rsidP="003E5A58">
      <w:pPr>
        <w:numPr>
          <w:ilvl w:val="0"/>
          <w:numId w:val="12"/>
        </w:numPr>
        <w:spacing w:before="0" w:after="0" w:line="240" w:lineRule="auto"/>
        <w:rPr>
          <w:rFonts w:cs="Calibri"/>
          <w:szCs w:val="24"/>
        </w:rPr>
      </w:pPr>
      <w:r w:rsidRPr="00611DA5">
        <w:rPr>
          <w:rFonts w:cs="Calibri"/>
          <w:szCs w:val="24"/>
        </w:rPr>
        <w:lastRenderedPageBreak/>
        <w:t>Analyze professional decisions based on ethical principles.</w:t>
      </w:r>
    </w:p>
    <w:p w14:paraId="453EEA2D" w14:textId="77777777" w:rsidR="003E5A58" w:rsidRPr="00611DA5" w:rsidRDefault="003E5A58" w:rsidP="003E5A58">
      <w:pPr>
        <w:numPr>
          <w:ilvl w:val="0"/>
          <w:numId w:val="12"/>
        </w:numPr>
        <w:spacing w:before="0" w:after="0" w:line="240" w:lineRule="auto"/>
        <w:rPr>
          <w:rFonts w:cs="Calibri"/>
          <w:szCs w:val="24"/>
        </w:rPr>
      </w:pPr>
      <w:r w:rsidRPr="00611DA5">
        <w:rPr>
          <w:rFonts w:cs="Calibri"/>
          <w:szCs w:val="24"/>
        </w:rPr>
        <w:t>Analyze construction documents for planning and management of construction processes.</w:t>
      </w:r>
    </w:p>
    <w:p w14:paraId="19AA880F" w14:textId="77777777" w:rsidR="003E5A58" w:rsidRPr="00611DA5" w:rsidRDefault="003E5A58" w:rsidP="003E5A58">
      <w:pPr>
        <w:numPr>
          <w:ilvl w:val="0"/>
          <w:numId w:val="12"/>
        </w:numPr>
        <w:spacing w:before="0" w:after="0" w:line="240" w:lineRule="auto"/>
        <w:rPr>
          <w:rFonts w:cs="Calibri"/>
          <w:szCs w:val="24"/>
        </w:rPr>
      </w:pPr>
      <w:r w:rsidRPr="00611DA5">
        <w:rPr>
          <w:rFonts w:cs="Calibri"/>
          <w:szCs w:val="24"/>
        </w:rPr>
        <w:t>Analyze methods, materials, and equipment used to construct projects.</w:t>
      </w:r>
    </w:p>
    <w:p w14:paraId="3E325468" w14:textId="77777777" w:rsidR="003E5A58" w:rsidRPr="00611DA5" w:rsidRDefault="003E5A58" w:rsidP="003E5A58">
      <w:pPr>
        <w:numPr>
          <w:ilvl w:val="0"/>
          <w:numId w:val="12"/>
        </w:numPr>
        <w:spacing w:before="0" w:after="0" w:line="240" w:lineRule="auto"/>
        <w:rPr>
          <w:rFonts w:cs="Calibri"/>
          <w:szCs w:val="24"/>
        </w:rPr>
      </w:pPr>
      <w:r w:rsidRPr="00611DA5">
        <w:rPr>
          <w:rFonts w:cs="Calibri"/>
          <w:szCs w:val="24"/>
        </w:rPr>
        <w:t>Apply construction management skills as an effective member of a multi-disciplinary team.</w:t>
      </w:r>
    </w:p>
    <w:p w14:paraId="2BDCF306" w14:textId="77777777" w:rsidR="003E5A58" w:rsidRPr="00611DA5" w:rsidRDefault="003E5A58" w:rsidP="003E5A58">
      <w:pPr>
        <w:numPr>
          <w:ilvl w:val="0"/>
          <w:numId w:val="12"/>
        </w:numPr>
        <w:spacing w:before="0" w:after="0" w:line="240" w:lineRule="auto"/>
        <w:rPr>
          <w:rFonts w:cs="Calibri"/>
          <w:szCs w:val="24"/>
        </w:rPr>
      </w:pPr>
      <w:r w:rsidRPr="00611DA5">
        <w:rPr>
          <w:rFonts w:cs="Calibri"/>
          <w:szCs w:val="24"/>
        </w:rPr>
        <w:t>Apply electronic-based technology to manage the construction process.</w:t>
      </w:r>
    </w:p>
    <w:p w14:paraId="5663ED78" w14:textId="77777777" w:rsidR="003E5A58" w:rsidRPr="00611DA5" w:rsidRDefault="003E5A58" w:rsidP="003E5A58">
      <w:pPr>
        <w:numPr>
          <w:ilvl w:val="0"/>
          <w:numId w:val="12"/>
        </w:numPr>
        <w:spacing w:before="0" w:after="0" w:line="240" w:lineRule="auto"/>
        <w:rPr>
          <w:rFonts w:cs="Calibri"/>
          <w:szCs w:val="24"/>
        </w:rPr>
      </w:pPr>
      <w:r w:rsidRPr="00611DA5">
        <w:rPr>
          <w:rFonts w:cs="Calibri"/>
          <w:szCs w:val="24"/>
        </w:rPr>
        <w:t>Apply basic surveying techniques for construction layout and control.</w:t>
      </w:r>
    </w:p>
    <w:p w14:paraId="5299E896" w14:textId="77777777" w:rsidR="003E5A58" w:rsidRPr="00611DA5" w:rsidRDefault="003E5A58" w:rsidP="003E5A58">
      <w:pPr>
        <w:numPr>
          <w:ilvl w:val="0"/>
          <w:numId w:val="12"/>
        </w:numPr>
        <w:spacing w:before="0" w:after="0" w:line="240" w:lineRule="auto"/>
        <w:rPr>
          <w:rFonts w:cs="Calibri"/>
          <w:szCs w:val="24"/>
        </w:rPr>
      </w:pPr>
      <w:r w:rsidRPr="00611DA5">
        <w:rPr>
          <w:rFonts w:cs="Calibri"/>
          <w:szCs w:val="24"/>
        </w:rPr>
        <w:t>Understand different methods of project delivery and the roles and responsibilities of all constituencies involved in the design and construction process.</w:t>
      </w:r>
    </w:p>
    <w:p w14:paraId="757CB415" w14:textId="77777777" w:rsidR="003E5A58" w:rsidRPr="00611DA5" w:rsidRDefault="003E5A58" w:rsidP="003E5A58">
      <w:pPr>
        <w:numPr>
          <w:ilvl w:val="0"/>
          <w:numId w:val="12"/>
        </w:numPr>
        <w:spacing w:before="0" w:after="0" w:line="240" w:lineRule="auto"/>
        <w:rPr>
          <w:rFonts w:cs="Calibri"/>
          <w:szCs w:val="24"/>
        </w:rPr>
      </w:pPr>
      <w:r w:rsidRPr="00611DA5">
        <w:rPr>
          <w:rFonts w:cs="Calibri"/>
          <w:szCs w:val="24"/>
        </w:rPr>
        <w:t>Understand construction risk management.</w:t>
      </w:r>
    </w:p>
    <w:p w14:paraId="4C15718E" w14:textId="77777777" w:rsidR="003E5A58" w:rsidRPr="00611DA5" w:rsidRDefault="003E5A58" w:rsidP="003E5A58">
      <w:pPr>
        <w:numPr>
          <w:ilvl w:val="0"/>
          <w:numId w:val="12"/>
        </w:numPr>
        <w:spacing w:before="0" w:after="0" w:line="240" w:lineRule="auto"/>
        <w:rPr>
          <w:rFonts w:cs="Calibri"/>
          <w:szCs w:val="24"/>
        </w:rPr>
      </w:pPr>
      <w:r w:rsidRPr="00611DA5">
        <w:rPr>
          <w:rFonts w:cs="Calibri"/>
          <w:szCs w:val="24"/>
        </w:rPr>
        <w:t>Understand construction accounting and cost control.</w:t>
      </w:r>
    </w:p>
    <w:p w14:paraId="6DB22C06" w14:textId="77777777" w:rsidR="003E5A58" w:rsidRPr="00611DA5" w:rsidRDefault="003E5A58" w:rsidP="003E5A58">
      <w:pPr>
        <w:numPr>
          <w:ilvl w:val="0"/>
          <w:numId w:val="12"/>
        </w:numPr>
        <w:spacing w:before="0" w:after="0" w:line="240" w:lineRule="auto"/>
        <w:rPr>
          <w:rFonts w:cs="Calibri"/>
          <w:szCs w:val="24"/>
        </w:rPr>
      </w:pPr>
      <w:r w:rsidRPr="00611DA5">
        <w:rPr>
          <w:rFonts w:cs="Calibri"/>
          <w:szCs w:val="24"/>
        </w:rPr>
        <w:t>Understand construction quality assurance and control.</w:t>
      </w:r>
    </w:p>
    <w:p w14:paraId="674FE168" w14:textId="77777777" w:rsidR="003E5A58" w:rsidRPr="00611DA5" w:rsidRDefault="003E5A58" w:rsidP="003E5A58">
      <w:pPr>
        <w:numPr>
          <w:ilvl w:val="0"/>
          <w:numId w:val="12"/>
        </w:numPr>
        <w:spacing w:before="0" w:after="0" w:line="240" w:lineRule="auto"/>
        <w:rPr>
          <w:rFonts w:cs="Calibri"/>
          <w:szCs w:val="24"/>
        </w:rPr>
      </w:pPr>
      <w:r w:rsidRPr="00611DA5">
        <w:rPr>
          <w:rFonts w:cs="Calibri"/>
          <w:szCs w:val="24"/>
        </w:rPr>
        <w:t>Understand construction project control processes.</w:t>
      </w:r>
    </w:p>
    <w:p w14:paraId="7E873D1A" w14:textId="77777777" w:rsidR="003E5A58" w:rsidRPr="00611DA5" w:rsidRDefault="003E5A58" w:rsidP="003E5A58">
      <w:pPr>
        <w:numPr>
          <w:ilvl w:val="0"/>
          <w:numId w:val="12"/>
        </w:numPr>
        <w:spacing w:before="0" w:after="0" w:line="240" w:lineRule="auto"/>
        <w:rPr>
          <w:rFonts w:cs="Calibri"/>
          <w:szCs w:val="24"/>
        </w:rPr>
      </w:pPr>
      <w:r w:rsidRPr="00611DA5">
        <w:rPr>
          <w:rFonts w:cs="Calibri"/>
          <w:szCs w:val="24"/>
        </w:rPr>
        <w:t>Understand the legal implications of contract, common, and regulatory law to manage a construction project.</w:t>
      </w:r>
    </w:p>
    <w:p w14:paraId="254004FC" w14:textId="77777777" w:rsidR="003E5A58" w:rsidRPr="00611DA5" w:rsidRDefault="003E5A58" w:rsidP="003E5A58">
      <w:pPr>
        <w:numPr>
          <w:ilvl w:val="0"/>
          <w:numId w:val="12"/>
        </w:numPr>
        <w:spacing w:before="0" w:after="0" w:line="240" w:lineRule="auto"/>
        <w:rPr>
          <w:rFonts w:cs="Calibri"/>
          <w:szCs w:val="24"/>
        </w:rPr>
      </w:pPr>
      <w:r w:rsidRPr="00611DA5">
        <w:rPr>
          <w:rFonts w:cs="Calibri"/>
          <w:szCs w:val="24"/>
        </w:rPr>
        <w:t>Understand the basic principles of sustainable construction.</w:t>
      </w:r>
    </w:p>
    <w:p w14:paraId="240BF8D0" w14:textId="77777777" w:rsidR="003E5A58" w:rsidRPr="00611DA5" w:rsidRDefault="003E5A58" w:rsidP="003E5A58">
      <w:pPr>
        <w:numPr>
          <w:ilvl w:val="0"/>
          <w:numId w:val="12"/>
        </w:numPr>
        <w:spacing w:before="0" w:after="0" w:line="240" w:lineRule="auto"/>
        <w:rPr>
          <w:rFonts w:cs="Calibri"/>
          <w:szCs w:val="24"/>
        </w:rPr>
      </w:pPr>
      <w:r w:rsidRPr="00611DA5">
        <w:rPr>
          <w:rFonts w:cs="Calibri"/>
          <w:szCs w:val="24"/>
        </w:rPr>
        <w:t>Understand the basic principles of structural behavior.</w:t>
      </w:r>
    </w:p>
    <w:p w14:paraId="7A54FF0D" w14:textId="77777777" w:rsidR="003E5A58" w:rsidRPr="00611DA5" w:rsidRDefault="003E5A58" w:rsidP="0008548F">
      <w:pPr>
        <w:numPr>
          <w:ilvl w:val="0"/>
          <w:numId w:val="12"/>
        </w:numPr>
        <w:spacing w:before="0" w:after="0" w:line="240" w:lineRule="auto"/>
        <w:rPr>
          <w:rFonts w:cs="Calibri"/>
          <w:szCs w:val="24"/>
        </w:rPr>
      </w:pPr>
      <w:r w:rsidRPr="00611DA5">
        <w:rPr>
          <w:rFonts w:cs="Calibri"/>
          <w:szCs w:val="24"/>
        </w:rPr>
        <w:t xml:space="preserve">Understand the basic principles of mechanical, electrical and plumbing </w:t>
      </w:r>
      <w:proofErr w:type="gramStart"/>
      <w:r w:rsidRPr="00611DA5">
        <w:rPr>
          <w:rFonts w:cs="Calibri"/>
          <w:szCs w:val="24"/>
        </w:rPr>
        <w:t>systems</w:t>
      </w:r>
      <w:proofErr w:type="gramEnd"/>
    </w:p>
    <w:p w14:paraId="29C99E78" w14:textId="77777777" w:rsidR="00AA7B71" w:rsidRPr="00611DA5" w:rsidRDefault="00AA7B71">
      <w:pPr>
        <w:rPr>
          <w:rStyle w:val="ItemDescription"/>
          <w:i w:val="0"/>
          <w:iCs/>
        </w:rPr>
      </w:pPr>
      <w:r w:rsidRPr="00611DA5">
        <w:rPr>
          <w:rStyle w:val="Heading3Char"/>
          <w:rFonts w:cs="Calibri"/>
        </w:rPr>
        <w:t>Instructional Methods:</w:t>
      </w:r>
      <w:r w:rsidR="00C855FC">
        <w:rPr>
          <w:rStyle w:val="Heading3Char"/>
          <w:rFonts w:cs="Calibri"/>
        </w:rPr>
        <w:t xml:space="preserve"> </w:t>
      </w:r>
      <w:r w:rsidR="00C855FC">
        <w:rPr>
          <w:rStyle w:val="ItemDescription"/>
          <w:i w:val="0"/>
          <w:iCs/>
        </w:rPr>
        <w:t>The course will be delivered live and in person.</w:t>
      </w:r>
      <w:r w:rsidR="00CA2E31" w:rsidRPr="00611DA5">
        <w:rPr>
          <w:rStyle w:val="ItemDescription"/>
          <w:i w:val="0"/>
          <w:iCs/>
        </w:rPr>
        <w:t xml:space="preserve"> </w:t>
      </w:r>
      <w:r w:rsidR="00C855FC">
        <w:rPr>
          <w:rStyle w:val="ItemDescription"/>
          <w:i w:val="0"/>
          <w:iCs/>
        </w:rPr>
        <w:t>W</w:t>
      </w:r>
      <w:r w:rsidR="00CA2E31" w:rsidRPr="00611DA5">
        <w:rPr>
          <w:rStyle w:val="ItemDescription"/>
          <w:i w:val="0"/>
          <w:iCs/>
        </w:rPr>
        <w:t xml:space="preserve">e will meet for the one-hour lecture period and for </w:t>
      </w:r>
      <w:r w:rsidR="007A6BBD" w:rsidRPr="00611DA5">
        <w:rPr>
          <w:rStyle w:val="ItemDescription"/>
          <w:i w:val="0"/>
          <w:iCs/>
        </w:rPr>
        <w:t>two-hour</w:t>
      </w:r>
      <w:r w:rsidR="00CA2E31" w:rsidRPr="00611DA5">
        <w:rPr>
          <w:rStyle w:val="ItemDescription"/>
          <w:i w:val="0"/>
          <w:iCs/>
        </w:rPr>
        <w:t xml:space="preserve"> lab period to perform the take home lab synchronously with the class and instructors. All content will be delivered on Canvas. Homework assignments should be done before the class in which they will be discussed. Students are responsible for the content of all reading materials </w:t>
      </w:r>
      <w:proofErr w:type="gramStart"/>
      <w:r w:rsidR="00CA2E31" w:rsidRPr="00611DA5">
        <w:rPr>
          <w:rStyle w:val="ItemDescription"/>
          <w:i w:val="0"/>
          <w:iCs/>
        </w:rPr>
        <w:t>whether or not</w:t>
      </w:r>
      <w:proofErr w:type="gramEnd"/>
      <w:r w:rsidR="00CA2E31" w:rsidRPr="00611DA5">
        <w:rPr>
          <w:rStyle w:val="ItemDescription"/>
          <w:i w:val="0"/>
          <w:iCs/>
        </w:rPr>
        <w:t xml:space="preserve"> the material is covered in class. STUDENTS are responsible for class preparation and performance.</w:t>
      </w:r>
    </w:p>
    <w:p w14:paraId="36D1281A" w14:textId="77777777" w:rsidR="00AA7B71" w:rsidRPr="00611DA5" w:rsidRDefault="00AA7B71" w:rsidP="0075423B">
      <w:pPr>
        <w:pStyle w:val="Heading2"/>
        <w:rPr>
          <w:rFonts w:eastAsia="Calibri" w:cs="Calibri"/>
        </w:rPr>
      </w:pPr>
      <w:r w:rsidRPr="00611DA5">
        <w:rPr>
          <w:rFonts w:eastAsia="Calibri" w:cs="Calibri"/>
        </w:rPr>
        <w:t>Course Policies:</w:t>
      </w:r>
    </w:p>
    <w:p w14:paraId="10FC445E" w14:textId="77777777" w:rsidR="00AA7B71" w:rsidRPr="00611DA5" w:rsidRDefault="00AA7B71">
      <w:pPr>
        <w:spacing w:before="120"/>
        <w:rPr>
          <w:rFonts w:cs="Calibri"/>
          <w:iCs/>
        </w:rPr>
      </w:pPr>
      <w:r w:rsidRPr="00611DA5">
        <w:rPr>
          <w:rStyle w:val="Heading3Char"/>
          <w:rFonts w:cs="Calibri"/>
        </w:rPr>
        <w:t>Attendance Policy</w:t>
      </w:r>
      <w:r w:rsidR="007A6BBD" w:rsidRPr="00611DA5">
        <w:rPr>
          <w:rStyle w:val="Heading3Char"/>
          <w:rFonts w:cs="Calibri"/>
        </w:rPr>
        <w:t>:</w:t>
      </w:r>
      <w:r w:rsidR="005851B4" w:rsidRPr="00611DA5">
        <w:rPr>
          <w:rStyle w:val="Heading3Char"/>
          <w:rFonts w:cs="Calibri"/>
        </w:rPr>
        <w:t xml:space="preserve"> </w:t>
      </w:r>
      <w:r w:rsidR="007A6BBD" w:rsidRPr="00611DA5">
        <w:rPr>
          <w:rStyle w:val="ItemDescription"/>
          <w:i w:val="0"/>
          <w:iCs/>
        </w:rPr>
        <w:t>Attendance for lecture and labs is required and will be counted in the final grade. Attendance will be taken within the first 5 minutes of class and lab. Late attendance for labs can result in a reduction of the lab grade. Being late for class may count as an absence at the discretion of the instructor.</w:t>
      </w:r>
      <w:r w:rsidR="005851B4" w:rsidRPr="00611DA5">
        <w:rPr>
          <w:rStyle w:val="ItemDescription"/>
          <w:i w:val="0"/>
          <w:iCs/>
        </w:rPr>
        <w:t xml:space="preserve"> </w:t>
      </w:r>
    </w:p>
    <w:p w14:paraId="38D7723C" w14:textId="77777777" w:rsidR="007A6BBD" w:rsidRPr="00611DA5" w:rsidRDefault="007A6BBD">
      <w:pPr>
        <w:spacing w:before="120"/>
        <w:rPr>
          <w:rStyle w:val="Heading3Char"/>
          <w:rFonts w:eastAsia="Calibri" w:cs="Calibri"/>
          <w:b w:val="0"/>
          <w:iCs/>
          <w:caps w:val="0"/>
          <w:color w:val="auto"/>
          <w:szCs w:val="20"/>
          <w:u w:val="single"/>
        </w:rPr>
      </w:pPr>
      <w:r w:rsidRPr="00611DA5">
        <w:rPr>
          <w:rFonts w:cs="Calibri"/>
          <w:iCs/>
        </w:rPr>
        <w:t xml:space="preserve">Requirements for class attendance and make-up exams, assignments, and other work in this course are consistent with university policies that can be found at:  </w:t>
      </w:r>
      <w:hyperlink r:id="rId7" w:history="1">
        <w:r w:rsidRPr="00611DA5">
          <w:rPr>
            <w:rStyle w:val="Hyperlink"/>
            <w:rFonts w:cs="Calibri"/>
            <w:iCs/>
          </w:rPr>
          <w:t>https://catalog.ufl.edu/ugrad/current/regulations/info/attendance.aspx</w:t>
        </w:r>
      </w:hyperlink>
    </w:p>
    <w:p w14:paraId="3C464874" w14:textId="77777777" w:rsidR="00AA7B71" w:rsidRPr="00611DA5" w:rsidRDefault="00AA7B71">
      <w:pPr>
        <w:spacing w:before="120"/>
        <w:rPr>
          <w:rStyle w:val="ItemDescription"/>
        </w:rPr>
      </w:pPr>
      <w:r w:rsidRPr="00611DA5">
        <w:rPr>
          <w:rStyle w:val="Heading3Char"/>
          <w:rFonts w:cs="Calibri"/>
        </w:rPr>
        <w:lastRenderedPageBreak/>
        <w:t xml:space="preserve">Quiz/Exam </w:t>
      </w:r>
      <w:r w:rsidR="005851B4" w:rsidRPr="00611DA5">
        <w:rPr>
          <w:rStyle w:val="Heading3Char"/>
          <w:rFonts w:cs="Calibri"/>
        </w:rPr>
        <w:t>DAtes/Policies</w:t>
      </w:r>
      <w:r w:rsidRPr="00611DA5">
        <w:rPr>
          <w:rStyle w:val="Heading3Char"/>
          <w:rFonts w:cs="Calibri"/>
        </w:rPr>
        <w:t>:</w:t>
      </w:r>
      <w:r w:rsidRPr="00611DA5">
        <w:rPr>
          <w:rFonts w:eastAsia="Calibri" w:cs="Calibri"/>
        </w:rPr>
        <w:t xml:space="preserve">  </w:t>
      </w:r>
      <w:r w:rsidR="0008548F" w:rsidRPr="00611DA5">
        <w:rPr>
          <w:rStyle w:val="ItemDescription"/>
          <w:i w:val="0"/>
          <w:iCs/>
        </w:rPr>
        <w:t xml:space="preserve">All quizzes and exams are individual, and any assistance from others is </w:t>
      </w:r>
      <w:r w:rsidR="00011B0F" w:rsidRPr="00611DA5">
        <w:rPr>
          <w:rStyle w:val="ItemDescription"/>
          <w:i w:val="0"/>
          <w:iCs/>
        </w:rPr>
        <w:t>a violation</w:t>
      </w:r>
      <w:r w:rsidR="0008548F" w:rsidRPr="00611DA5">
        <w:rPr>
          <w:rStyle w:val="ItemDescription"/>
          <w:i w:val="0"/>
          <w:iCs/>
        </w:rPr>
        <w:t xml:space="preserve"> of the UF </w:t>
      </w:r>
      <w:r w:rsidR="00011B0F" w:rsidRPr="00611DA5">
        <w:rPr>
          <w:rStyle w:val="ItemDescription"/>
          <w:i w:val="0"/>
          <w:iCs/>
        </w:rPr>
        <w:t>Honor Code</w:t>
      </w:r>
      <w:r w:rsidR="0008548F" w:rsidRPr="00611DA5">
        <w:rPr>
          <w:rStyle w:val="ItemDescription"/>
          <w:i w:val="0"/>
          <w:iCs/>
        </w:rPr>
        <w:t>. Dates will be posted on Canvas. Please refer to the attendance and make-up policy.</w:t>
      </w:r>
      <w:r w:rsidR="0008548F" w:rsidRPr="00611DA5">
        <w:rPr>
          <w:rStyle w:val="ItemDescription"/>
        </w:rPr>
        <w:t xml:space="preserve">  </w:t>
      </w:r>
    </w:p>
    <w:p w14:paraId="621810E7" w14:textId="66A4474B" w:rsidR="007A6BBD" w:rsidRPr="00B927CA" w:rsidRDefault="00AA7B71" w:rsidP="007A6BBD">
      <w:pPr>
        <w:spacing w:before="120"/>
        <w:rPr>
          <w:rFonts w:eastAsia="Calibri" w:cs="Calibri"/>
        </w:rPr>
      </w:pPr>
      <w:r w:rsidRPr="00611DA5">
        <w:rPr>
          <w:rStyle w:val="Heading3Char"/>
          <w:rFonts w:cs="Calibri"/>
        </w:rPr>
        <w:t>Make-up Policy:</w:t>
      </w:r>
      <w:r w:rsidRPr="00611DA5">
        <w:rPr>
          <w:rFonts w:eastAsia="Calibri" w:cs="Calibri"/>
        </w:rPr>
        <w:t xml:space="preserve">  </w:t>
      </w:r>
      <w:r w:rsidR="007A6BBD" w:rsidRPr="00611DA5">
        <w:rPr>
          <w:rFonts w:cs="Calibri"/>
          <w:iCs/>
        </w:rPr>
        <w:t>Anticipated absence due to Rinker events, competition teams, job interviews, career fair, or any other UF related events, must receive written approval by the instructor to be considered as excused. The student must notify the instructor at least one week prior to the anticipated excused absence to allow ample time for accommodations. In the event of an emergency or other issue that causes you to miss class, please follow the attendance policy. Failure to do so, or any absences without prior approval, will not be considered excused, and the make-up will not be allowed.</w:t>
      </w:r>
    </w:p>
    <w:p w14:paraId="504D5E3C" w14:textId="77777777" w:rsidR="007A6BBD" w:rsidRPr="00611DA5" w:rsidRDefault="007A6BBD">
      <w:pPr>
        <w:spacing w:before="120"/>
        <w:rPr>
          <w:rFonts w:eastAsia="Calibri" w:cs="Calibri"/>
          <w:iCs/>
        </w:rPr>
      </w:pPr>
      <w:r w:rsidRPr="00611DA5">
        <w:rPr>
          <w:rFonts w:eastAsia="Calibri" w:cs="Calibri"/>
          <w:iCs/>
        </w:rPr>
        <w:t xml:space="preserve">Requirements for class attendance, make-up exams, assignments, and other work in this course are consistent with university policies that can be found at </w:t>
      </w:r>
      <w:hyperlink r:id="rId8" w:history="1">
        <w:r w:rsidRPr="00611DA5">
          <w:rPr>
            <w:rStyle w:val="Hyperlink"/>
            <w:rFonts w:eastAsia="Calibri" w:cs="Calibri"/>
            <w:iCs/>
          </w:rPr>
          <w:t>https://catalog.ufl.edu/ugrad/current/regulations/info/attendance.aspx</w:t>
        </w:r>
      </w:hyperlink>
      <w:r w:rsidRPr="00611DA5">
        <w:rPr>
          <w:rFonts w:eastAsia="Calibri" w:cs="Calibri"/>
          <w:iCs/>
        </w:rPr>
        <w:t>.</w:t>
      </w:r>
    </w:p>
    <w:p w14:paraId="7EBE3564" w14:textId="47500334" w:rsidR="007A6BBD" w:rsidRPr="00B927CA" w:rsidRDefault="00AA7B71" w:rsidP="00B927CA">
      <w:pPr>
        <w:spacing w:before="120"/>
        <w:rPr>
          <w:rFonts w:eastAsia="Calibri" w:cs="Calibri"/>
          <w:i/>
        </w:rPr>
      </w:pPr>
      <w:r w:rsidRPr="00611DA5">
        <w:rPr>
          <w:rStyle w:val="Heading3Char"/>
          <w:rFonts w:cs="Calibri"/>
        </w:rPr>
        <w:t>Assignment Policy:</w:t>
      </w:r>
      <w:r w:rsidRPr="00611DA5">
        <w:rPr>
          <w:rFonts w:eastAsia="Calibri" w:cs="Calibri"/>
        </w:rPr>
        <w:t xml:space="preserve">  </w:t>
      </w:r>
      <w:r w:rsidR="00B866DE">
        <w:rPr>
          <w:rFonts w:eastAsia="Calibri" w:cs="Calibri"/>
        </w:rPr>
        <w:t>Assignments will be due as posted</w:t>
      </w:r>
      <w:r w:rsidR="004326A1">
        <w:rPr>
          <w:rFonts w:eastAsia="Calibri" w:cs="Calibri"/>
        </w:rPr>
        <w:t xml:space="preserve">. </w:t>
      </w:r>
      <w:r w:rsidR="00B866DE">
        <w:rPr>
          <w:rFonts w:cs="Calibri"/>
          <w:szCs w:val="24"/>
        </w:rPr>
        <w:t>Non lab</w:t>
      </w:r>
      <w:r w:rsidR="007A6BBD" w:rsidRPr="00611DA5">
        <w:rPr>
          <w:rFonts w:cs="Calibri"/>
          <w:szCs w:val="24"/>
        </w:rPr>
        <w:t xml:space="preserve"> assignments are individual</w:t>
      </w:r>
      <w:r w:rsidR="004326A1">
        <w:rPr>
          <w:rFonts w:cs="Calibri"/>
          <w:szCs w:val="24"/>
        </w:rPr>
        <w:t>, and m</w:t>
      </w:r>
      <w:r w:rsidR="007A6BBD" w:rsidRPr="00611DA5">
        <w:rPr>
          <w:rFonts w:cs="Calibri"/>
          <w:szCs w:val="24"/>
        </w:rPr>
        <w:t>ost will be an online Canvas quiz.</w:t>
      </w:r>
      <w:r w:rsidR="004326A1" w:rsidRPr="004326A1">
        <w:rPr>
          <w:rFonts w:eastAsia="Calibri" w:cs="Calibri"/>
        </w:rPr>
        <w:t xml:space="preserve"> </w:t>
      </w:r>
      <w:r w:rsidR="004326A1">
        <w:rPr>
          <w:rFonts w:eastAsia="Calibri" w:cs="Calibri"/>
        </w:rPr>
        <w:t xml:space="preserve">These will be typically due </w:t>
      </w:r>
      <w:r w:rsidR="004326A1" w:rsidRPr="00611DA5">
        <w:rPr>
          <w:rFonts w:cs="Calibri"/>
          <w:szCs w:val="24"/>
        </w:rPr>
        <w:t>the</w:t>
      </w:r>
      <w:r w:rsidR="004326A1">
        <w:rPr>
          <w:rFonts w:cs="Calibri"/>
          <w:szCs w:val="24"/>
        </w:rPr>
        <w:t xml:space="preserve"> night </w:t>
      </w:r>
      <w:r w:rsidR="004326A1" w:rsidRPr="00611DA5">
        <w:rPr>
          <w:rFonts w:cs="Calibri"/>
          <w:szCs w:val="24"/>
        </w:rPr>
        <w:t>prior to the earliest lab section, or unless otherwise stated.</w:t>
      </w:r>
    </w:p>
    <w:p w14:paraId="62132F38" w14:textId="3308E792" w:rsidR="007A6BBD" w:rsidRPr="00611DA5" w:rsidRDefault="007A6BBD">
      <w:pPr>
        <w:spacing w:before="120"/>
        <w:rPr>
          <w:rFonts w:cs="Calibri"/>
          <w:b/>
          <w:bCs/>
          <w:szCs w:val="24"/>
        </w:rPr>
      </w:pPr>
      <w:r w:rsidRPr="00611DA5">
        <w:rPr>
          <w:rFonts w:cs="Calibri"/>
          <w:szCs w:val="24"/>
        </w:rPr>
        <w:t>Labs are group assignments. Lab reports are due Friday at 11:59 pm (earlier submissions are accepted)</w:t>
      </w:r>
      <w:r w:rsidR="004326A1">
        <w:rPr>
          <w:rFonts w:cs="Calibri"/>
          <w:szCs w:val="24"/>
        </w:rPr>
        <w:t>, although you may hand in early.</w:t>
      </w:r>
      <w:r w:rsidR="00B866DE" w:rsidRPr="00611DA5">
        <w:rPr>
          <w:rFonts w:cs="Calibri"/>
          <w:szCs w:val="24"/>
        </w:rPr>
        <w:t xml:space="preserve"> </w:t>
      </w:r>
      <w:r w:rsidR="00B927CA">
        <w:rPr>
          <w:rFonts w:cs="Calibri"/>
          <w:szCs w:val="24"/>
        </w:rPr>
        <w:t xml:space="preserve">Each team member must be present to perform the lab. </w:t>
      </w:r>
    </w:p>
    <w:p w14:paraId="150754C8" w14:textId="5AE3BC73" w:rsidR="007A6BBD" w:rsidRPr="00611DA5" w:rsidRDefault="007A6BBD" w:rsidP="007A6BBD">
      <w:pPr>
        <w:spacing w:before="120"/>
        <w:rPr>
          <w:rFonts w:eastAsia="Calibri" w:cs="Calibri"/>
          <w:iCs/>
        </w:rPr>
      </w:pPr>
      <w:r w:rsidRPr="00611DA5">
        <w:rPr>
          <w:rFonts w:eastAsia="Calibri" w:cs="Calibri"/>
          <w:iCs/>
        </w:rPr>
        <w:t>Late assignments may be accepted at the discretion of the instructor. Proper documentation must be provided for make-up assignments.</w:t>
      </w:r>
      <w:r w:rsidR="00B927CA">
        <w:rPr>
          <w:rFonts w:eastAsia="Calibri" w:cs="Calibri"/>
          <w:iCs/>
        </w:rPr>
        <w:t xml:space="preserve"> Late assignments may receive a deduction in points. </w:t>
      </w:r>
    </w:p>
    <w:p w14:paraId="554C438A" w14:textId="77777777" w:rsidR="00107D6A" w:rsidRPr="00611DA5" w:rsidRDefault="00107D6A" w:rsidP="007A6BBD">
      <w:pPr>
        <w:spacing w:before="120"/>
        <w:rPr>
          <w:rStyle w:val="ItemDescription"/>
          <w:i w:val="0"/>
        </w:rPr>
      </w:pPr>
      <w:r w:rsidRPr="00611DA5">
        <w:rPr>
          <w:rStyle w:val="ItemDescription"/>
          <w:i w:val="0"/>
        </w:rPr>
        <w:t xml:space="preserve">Only one submission per </w:t>
      </w:r>
      <w:r w:rsidR="00B866DE">
        <w:rPr>
          <w:rStyle w:val="ItemDescription"/>
          <w:i w:val="0"/>
        </w:rPr>
        <w:t xml:space="preserve">assignment </w:t>
      </w:r>
      <w:r w:rsidRPr="00611DA5">
        <w:rPr>
          <w:rStyle w:val="ItemDescription"/>
          <w:i w:val="0"/>
        </w:rPr>
        <w:t xml:space="preserve">is allowed. They </w:t>
      </w:r>
      <w:r w:rsidR="00011B0F" w:rsidRPr="00611DA5">
        <w:rPr>
          <w:rStyle w:val="ItemDescription"/>
          <w:i w:val="0"/>
        </w:rPr>
        <w:t>must</w:t>
      </w:r>
      <w:r w:rsidRPr="00611DA5">
        <w:rPr>
          <w:rStyle w:val="ItemDescription"/>
          <w:i w:val="0"/>
        </w:rPr>
        <w:t xml:space="preserve"> be submitted through their respective tools in Canvas to receive credit. Work submitted to the Course Instructor through Canvas email will not receive credit</w:t>
      </w:r>
      <w:r w:rsidR="00B866DE">
        <w:rPr>
          <w:rStyle w:val="ItemDescription"/>
          <w:i w:val="0"/>
        </w:rPr>
        <w:t xml:space="preserve">, unless otherwise noted. </w:t>
      </w:r>
    </w:p>
    <w:p w14:paraId="207FE0C8" w14:textId="7BE188DC" w:rsidR="007A6BBD" w:rsidRPr="00611DA5" w:rsidRDefault="00AA7B71" w:rsidP="007A6BBD">
      <w:pPr>
        <w:rPr>
          <w:rFonts w:cs="Calibri"/>
        </w:rPr>
      </w:pPr>
      <w:r w:rsidRPr="00611DA5">
        <w:rPr>
          <w:rStyle w:val="Heading3Char"/>
          <w:rFonts w:cs="Calibri"/>
        </w:rPr>
        <w:t>Course Technology:</w:t>
      </w:r>
      <w:r w:rsidRPr="00611DA5">
        <w:rPr>
          <w:rFonts w:eastAsia="Calibri" w:cs="Calibri"/>
        </w:rPr>
        <w:t xml:space="preserve">  </w:t>
      </w:r>
      <w:r w:rsidR="007A6BBD" w:rsidRPr="00611DA5">
        <w:rPr>
          <w:rStyle w:val="ItemDescription"/>
          <w:i w:val="0"/>
          <w:iCs/>
        </w:rPr>
        <w:t>Students are responsible to report any issues regarding the content and material in this course. Since there are live links and web pages, it is possible that certain links may have been deleted or modified, causing the information to not be loaded properly. Just because a link is broken, doesn't mean you can bypass the information, as it will still be on the quizzes and exams</w:t>
      </w:r>
      <w:r w:rsidR="007A6BBD" w:rsidRPr="00611DA5">
        <w:rPr>
          <w:rFonts w:cs="Calibri"/>
          <w:i/>
          <w:iCs/>
        </w:rPr>
        <w:t>.</w:t>
      </w:r>
      <w:r w:rsidR="00B85E35">
        <w:rPr>
          <w:rFonts w:cs="Calibri"/>
        </w:rPr>
        <w:t xml:space="preserve"> </w:t>
      </w:r>
      <w:r w:rsidR="007A6BBD" w:rsidRPr="00611DA5">
        <w:rPr>
          <w:rFonts w:cs="Calibri"/>
        </w:rPr>
        <w:t xml:space="preserve">You must have a computer with Internet access and a supported web browser. </w:t>
      </w:r>
      <w:r w:rsidR="00B85E35">
        <w:rPr>
          <w:rFonts w:cs="Calibri"/>
        </w:rPr>
        <w:t xml:space="preserve"> </w:t>
      </w:r>
      <w:r w:rsidR="007A6BBD" w:rsidRPr="00611DA5">
        <w:rPr>
          <w:rFonts w:cs="Calibri"/>
        </w:rPr>
        <w:t xml:space="preserve">Canvas supports the last two versions of every browser release. We highly recommend updating to the newest </w:t>
      </w:r>
      <w:r w:rsidR="007A6BBD" w:rsidRPr="00611DA5">
        <w:rPr>
          <w:rFonts w:cs="Calibri"/>
        </w:rPr>
        <w:lastRenderedPageBreak/>
        <w:t>version of whichever browser you are using, as well as the most up-to-date Flash plug-in.</w:t>
      </w:r>
    </w:p>
    <w:p w14:paraId="64DF2D06" w14:textId="77777777" w:rsidR="007A6BBD" w:rsidRPr="00611DA5" w:rsidRDefault="007A6BBD" w:rsidP="007A6BBD">
      <w:pPr>
        <w:rPr>
          <w:rFonts w:cs="Calibri"/>
        </w:rPr>
      </w:pPr>
      <w:r w:rsidRPr="00611DA5">
        <w:rPr>
          <w:rFonts w:cs="Calibri"/>
        </w:rPr>
        <w:t>For best performance, Canvas should be used on the current or first previous major release of Chrome, Firefox, Edge, or Safari. Because it's built using web standards, Canvas runs on Windows, Mac, Linux, iOS, Android, or any other device with a modern web browser.</w:t>
      </w:r>
    </w:p>
    <w:p w14:paraId="60CF2D3F" w14:textId="77777777" w:rsidR="007A6BBD" w:rsidRPr="00611DA5" w:rsidRDefault="007A6BBD" w:rsidP="007A6BBD">
      <w:pPr>
        <w:rPr>
          <w:rFonts w:cs="Calibri"/>
        </w:rPr>
      </w:pPr>
      <w:r w:rsidRPr="00611DA5">
        <w:rPr>
          <w:rFonts w:cs="Calibri"/>
        </w:rPr>
        <w:t>Canvas only requires an operating system that can run the latest compatible web browsers. Your computer operating system should be kept up to date with the latest recommended security updates and upgrades.</w:t>
      </w:r>
      <w:r w:rsidR="00107D6A" w:rsidRPr="00611DA5">
        <w:rPr>
          <w:rFonts w:cs="Calibri"/>
        </w:rPr>
        <w:t xml:space="preserve"> For technical support, please contact UF Computing Help Desk.</w:t>
      </w:r>
    </w:p>
    <w:p w14:paraId="0707C393" w14:textId="77777777" w:rsidR="005851B4" w:rsidRPr="00611DA5" w:rsidRDefault="00000000" w:rsidP="00803577">
      <w:pPr>
        <w:numPr>
          <w:ilvl w:val="0"/>
          <w:numId w:val="6"/>
        </w:numPr>
        <w:rPr>
          <w:rFonts w:eastAsia="Calibri" w:cs="Calibri"/>
        </w:rPr>
      </w:pPr>
      <w:hyperlink r:id="rId9" w:history="1">
        <w:r w:rsidR="005851B4" w:rsidRPr="00611DA5">
          <w:rPr>
            <w:rStyle w:val="Hyperlink"/>
            <w:rFonts w:cs="Calibri"/>
            <w:color w:val="auto"/>
          </w:rPr>
          <w:t>http://helpdesk.ufl.edu</w:t>
        </w:r>
      </w:hyperlink>
      <w:r w:rsidR="005851B4" w:rsidRPr="00611DA5">
        <w:rPr>
          <w:rFonts w:cs="Calibri"/>
        </w:rPr>
        <w:t xml:space="preserve"> </w:t>
      </w:r>
    </w:p>
    <w:p w14:paraId="4FE69147" w14:textId="77777777" w:rsidR="005851B4" w:rsidRPr="00611DA5" w:rsidRDefault="005851B4" w:rsidP="00803577">
      <w:pPr>
        <w:numPr>
          <w:ilvl w:val="0"/>
          <w:numId w:val="6"/>
        </w:numPr>
        <w:rPr>
          <w:rFonts w:eastAsia="Calibri" w:cs="Calibri"/>
        </w:rPr>
      </w:pPr>
      <w:r w:rsidRPr="00611DA5">
        <w:rPr>
          <w:rFonts w:eastAsia="Calibri" w:cs="Calibri"/>
        </w:rPr>
        <w:t>(352) 392-HELP - select option 2</w:t>
      </w:r>
    </w:p>
    <w:p w14:paraId="5B603772" w14:textId="77777777" w:rsidR="001F0B5A" w:rsidRPr="00611DA5" w:rsidRDefault="001F0B5A" w:rsidP="000806E3">
      <w:pPr>
        <w:rPr>
          <w:rFonts w:cs="Calibri"/>
        </w:rPr>
      </w:pPr>
      <w:r w:rsidRPr="00611DA5">
        <w:rPr>
          <w:rStyle w:val="Heading3Char"/>
          <w:rFonts w:cs="Calibri"/>
        </w:rPr>
        <w:t>Online course evaluation (Required):</w:t>
      </w:r>
      <w:r w:rsidRPr="00611DA5">
        <w:rPr>
          <w:rFonts w:cs="Calibri"/>
        </w:rPr>
        <w:t xml:space="preserve"> Students are expected to provide feedback on the quality of instruction in this course by completing online evaluations at </w:t>
      </w:r>
      <w:hyperlink r:id="rId10" w:history="1">
        <w:r w:rsidRPr="00611DA5">
          <w:rPr>
            <w:rStyle w:val="Hyperlink"/>
            <w:rFonts w:cs="Calibri"/>
          </w:rPr>
          <w:t>https://evaluations.ufl.edu</w:t>
        </w:r>
      </w:hyperlink>
      <w:r w:rsidRPr="00611DA5">
        <w:rPr>
          <w:rFonts w:cs="Calibri"/>
        </w:rPr>
        <w:t xml:space="preserve">.  Evaluations are typically open during the last two or three weeks of the semesters, but students will be given specific times when they are open.  Summary results of these assessments are available to students at </w:t>
      </w:r>
      <w:hyperlink r:id="rId11" w:history="1">
        <w:r w:rsidRPr="00611DA5">
          <w:rPr>
            <w:rStyle w:val="Hyperlink"/>
            <w:rFonts w:cs="Calibri"/>
          </w:rPr>
          <w:t>https://evaluations.ufl.edu/results</w:t>
        </w:r>
      </w:hyperlink>
      <w:r w:rsidRPr="00611DA5">
        <w:rPr>
          <w:rFonts w:cs="Calibri"/>
        </w:rPr>
        <w:t xml:space="preserve">. </w:t>
      </w:r>
    </w:p>
    <w:p w14:paraId="153BE469" w14:textId="77777777" w:rsidR="00AA7B71" w:rsidRPr="00611DA5" w:rsidRDefault="00AA7B71" w:rsidP="0075423B">
      <w:pPr>
        <w:pStyle w:val="Heading2"/>
        <w:rPr>
          <w:rFonts w:eastAsia="Calibri" w:cs="Calibri"/>
        </w:rPr>
      </w:pPr>
      <w:r w:rsidRPr="00611DA5">
        <w:rPr>
          <w:rFonts w:eastAsia="Calibri" w:cs="Calibri"/>
        </w:rPr>
        <w:t>UF Policies:</w:t>
      </w:r>
    </w:p>
    <w:p w14:paraId="35B65B60" w14:textId="77777777" w:rsidR="00803577" w:rsidRPr="00611DA5" w:rsidRDefault="00AA7B71" w:rsidP="00803577">
      <w:pPr>
        <w:rPr>
          <w:rFonts w:cs="Calibri"/>
        </w:rPr>
      </w:pPr>
      <w:r w:rsidRPr="00611DA5">
        <w:rPr>
          <w:rStyle w:val="Heading3Char"/>
          <w:rFonts w:cs="Calibri"/>
        </w:rPr>
        <w:t>University Policy on Accommodating Students with Disabilities:</w:t>
      </w:r>
      <w:r w:rsidRPr="00611DA5">
        <w:rPr>
          <w:rFonts w:eastAsia="Calibri" w:cs="Calibri"/>
        </w:rPr>
        <w:t xml:space="preserve"> </w:t>
      </w:r>
      <w:r w:rsidR="00803577" w:rsidRPr="00611DA5">
        <w:rPr>
          <w:rFonts w:cs="Calibri"/>
        </w:rPr>
        <w:t xml:space="preserve">“Students with disabilities requesting accommodations should first register with the Disability Resource Center (352-392-8565, </w:t>
      </w:r>
      <w:hyperlink r:id="rId12" w:history="1">
        <w:r w:rsidR="00803577" w:rsidRPr="00611DA5">
          <w:rPr>
            <w:rStyle w:val="Hyperlink"/>
            <w:rFonts w:cs="Calibri"/>
          </w:rPr>
          <w:t>www.dso.ufl.edu/drc</w:t>
        </w:r>
      </w:hyperlink>
      <w:r w:rsidR="00803577" w:rsidRPr="00611DA5">
        <w:rPr>
          <w:rFonts w:cs="Calibri"/>
        </w:rPr>
        <w:t xml:space="preserve"> ) by providing appropriate documentation.  Once registered, students will receive an accommodation letter which must be presented to the instructor when requesting accommodation.  Students with disabilities should follow this procedure as early as possible in the semester.”</w:t>
      </w:r>
    </w:p>
    <w:p w14:paraId="2FDC3370" w14:textId="77777777" w:rsidR="00AA7B71" w:rsidRPr="00611DA5" w:rsidRDefault="00AA7B71">
      <w:pPr>
        <w:spacing w:before="120"/>
        <w:rPr>
          <w:rFonts w:cs="Calibri"/>
        </w:rPr>
      </w:pPr>
      <w:r w:rsidRPr="00611DA5">
        <w:rPr>
          <w:rStyle w:val="Heading3Char"/>
          <w:rFonts w:cs="Calibri"/>
        </w:rPr>
        <w:t xml:space="preserve">University Policy on Academic </w:t>
      </w:r>
      <w:r w:rsidR="006728F9" w:rsidRPr="00611DA5">
        <w:rPr>
          <w:rStyle w:val="Heading3Char"/>
          <w:rFonts w:cs="Calibri"/>
        </w:rPr>
        <w:t>Conduct</w:t>
      </w:r>
      <w:r w:rsidR="00A33450" w:rsidRPr="00611DA5">
        <w:rPr>
          <w:rStyle w:val="Heading3Char"/>
          <w:rFonts w:cs="Calibri"/>
        </w:rPr>
        <w:t xml:space="preserve">:  </w:t>
      </w:r>
      <w:r w:rsidR="00A33450" w:rsidRPr="00611DA5">
        <w:rPr>
          <w:rFonts w:cs="Calibri"/>
        </w:rPr>
        <w:t xml:space="preserve">UF students are bound by The Honor Pledge which states, “We, the members of the University of Florida community, pledge to hold ourselves and our peers to the highest standards of honesty and integrity by abiding by the Honor Code.  On all work submitted for credit by students at the University of Florida, the following pledge is either required or implied: "On my honor, I have neither given nor received unauthorized aid in doing this assignment."  The Honor </w:t>
      </w:r>
      <w:r w:rsidR="00A33450" w:rsidRPr="00611DA5">
        <w:rPr>
          <w:rFonts w:cs="Calibri"/>
        </w:rPr>
        <w:lastRenderedPageBreak/>
        <w:t>Code (</w:t>
      </w:r>
      <w:hyperlink r:id="rId13" w:history="1">
        <w:r w:rsidR="00A33450" w:rsidRPr="00611DA5">
          <w:rPr>
            <w:rStyle w:val="Hyperlink"/>
            <w:rFonts w:cs="Calibri"/>
          </w:rPr>
          <w:t>http://www.dso.ufl.edu/sccr/process/student-conduct-honor-code/</w:t>
        </w:r>
      </w:hyperlink>
      <w:r w:rsidR="00A33450" w:rsidRPr="00611DA5">
        <w:rPr>
          <w:rFonts w:cs="Calibri"/>
        </w:rPr>
        <w:t>) 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2DAE270E" w14:textId="77777777" w:rsidR="00647218" w:rsidRPr="00611DA5" w:rsidRDefault="00E6652A" w:rsidP="00FA6698">
      <w:pPr>
        <w:spacing w:before="120"/>
        <w:rPr>
          <w:rFonts w:eastAsia="Calibri" w:cs="Calibri"/>
          <w:iCs/>
        </w:rPr>
      </w:pPr>
      <w:r w:rsidRPr="00611DA5">
        <w:rPr>
          <w:rStyle w:val="Heading3Char"/>
          <w:rFonts w:cs="Calibri"/>
        </w:rPr>
        <w:t xml:space="preserve">Class Demeanor </w:t>
      </w:r>
      <w:r w:rsidR="007A6BBD" w:rsidRPr="00611DA5">
        <w:rPr>
          <w:rStyle w:val="Heading3Char"/>
          <w:rFonts w:cs="Calibri"/>
        </w:rPr>
        <w:t>and n</w:t>
      </w:r>
      <w:r w:rsidR="00AA7B71" w:rsidRPr="00611DA5">
        <w:rPr>
          <w:rStyle w:val="Heading3Char"/>
          <w:rFonts w:cs="Calibri"/>
        </w:rPr>
        <w:t xml:space="preserve">etiquette: </w:t>
      </w:r>
      <w:r w:rsidR="00AA7B71" w:rsidRPr="00611DA5">
        <w:rPr>
          <w:rFonts w:cs="Calibri"/>
        </w:rPr>
        <w:t xml:space="preserve">All members of the class are expected to follow rules of common courtesy in all email messages, threaded discussions and chats.  </w:t>
      </w:r>
      <w:r w:rsidR="007A6BBD" w:rsidRPr="00611DA5">
        <w:rPr>
          <w:rFonts w:cs="Calibri"/>
        </w:rPr>
        <w:t xml:space="preserve">Students are expected to log in to class 5 minutes prior to the start time. Students must behave in a manner that is respectful to the instructor and to fellow students. Please mute yourself all times, unless asking a question, to avoid unnecessary interruptions. Opinions held by other students should be respected in discussion, and conversations that do not contribute to the discussion should be held at minimum, if at all. Rude and disrespectful behavior will not be tolerated, and the instructor holds the right to kick out someone from the virtual meeting if deemed acting inappropriate. Conduct that is deemed to be in violation with </w:t>
      </w:r>
      <w:proofErr w:type="gramStart"/>
      <w:r w:rsidR="007A6BBD" w:rsidRPr="00611DA5">
        <w:rPr>
          <w:rFonts w:cs="Calibri"/>
        </w:rPr>
        <w:t>University</w:t>
      </w:r>
      <w:proofErr w:type="gramEnd"/>
      <w:r w:rsidR="007A6BBD" w:rsidRPr="00611DA5">
        <w:rPr>
          <w:rFonts w:cs="Calibri"/>
        </w:rPr>
        <w:t xml:space="preserve"> rules and regulations or the Code of Student Conduct will result in a report to the Director of Student Conduct and Conflict Resolution for a conduct code infraction.</w:t>
      </w:r>
    </w:p>
    <w:p w14:paraId="0D1D15FC" w14:textId="77777777" w:rsidR="00AA7B71" w:rsidRPr="00611DA5" w:rsidRDefault="00AA7B71" w:rsidP="0075423B">
      <w:pPr>
        <w:pStyle w:val="Heading2"/>
        <w:rPr>
          <w:rFonts w:eastAsia="Calibri" w:cs="Calibri"/>
        </w:rPr>
      </w:pPr>
      <w:r w:rsidRPr="00611DA5">
        <w:rPr>
          <w:rFonts w:eastAsia="Calibri" w:cs="Calibri"/>
        </w:rPr>
        <w:t>Getting Help:</w:t>
      </w:r>
    </w:p>
    <w:p w14:paraId="2FE12C7B" w14:textId="77777777" w:rsidR="00AA7B71" w:rsidRPr="00611DA5" w:rsidRDefault="00AA7B71" w:rsidP="00B927CA">
      <w:pPr>
        <w:spacing w:after="0"/>
        <w:rPr>
          <w:rFonts w:eastAsia="Calibri" w:cs="Calibri"/>
        </w:rPr>
      </w:pPr>
      <w:r w:rsidRPr="00611DA5">
        <w:rPr>
          <w:rFonts w:eastAsia="Calibri" w:cs="Calibri"/>
        </w:rPr>
        <w:t xml:space="preserve">For issues with technical difficulties for </w:t>
      </w:r>
      <w:r w:rsidR="000A4C59" w:rsidRPr="00611DA5">
        <w:rPr>
          <w:rFonts w:eastAsia="Calibri" w:cs="Calibri"/>
        </w:rPr>
        <w:t>Canvas</w:t>
      </w:r>
      <w:r w:rsidRPr="00611DA5">
        <w:rPr>
          <w:rFonts w:eastAsia="Calibri" w:cs="Calibri"/>
        </w:rPr>
        <w:t>, please contact the UF Help Desk at:</w:t>
      </w:r>
    </w:p>
    <w:p w14:paraId="6C742C8B" w14:textId="77777777" w:rsidR="00AA7B71" w:rsidRPr="00B927CA" w:rsidRDefault="000A4C59" w:rsidP="00B927CA">
      <w:pPr>
        <w:numPr>
          <w:ilvl w:val="0"/>
          <w:numId w:val="14"/>
        </w:numPr>
        <w:tabs>
          <w:tab w:val="num" w:pos="720"/>
        </w:tabs>
        <w:spacing w:before="0" w:after="0" w:line="240" w:lineRule="auto"/>
        <w:rPr>
          <w:rFonts w:eastAsia="Calibri" w:cs="Calibri"/>
          <w:u w:val="single"/>
        </w:rPr>
      </w:pPr>
      <w:r w:rsidRPr="00B927CA">
        <w:rPr>
          <w:rFonts w:cs="Calibri"/>
        </w:rPr>
        <w:t>http://helpdesk.ufl.edu</w:t>
      </w:r>
    </w:p>
    <w:p w14:paraId="3FDDC3BC" w14:textId="77777777" w:rsidR="00AA7B71" w:rsidRPr="00B927CA" w:rsidRDefault="00AA7B71" w:rsidP="00B927CA">
      <w:pPr>
        <w:numPr>
          <w:ilvl w:val="0"/>
          <w:numId w:val="14"/>
        </w:numPr>
        <w:tabs>
          <w:tab w:val="num" w:pos="720"/>
        </w:tabs>
        <w:spacing w:before="0" w:after="0" w:line="240" w:lineRule="auto"/>
        <w:rPr>
          <w:rFonts w:eastAsia="Calibri" w:cs="Calibri"/>
        </w:rPr>
      </w:pPr>
      <w:r w:rsidRPr="00B927CA">
        <w:rPr>
          <w:rFonts w:eastAsia="Calibri" w:cs="Calibri"/>
        </w:rPr>
        <w:t xml:space="preserve">(352) 392-HELP </w:t>
      </w:r>
      <w:r w:rsidR="000A4C59" w:rsidRPr="00B927CA">
        <w:rPr>
          <w:rFonts w:eastAsia="Calibri" w:cs="Calibri"/>
        </w:rPr>
        <w:t>(4357)</w:t>
      </w:r>
    </w:p>
    <w:p w14:paraId="39AAEB39" w14:textId="77777777" w:rsidR="000A4C59" w:rsidRPr="00B927CA" w:rsidRDefault="000A4C59" w:rsidP="00B927CA">
      <w:pPr>
        <w:numPr>
          <w:ilvl w:val="0"/>
          <w:numId w:val="14"/>
        </w:numPr>
        <w:tabs>
          <w:tab w:val="num" w:pos="720"/>
        </w:tabs>
        <w:spacing w:before="0" w:after="0" w:line="240" w:lineRule="auto"/>
        <w:rPr>
          <w:rFonts w:eastAsia="Calibri" w:cs="Calibri"/>
        </w:rPr>
      </w:pPr>
      <w:r w:rsidRPr="00B927CA">
        <w:rPr>
          <w:rFonts w:eastAsia="Calibri" w:cs="Calibri"/>
        </w:rPr>
        <w:t>Walk-in:  HUB 132</w:t>
      </w:r>
    </w:p>
    <w:p w14:paraId="6D0EC112" w14:textId="77777777" w:rsidR="00AA7B71" w:rsidRPr="00611DA5" w:rsidRDefault="00AA7B71" w:rsidP="006F2663">
      <w:pPr>
        <w:rPr>
          <w:rFonts w:eastAsia="Calibri" w:cs="Calibri"/>
          <w:color w:val="1155CC"/>
          <w:u w:val="single"/>
        </w:rPr>
      </w:pPr>
      <w:r w:rsidRPr="00611DA5">
        <w:rPr>
          <w:rFonts w:eastAsia="Calibri" w:cs="Calibri"/>
        </w:rPr>
        <w:t xml:space="preserve">Any requests for make-ups due to technical issues MUST be accompanied by the ticket number received from </w:t>
      </w:r>
      <w:r w:rsidR="006F2663" w:rsidRPr="00611DA5">
        <w:rPr>
          <w:rFonts w:eastAsia="Calibri" w:cs="Calibri"/>
        </w:rPr>
        <w:t>the Help Desk</w:t>
      </w:r>
      <w:r w:rsidRPr="00611DA5">
        <w:rPr>
          <w:rFonts w:eastAsia="Calibri" w:cs="Calibri"/>
        </w:rPr>
        <w:t xml:space="preserve"> when the problem was reported to them. The ticket number will document the time and date of the problem. You MUST e-mail your instructor within 24 hours of the technical difficulty if you wish to request a make-up. </w:t>
      </w:r>
    </w:p>
    <w:p w14:paraId="6A11C7CC" w14:textId="77777777" w:rsidR="00AA7B71" w:rsidRPr="00611DA5" w:rsidRDefault="00AA7B71" w:rsidP="00BE1675">
      <w:pPr>
        <w:spacing w:after="0"/>
        <w:rPr>
          <w:rFonts w:eastAsia="Calibri" w:cs="Calibri"/>
        </w:rPr>
      </w:pPr>
      <w:r w:rsidRPr="00611DA5">
        <w:rPr>
          <w:rFonts w:eastAsia="Calibri" w:cs="Calibri"/>
        </w:rPr>
        <w:t xml:space="preserve">Other resources are available at </w:t>
      </w:r>
      <w:hyperlink r:id="rId14" w:history="1">
        <w:r w:rsidRPr="00611DA5">
          <w:rPr>
            <w:rFonts w:eastAsia="Calibri" w:cs="Calibri"/>
            <w:color w:val="1155CC"/>
            <w:u w:val="single"/>
          </w:rPr>
          <w:t>http</w:t>
        </w:r>
      </w:hyperlink>
      <w:hyperlink r:id="rId15" w:history="1">
        <w:r w:rsidRPr="00611DA5">
          <w:rPr>
            <w:rFonts w:eastAsia="Calibri" w:cs="Calibri"/>
            <w:color w:val="1155CC"/>
            <w:u w:val="single"/>
          </w:rPr>
          <w:t>://</w:t>
        </w:r>
      </w:hyperlink>
      <w:hyperlink r:id="rId16" w:history="1">
        <w:r w:rsidRPr="00611DA5">
          <w:rPr>
            <w:rFonts w:eastAsia="Calibri" w:cs="Calibri"/>
            <w:color w:val="1155CC"/>
            <w:u w:val="single"/>
          </w:rPr>
          <w:t>www</w:t>
        </w:r>
      </w:hyperlink>
      <w:hyperlink r:id="rId17" w:history="1">
        <w:r w:rsidRPr="00611DA5">
          <w:rPr>
            <w:rFonts w:eastAsia="Calibri" w:cs="Calibri"/>
            <w:color w:val="1155CC"/>
            <w:u w:val="single"/>
          </w:rPr>
          <w:t>.</w:t>
        </w:r>
      </w:hyperlink>
      <w:hyperlink r:id="rId18" w:history="1">
        <w:r w:rsidRPr="00611DA5">
          <w:rPr>
            <w:rFonts w:eastAsia="Calibri" w:cs="Calibri"/>
            <w:color w:val="1155CC"/>
            <w:u w:val="single"/>
          </w:rPr>
          <w:t>distance</w:t>
        </w:r>
      </w:hyperlink>
      <w:hyperlink r:id="rId19" w:history="1">
        <w:r w:rsidRPr="00611DA5">
          <w:rPr>
            <w:rFonts w:eastAsia="Calibri" w:cs="Calibri"/>
            <w:color w:val="1155CC"/>
            <w:u w:val="single"/>
          </w:rPr>
          <w:t>.</w:t>
        </w:r>
      </w:hyperlink>
      <w:hyperlink r:id="rId20" w:history="1">
        <w:r w:rsidRPr="00611DA5">
          <w:rPr>
            <w:rFonts w:eastAsia="Calibri" w:cs="Calibri"/>
            <w:color w:val="1155CC"/>
            <w:u w:val="single"/>
          </w:rPr>
          <w:t>ufl</w:t>
        </w:r>
      </w:hyperlink>
      <w:hyperlink r:id="rId21" w:history="1">
        <w:r w:rsidRPr="00611DA5">
          <w:rPr>
            <w:rFonts w:eastAsia="Calibri" w:cs="Calibri"/>
            <w:color w:val="1155CC"/>
            <w:u w:val="single"/>
          </w:rPr>
          <w:t>.</w:t>
        </w:r>
      </w:hyperlink>
      <w:hyperlink r:id="rId22" w:history="1">
        <w:r w:rsidRPr="00611DA5">
          <w:rPr>
            <w:rFonts w:eastAsia="Calibri" w:cs="Calibri"/>
            <w:color w:val="1155CC"/>
            <w:u w:val="single"/>
          </w:rPr>
          <w:t>edu</w:t>
        </w:r>
      </w:hyperlink>
      <w:hyperlink r:id="rId23" w:history="1">
        <w:r w:rsidRPr="00611DA5">
          <w:rPr>
            <w:rFonts w:eastAsia="Calibri" w:cs="Calibri"/>
            <w:color w:val="1155CC"/>
            <w:u w:val="single"/>
          </w:rPr>
          <w:t>/</w:t>
        </w:r>
      </w:hyperlink>
      <w:hyperlink r:id="rId24" w:history="1">
        <w:r w:rsidRPr="00611DA5">
          <w:rPr>
            <w:rFonts w:eastAsia="Calibri" w:cs="Calibri"/>
            <w:color w:val="1155CC"/>
            <w:u w:val="single"/>
          </w:rPr>
          <w:t>getting</w:t>
        </w:r>
      </w:hyperlink>
      <w:hyperlink r:id="rId25" w:history="1">
        <w:r w:rsidRPr="00611DA5">
          <w:rPr>
            <w:rFonts w:eastAsia="Calibri" w:cs="Calibri"/>
            <w:color w:val="1155CC"/>
            <w:u w:val="single"/>
          </w:rPr>
          <w:t>-</w:t>
        </w:r>
      </w:hyperlink>
      <w:hyperlink r:id="rId26" w:history="1">
        <w:r w:rsidRPr="00611DA5">
          <w:rPr>
            <w:rFonts w:eastAsia="Calibri" w:cs="Calibri"/>
            <w:color w:val="1155CC"/>
            <w:u w:val="single"/>
          </w:rPr>
          <w:t>help</w:t>
        </w:r>
      </w:hyperlink>
      <w:r w:rsidRPr="00611DA5">
        <w:rPr>
          <w:rFonts w:eastAsia="Calibri" w:cs="Calibri"/>
        </w:rPr>
        <w:t xml:space="preserve"> for:</w:t>
      </w:r>
    </w:p>
    <w:p w14:paraId="472ACB7B" w14:textId="77777777" w:rsidR="00AA7B71" w:rsidRPr="00611DA5" w:rsidRDefault="00AA7B71" w:rsidP="00BE1675">
      <w:pPr>
        <w:numPr>
          <w:ilvl w:val="0"/>
          <w:numId w:val="8"/>
        </w:numPr>
        <w:spacing w:before="0" w:after="0"/>
        <w:rPr>
          <w:rFonts w:eastAsia="Calibri" w:cs="Calibri"/>
        </w:rPr>
      </w:pPr>
      <w:r w:rsidRPr="00611DA5">
        <w:rPr>
          <w:rFonts w:eastAsia="Calibri" w:cs="Calibri"/>
        </w:rPr>
        <w:t>Counseling and Wellness resources</w:t>
      </w:r>
    </w:p>
    <w:p w14:paraId="4FCCF683" w14:textId="77777777" w:rsidR="00AA7B71" w:rsidRPr="00611DA5" w:rsidRDefault="00AA7B71" w:rsidP="00BE1675">
      <w:pPr>
        <w:numPr>
          <w:ilvl w:val="0"/>
          <w:numId w:val="8"/>
        </w:numPr>
        <w:spacing w:before="0" w:after="0"/>
        <w:rPr>
          <w:rFonts w:eastAsia="Calibri" w:cs="Calibri"/>
        </w:rPr>
      </w:pPr>
      <w:r w:rsidRPr="00611DA5">
        <w:rPr>
          <w:rFonts w:eastAsia="Calibri" w:cs="Calibri"/>
        </w:rPr>
        <w:t>Disability resources</w:t>
      </w:r>
    </w:p>
    <w:p w14:paraId="0519EEB6" w14:textId="77777777" w:rsidR="00AA7B71" w:rsidRPr="00611DA5" w:rsidRDefault="00AA7B71" w:rsidP="00BE1675">
      <w:pPr>
        <w:numPr>
          <w:ilvl w:val="0"/>
          <w:numId w:val="8"/>
        </w:numPr>
        <w:spacing w:before="0" w:after="0"/>
        <w:rPr>
          <w:rFonts w:eastAsia="Calibri" w:cs="Calibri"/>
        </w:rPr>
      </w:pPr>
      <w:r w:rsidRPr="00611DA5">
        <w:rPr>
          <w:rFonts w:eastAsia="Calibri" w:cs="Calibri"/>
        </w:rPr>
        <w:t>Resources for handling student concerns and complaints</w:t>
      </w:r>
    </w:p>
    <w:p w14:paraId="4EE77DE7" w14:textId="77777777" w:rsidR="00AA7B71" w:rsidRPr="00611DA5" w:rsidRDefault="00AA7B71" w:rsidP="00BE1675">
      <w:pPr>
        <w:numPr>
          <w:ilvl w:val="0"/>
          <w:numId w:val="8"/>
        </w:numPr>
        <w:spacing w:before="0" w:after="0"/>
        <w:rPr>
          <w:rFonts w:eastAsia="Calibri" w:cs="Calibri"/>
        </w:rPr>
      </w:pPr>
      <w:r w:rsidRPr="00611DA5">
        <w:rPr>
          <w:rFonts w:eastAsia="Calibri" w:cs="Calibri"/>
        </w:rPr>
        <w:t>Library Help Desk support</w:t>
      </w:r>
    </w:p>
    <w:p w14:paraId="21D5F331" w14:textId="77777777" w:rsidR="00C42F5F" w:rsidRPr="00611DA5" w:rsidRDefault="00E6652A" w:rsidP="00C42F5F">
      <w:pPr>
        <w:rPr>
          <w:rFonts w:cs="Calibri"/>
        </w:rPr>
      </w:pPr>
      <w:r w:rsidRPr="00611DA5">
        <w:rPr>
          <w:rFonts w:cs="Calibri"/>
        </w:rPr>
        <w:t xml:space="preserve">(Required) </w:t>
      </w:r>
      <w:r w:rsidR="00C42F5F" w:rsidRPr="00611DA5">
        <w:rPr>
          <w:rFonts w:cs="Calibri"/>
        </w:rPr>
        <w:t xml:space="preserve">Should you have any complaints with your experience in this course please visit </w:t>
      </w:r>
      <w:hyperlink r:id="rId27" w:history="1">
        <w:r w:rsidR="00C42F5F" w:rsidRPr="00611DA5">
          <w:rPr>
            <w:rStyle w:val="Hyperlink"/>
            <w:rFonts w:cs="Calibri"/>
            <w:szCs w:val="24"/>
          </w:rPr>
          <w:t>http://www.distance.ufl.edu/student-complaints</w:t>
        </w:r>
      </w:hyperlink>
      <w:r w:rsidR="00C42F5F" w:rsidRPr="00611DA5">
        <w:rPr>
          <w:rFonts w:cs="Calibri"/>
        </w:rPr>
        <w:t xml:space="preserve"> to submit a complaint. </w:t>
      </w:r>
    </w:p>
    <w:p w14:paraId="27DF6456" w14:textId="77777777" w:rsidR="00AA7B71" w:rsidRPr="00611DA5" w:rsidRDefault="00AA7B71" w:rsidP="005A63C4">
      <w:pPr>
        <w:pStyle w:val="Heading2"/>
        <w:rPr>
          <w:rFonts w:eastAsia="Calibri" w:cs="Calibri"/>
        </w:rPr>
      </w:pPr>
      <w:r w:rsidRPr="00611DA5">
        <w:rPr>
          <w:rFonts w:eastAsia="Calibri" w:cs="Calibri"/>
        </w:rPr>
        <w:lastRenderedPageBreak/>
        <w:t>Grading Policies:</w:t>
      </w:r>
    </w:p>
    <w:p w14:paraId="4019004C" w14:textId="77777777" w:rsidR="00E6652A" w:rsidRPr="00611DA5" w:rsidRDefault="00E6652A" w:rsidP="00E6652A">
      <w:pPr>
        <w:pStyle w:val="Heading3"/>
        <w:rPr>
          <w:rFonts w:cs="Calibri"/>
        </w:rPr>
      </w:pPr>
      <w:r w:rsidRPr="00611DA5">
        <w:rPr>
          <w:rFonts w:cs="Calibri"/>
        </w:rPr>
        <w:t xml:space="preserve">Methods by which students will be evaluated and their grade determined </w:t>
      </w:r>
    </w:p>
    <w:tbl>
      <w:tblPr>
        <w:tblW w:w="0" w:type="auto"/>
        <w:tblCellMar>
          <w:top w:w="29" w:type="dxa"/>
          <w:left w:w="115" w:type="dxa"/>
          <w:bottom w:w="29" w:type="dxa"/>
          <w:right w:w="115" w:type="dxa"/>
        </w:tblCellMar>
        <w:tblLook w:val="04A0" w:firstRow="1" w:lastRow="0" w:firstColumn="1" w:lastColumn="0" w:noHBand="0" w:noVBand="1"/>
      </w:tblPr>
      <w:tblGrid>
        <w:gridCol w:w="3846"/>
        <w:gridCol w:w="1729"/>
      </w:tblGrid>
      <w:tr w:rsidR="004B719E" w:rsidRPr="00611DA5" w14:paraId="598BCB97" w14:textId="77777777" w:rsidTr="00180E67">
        <w:tc>
          <w:tcPr>
            <w:tcW w:w="3846" w:type="dxa"/>
            <w:shd w:val="clear" w:color="auto" w:fill="auto"/>
          </w:tcPr>
          <w:p w14:paraId="1A2D4146" w14:textId="77777777" w:rsidR="004B719E" w:rsidRPr="00611DA5" w:rsidRDefault="004B719E" w:rsidP="00180E67">
            <w:pPr>
              <w:spacing w:before="0" w:after="0"/>
              <w:rPr>
                <w:rFonts w:cs="Calibri"/>
              </w:rPr>
            </w:pPr>
            <w:r w:rsidRPr="00611DA5">
              <w:rPr>
                <w:rFonts w:cs="Calibri"/>
              </w:rPr>
              <w:t>Description</w:t>
            </w:r>
          </w:p>
        </w:tc>
        <w:tc>
          <w:tcPr>
            <w:tcW w:w="1729" w:type="dxa"/>
            <w:shd w:val="clear" w:color="auto" w:fill="auto"/>
          </w:tcPr>
          <w:p w14:paraId="552DCFDA" w14:textId="77777777" w:rsidR="004B719E" w:rsidRPr="00611DA5" w:rsidRDefault="004B719E" w:rsidP="00180E67">
            <w:pPr>
              <w:spacing w:before="0" w:after="0"/>
              <w:jc w:val="center"/>
              <w:rPr>
                <w:rFonts w:cs="Calibri"/>
              </w:rPr>
            </w:pPr>
            <w:r w:rsidRPr="00611DA5">
              <w:rPr>
                <w:rFonts w:cs="Calibri"/>
              </w:rPr>
              <w:t>% Final Grade</w:t>
            </w:r>
          </w:p>
        </w:tc>
      </w:tr>
      <w:tr w:rsidR="004B719E" w:rsidRPr="00611DA5" w14:paraId="34D43970" w14:textId="77777777" w:rsidTr="00180E67">
        <w:tc>
          <w:tcPr>
            <w:tcW w:w="3846" w:type="dxa"/>
            <w:shd w:val="clear" w:color="auto" w:fill="auto"/>
          </w:tcPr>
          <w:p w14:paraId="120CC05B" w14:textId="66B0B44A" w:rsidR="004B719E" w:rsidRPr="00611DA5" w:rsidRDefault="00C928C8" w:rsidP="00180E67">
            <w:pPr>
              <w:spacing w:before="0" w:after="0"/>
              <w:rPr>
                <w:rFonts w:cs="Calibri"/>
              </w:rPr>
            </w:pPr>
            <w:r>
              <w:rPr>
                <w:rFonts w:cs="Calibri"/>
              </w:rPr>
              <w:t>A</w:t>
            </w:r>
            <w:r>
              <w:t>ssignments</w:t>
            </w:r>
            <w:r w:rsidR="004B719E" w:rsidRPr="00611DA5">
              <w:rPr>
                <w:rFonts w:cs="Calibri"/>
              </w:rPr>
              <w:t xml:space="preserve"> (Individual)</w:t>
            </w:r>
          </w:p>
        </w:tc>
        <w:tc>
          <w:tcPr>
            <w:tcW w:w="1729" w:type="dxa"/>
            <w:shd w:val="clear" w:color="auto" w:fill="auto"/>
          </w:tcPr>
          <w:p w14:paraId="0E3C27EC" w14:textId="716CA4DE" w:rsidR="004B719E" w:rsidRPr="00611DA5" w:rsidRDefault="00B927CA" w:rsidP="00180E67">
            <w:pPr>
              <w:spacing w:before="0" w:after="0"/>
              <w:jc w:val="center"/>
              <w:rPr>
                <w:rFonts w:cs="Calibri"/>
              </w:rPr>
            </w:pPr>
            <w:r>
              <w:rPr>
                <w:rFonts w:cs="Calibri"/>
              </w:rPr>
              <w:t>30</w:t>
            </w:r>
          </w:p>
        </w:tc>
      </w:tr>
      <w:tr w:rsidR="004B719E" w:rsidRPr="00611DA5" w14:paraId="5BD70127" w14:textId="77777777" w:rsidTr="00180E67">
        <w:tc>
          <w:tcPr>
            <w:tcW w:w="3846" w:type="dxa"/>
            <w:shd w:val="clear" w:color="auto" w:fill="auto"/>
          </w:tcPr>
          <w:p w14:paraId="4CAC5A13" w14:textId="77777777" w:rsidR="004B719E" w:rsidRPr="00611DA5" w:rsidRDefault="004B719E" w:rsidP="00180E67">
            <w:pPr>
              <w:spacing w:before="0" w:after="0"/>
              <w:rPr>
                <w:rFonts w:cs="Calibri"/>
              </w:rPr>
            </w:pPr>
            <w:r w:rsidRPr="00611DA5">
              <w:rPr>
                <w:rFonts w:cs="Calibri"/>
              </w:rPr>
              <w:t>Labs (Group and Individual)</w:t>
            </w:r>
          </w:p>
        </w:tc>
        <w:tc>
          <w:tcPr>
            <w:tcW w:w="1729" w:type="dxa"/>
            <w:shd w:val="clear" w:color="auto" w:fill="auto"/>
          </w:tcPr>
          <w:p w14:paraId="0B086352" w14:textId="77777777" w:rsidR="004B719E" w:rsidRPr="00611DA5" w:rsidRDefault="004B719E" w:rsidP="00180E67">
            <w:pPr>
              <w:spacing w:before="0" w:after="0"/>
              <w:jc w:val="center"/>
              <w:rPr>
                <w:rFonts w:cs="Calibri"/>
              </w:rPr>
            </w:pPr>
            <w:r w:rsidRPr="00611DA5">
              <w:rPr>
                <w:rFonts w:cs="Calibri"/>
              </w:rPr>
              <w:t>30</w:t>
            </w:r>
          </w:p>
        </w:tc>
      </w:tr>
      <w:tr w:rsidR="004B719E" w:rsidRPr="00611DA5" w14:paraId="4B8703CE" w14:textId="77777777" w:rsidTr="00180E67">
        <w:tc>
          <w:tcPr>
            <w:tcW w:w="3846" w:type="dxa"/>
            <w:shd w:val="clear" w:color="auto" w:fill="auto"/>
          </w:tcPr>
          <w:p w14:paraId="62541021" w14:textId="77777777" w:rsidR="004B719E" w:rsidRPr="00611DA5" w:rsidRDefault="004B719E" w:rsidP="00180E67">
            <w:pPr>
              <w:spacing w:before="0" w:after="0"/>
              <w:rPr>
                <w:rFonts w:cs="Calibri"/>
              </w:rPr>
            </w:pPr>
            <w:r w:rsidRPr="00611DA5">
              <w:rPr>
                <w:rFonts w:cs="Calibri"/>
              </w:rPr>
              <w:t>Exams (Individual)</w:t>
            </w:r>
          </w:p>
        </w:tc>
        <w:tc>
          <w:tcPr>
            <w:tcW w:w="1729" w:type="dxa"/>
            <w:shd w:val="clear" w:color="auto" w:fill="auto"/>
          </w:tcPr>
          <w:p w14:paraId="4DFBAF75" w14:textId="77777777" w:rsidR="004B719E" w:rsidRPr="00611DA5" w:rsidRDefault="004B719E" w:rsidP="00180E67">
            <w:pPr>
              <w:spacing w:before="0" w:after="0"/>
              <w:jc w:val="center"/>
              <w:rPr>
                <w:rFonts w:cs="Calibri"/>
              </w:rPr>
            </w:pPr>
            <w:r w:rsidRPr="00611DA5">
              <w:rPr>
                <w:rFonts w:cs="Calibri"/>
              </w:rPr>
              <w:t>20</w:t>
            </w:r>
          </w:p>
        </w:tc>
      </w:tr>
      <w:tr w:rsidR="004B719E" w:rsidRPr="00611DA5" w14:paraId="138D3D75" w14:textId="77777777" w:rsidTr="00180E67">
        <w:tc>
          <w:tcPr>
            <w:tcW w:w="3846" w:type="dxa"/>
            <w:shd w:val="clear" w:color="auto" w:fill="auto"/>
          </w:tcPr>
          <w:p w14:paraId="15A9C9AF" w14:textId="77777777" w:rsidR="004B719E" w:rsidRPr="00611DA5" w:rsidRDefault="004B719E" w:rsidP="00180E67">
            <w:pPr>
              <w:spacing w:before="0" w:after="0"/>
              <w:rPr>
                <w:rFonts w:cs="Calibri"/>
              </w:rPr>
            </w:pPr>
            <w:r w:rsidRPr="00611DA5">
              <w:rPr>
                <w:rFonts w:cs="Calibri"/>
              </w:rPr>
              <w:t>Attendance (Individual)</w:t>
            </w:r>
          </w:p>
        </w:tc>
        <w:tc>
          <w:tcPr>
            <w:tcW w:w="1729" w:type="dxa"/>
            <w:shd w:val="clear" w:color="auto" w:fill="auto"/>
          </w:tcPr>
          <w:p w14:paraId="2DAAFBDE" w14:textId="77777777" w:rsidR="004B719E" w:rsidRPr="00611DA5" w:rsidRDefault="004B719E" w:rsidP="00180E67">
            <w:pPr>
              <w:spacing w:before="0" w:after="0"/>
              <w:jc w:val="center"/>
              <w:rPr>
                <w:rFonts w:cs="Calibri"/>
              </w:rPr>
            </w:pPr>
            <w:r w:rsidRPr="00611DA5">
              <w:rPr>
                <w:rFonts w:cs="Calibri"/>
              </w:rPr>
              <w:t>5</w:t>
            </w:r>
          </w:p>
        </w:tc>
      </w:tr>
      <w:tr w:rsidR="004B719E" w:rsidRPr="00611DA5" w14:paraId="14B55BA7" w14:textId="77777777" w:rsidTr="00180E67">
        <w:tc>
          <w:tcPr>
            <w:tcW w:w="3846" w:type="dxa"/>
            <w:shd w:val="clear" w:color="auto" w:fill="auto"/>
          </w:tcPr>
          <w:p w14:paraId="2C7B61C2" w14:textId="77777777" w:rsidR="004B719E" w:rsidRPr="00611DA5" w:rsidRDefault="004B719E" w:rsidP="00180E67">
            <w:pPr>
              <w:spacing w:before="0" w:after="0"/>
              <w:rPr>
                <w:rFonts w:cs="Calibri"/>
              </w:rPr>
            </w:pPr>
            <w:r w:rsidRPr="00611DA5">
              <w:rPr>
                <w:rFonts w:cs="Calibri"/>
              </w:rPr>
              <w:t>Final Project (Group)</w:t>
            </w:r>
          </w:p>
        </w:tc>
        <w:tc>
          <w:tcPr>
            <w:tcW w:w="1729" w:type="dxa"/>
            <w:shd w:val="clear" w:color="auto" w:fill="auto"/>
          </w:tcPr>
          <w:p w14:paraId="1462286B" w14:textId="77777777" w:rsidR="004B719E" w:rsidRPr="00611DA5" w:rsidRDefault="004B719E" w:rsidP="00180E67">
            <w:pPr>
              <w:spacing w:before="0" w:after="0"/>
              <w:jc w:val="center"/>
              <w:rPr>
                <w:rFonts w:cs="Calibri"/>
              </w:rPr>
            </w:pPr>
            <w:r w:rsidRPr="00611DA5">
              <w:rPr>
                <w:rFonts w:cs="Calibri"/>
              </w:rPr>
              <w:t>15</w:t>
            </w:r>
          </w:p>
        </w:tc>
      </w:tr>
    </w:tbl>
    <w:p w14:paraId="0C89D3C9" w14:textId="73D1CA6D" w:rsidR="004B719E" w:rsidRPr="00611DA5" w:rsidRDefault="00BC72DB" w:rsidP="004B719E">
      <w:pPr>
        <w:rPr>
          <w:rFonts w:cs="Calibri"/>
        </w:rPr>
      </w:pPr>
      <w:r w:rsidRPr="00611DA5">
        <w:rPr>
          <w:rFonts w:cs="Calibri"/>
        </w:rPr>
        <w:t xml:space="preserve">Rubrics will be posted on Canvas. </w:t>
      </w:r>
      <w:r w:rsidR="004B719E" w:rsidRPr="00611DA5">
        <w:rPr>
          <w:rFonts w:cs="Calibri"/>
        </w:rPr>
        <w:t>It is expected that everything submitted for a grade will be professional with correct spelling and grammar. When available</w:t>
      </w:r>
      <w:r w:rsidR="00B927CA">
        <w:rPr>
          <w:rFonts w:cs="Calibri"/>
        </w:rPr>
        <w:t>,</w:t>
      </w:r>
      <w:r w:rsidR="004B719E" w:rsidRPr="00611DA5">
        <w:rPr>
          <w:rFonts w:cs="Calibri"/>
        </w:rPr>
        <w:t xml:space="preserve"> use software to produce your work. The goal is for all work to represent what you would fax/submit to your immediate boss in a job scenario. All work will be accepted via e-learning as an upload file/scanned. You are responsible for addressing grades/omissions within one week of the grade being posted on e-learning. After one week the grade/input stands for the class regardless of cause or circumstance</w:t>
      </w:r>
    </w:p>
    <w:p w14:paraId="1E8E8FC0" w14:textId="77777777" w:rsidR="00E6652A" w:rsidRPr="00611DA5" w:rsidRDefault="00E6652A" w:rsidP="00E6652A">
      <w:pPr>
        <w:pStyle w:val="Heading3"/>
        <w:rPr>
          <w:rFonts w:cs="Calibri"/>
        </w:rPr>
      </w:pPr>
      <w:r w:rsidRPr="00611DA5">
        <w:rPr>
          <w:rFonts w:cs="Calibri"/>
        </w:rPr>
        <w:t>Information on current UF grading policies for assigning grade points:</w:t>
      </w:r>
    </w:p>
    <w:p w14:paraId="5E2D8866" w14:textId="77777777" w:rsidR="00AA7B71" w:rsidRPr="00611DA5" w:rsidRDefault="00000000" w:rsidP="00B927CA">
      <w:pPr>
        <w:numPr>
          <w:ilvl w:val="0"/>
          <w:numId w:val="10"/>
        </w:numPr>
        <w:spacing w:before="0" w:after="0"/>
        <w:rPr>
          <w:rFonts w:cs="Calibri"/>
        </w:rPr>
      </w:pPr>
      <w:hyperlink r:id="rId28" w:history="1">
        <w:r w:rsidR="00E6652A" w:rsidRPr="00611DA5">
          <w:rPr>
            <w:rStyle w:val="Hyperlink"/>
            <w:rFonts w:cs="Calibri"/>
          </w:rPr>
          <w:t>https://catalog.ufl.edu/ugrad/current/regulations/info/grades.aspx</w:t>
        </w:r>
      </w:hyperlink>
    </w:p>
    <w:p w14:paraId="2916DF4E" w14:textId="7950D827" w:rsidR="007E1F25" w:rsidRPr="00B927CA" w:rsidRDefault="00AA7B71" w:rsidP="00B927CA">
      <w:pPr>
        <w:rPr>
          <w:rFonts w:eastAsia="Calibri" w:cs="Calibri"/>
          <w:i/>
        </w:rPr>
      </w:pPr>
      <w:r w:rsidRPr="00611DA5">
        <w:rPr>
          <w:rStyle w:val="Heading3Char"/>
          <w:rFonts w:eastAsia="Calibri" w:cs="Calibri"/>
        </w:rPr>
        <w:t>Grading Scale:</w:t>
      </w:r>
      <w:r w:rsidRPr="00611DA5">
        <w:rPr>
          <w:rFonts w:eastAsia="Calibri" w:cs="Calibri"/>
        </w:rPr>
        <w:t xml:space="preserve"> </w:t>
      </w:r>
      <w:r w:rsidR="00B927CA">
        <w:rPr>
          <w:rFonts w:eastAsia="Calibri" w:cs="Calibri"/>
        </w:rPr>
        <w:t xml:space="preserve"> </w:t>
      </w:r>
      <w:r w:rsidR="007E1F25" w:rsidRPr="00611DA5">
        <w:rPr>
          <w:rFonts w:cs="Calibri"/>
        </w:rPr>
        <w:t>Grades will be given according to the following scale. Divide the total points you earn by total possible points. </w:t>
      </w:r>
      <w:r w:rsidR="007E1F25" w:rsidRPr="00611DA5">
        <w:rPr>
          <w:rStyle w:val="Strong"/>
          <w:rFonts w:cs="Calibri"/>
        </w:rPr>
        <w:t>Decimal points will not be rounded.</w:t>
      </w:r>
    </w:p>
    <w:p w14:paraId="6D8174F8" w14:textId="164C6632" w:rsidR="007E1F25" w:rsidRDefault="007E1F25" w:rsidP="0008548F">
      <w:pPr>
        <w:pStyle w:val="NormalWeb"/>
        <w:rPr>
          <w:rFonts w:ascii="Calibri" w:hAnsi="Calibri" w:cs="Calibri"/>
        </w:rPr>
      </w:pPr>
      <w:r w:rsidRPr="00611DA5">
        <w:rPr>
          <w:rFonts w:ascii="Calibri" w:hAnsi="Calibri" w:cs="Calibri"/>
        </w:rPr>
        <w:t>A         93.0-100</w:t>
      </w:r>
      <w:r w:rsidRPr="00611DA5">
        <w:rPr>
          <w:rFonts w:ascii="Calibri" w:hAnsi="Calibri" w:cs="Calibri"/>
        </w:rPr>
        <w:br/>
        <w:t>A-        90.0-92.99</w:t>
      </w:r>
      <w:r w:rsidRPr="00611DA5">
        <w:rPr>
          <w:rFonts w:ascii="Calibri" w:hAnsi="Calibri" w:cs="Calibri"/>
        </w:rPr>
        <w:br/>
        <w:t>B+       87.0-89.99</w:t>
      </w:r>
      <w:r w:rsidRPr="00611DA5">
        <w:rPr>
          <w:rFonts w:ascii="Calibri" w:hAnsi="Calibri" w:cs="Calibri"/>
        </w:rPr>
        <w:br/>
        <w:t>B         83.0-86.99</w:t>
      </w:r>
      <w:r w:rsidRPr="00611DA5">
        <w:rPr>
          <w:rFonts w:ascii="Calibri" w:hAnsi="Calibri" w:cs="Calibri"/>
        </w:rPr>
        <w:br/>
        <w:t>B-        80.0-82.99</w:t>
      </w:r>
      <w:r w:rsidRPr="00611DA5">
        <w:rPr>
          <w:rFonts w:ascii="Calibri" w:hAnsi="Calibri" w:cs="Calibri"/>
        </w:rPr>
        <w:br/>
        <w:t>C+       77.0-79.99</w:t>
      </w:r>
      <w:r w:rsidRPr="00611DA5">
        <w:rPr>
          <w:rFonts w:ascii="Calibri" w:hAnsi="Calibri" w:cs="Calibri"/>
        </w:rPr>
        <w:br/>
        <w:t>C         73.0-76.99</w:t>
      </w:r>
      <w:r w:rsidRPr="00611DA5">
        <w:rPr>
          <w:rFonts w:ascii="Calibri" w:hAnsi="Calibri" w:cs="Calibri"/>
        </w:rPr>
        <w:br/>
        <w:t>C-        70.0-72.99</w:t>
      </w:r>
      <w:r w:rsidRPr="00611DA5">
        <w:rPr>
          <w:rFonts w:ascii="Calibri" w:hAnsi="Calibri" w:cs="Calibri"/>
        </w:rPr>
        <w:br/>
        <w:t>D+       67.0-69.99</w:t>
      </w:r>
      <w:r w:rsidRPr="00611DA5">
        <w:rPr>
          <w:rFonts w:ascii="Calibri" w:hAnsi="Calibri" w:cs="Calibri"/>
        </w:rPr>
        <w:br/>
        <w:t>D         63.0-66.99</w:t>
      </w:r>
      <w:r w:rsidRPr="00611DA5">
        <w:rPr>
          <w:rFonts w:ascii="Calibri" w:hAnsi="Calibri" w:cs="Calibri"/>
        </w:rPr>
        <w:br/>
        <w:t>D-        60.0-62.99</w:t>
      </w:r>
      <w:r w:rsidRPr="00611DA5">
        <w:rPr>
          <w:rFonts w:ascii="Calibri" w:hAnsi="Calibri" w:cs="Calibri"/>
        </w:rPr>
        <w:br/>
        <w:t>E         Less than 60</w:t>
      </w:r>
    </w:p>
    <w:p w14:paraId="0BF952D3" w14:textId="77777777" w:rsidR="00B85E35" w:rsidRDefault="00B85E35" w:rsidP="0008548F">
      <w:pPr>
        <w:pStyle w:val="NormalWeb"/>
        <w:rPr>
          <w:rFonts w:ascii="Calibri" w:hAnsi="Calibri" w:cs="Calibri"/>
        </w:rPr>
      </w:pPr>
    </w:p>
    <w:p w14:paraId="6DD49929" w14:textId="77777777" w:rsidR="00AA7B71" w:rsidRPr="00611DA5" w:rsidRDefault="00AA7B71" w:rsidP="005A63C4">
      <w:pPr>
        <w:pStyle w:val="Heading2"/>
        <w:rPr>
          <w:rFonts w:eastAsia="Calibri" w:cs="Calibri"/>
        </w:rPr>
      </w:pPr>
      <w:r w:rsidRPr="00611DA5">
        <w:rPr>
          <w:rFonts w:eastAsia="Calibri" w:cs="Calibri"/>
        </w:rPr>
        <w:lastRenderedPageBreak/>
        <w:t>Course Schedule</w:t>
      </w:r>
      <w:r w:rsidR="008B374A" w:rsidRPr="00611DA5">
        <w:rPr>
          <w:rFonts w:eastAsia="Calibri" w:cs="Calibri"/>
        </w:rPr>
        <w:t>:</w:t>
      </w:r>
    </w:p>
    <w:p w14:paraId="1004A6FE" w14:textId="77777777" w:rsidR="00AA7B71" w:rsidRPr="00611DA5" w:rsidRDefault="00E6652A" w:rsidP="00E27577">
      <w:pPr>
        <w:rPr>
          <w:rFonts w:eastAsia="Calibri" w:cs="Calibri"/>
        </w:rPr>
      </w:pPr>
      <w:r w:rsidRPr="00611DA5">
        <w:rPr>
          <w:rStyle w:val="Heading3Char"/>
          <w:rFonts w:cs="Calibri"/>
        </w:rPr>
        <w:t>Critical Dates</w:t>
      </w:r>
      <w:r w:rsidR="00AA7B71" w:rsidRPr="00611DA5">
        <w:rPr>
          <w:rStyle w:val="Heading3Char"/>
          <w:rFonts w:cs="Calibri"/>
        </w:rPr>
        <w:t>:</w:t>
      </w:r>
      <w:r w:rsidRPr="00611DA5">
        <w:rPr>
          <w:rStyle w:val="ItemDescription"/>
        </w:rPr>
        <w:t xml:space="preserve"> </w:t>
      </w:r>
      <w:r w:rsidR="00F93F54" w:rsidRPr="00611DA5">
        <w:rPr>
          <w:rStyle w:val="ItemDescription"/>
        </w:rPr>
        <w:t xml:space="preserve">There are no midterms or final exams. </w:t>
      </w:r>
      <w:r w:rsidR="0008548F" w:rsidRPr="00611DA5">
        <w:rPr>
          <w:rStyle w:val="ItemDescription"/>
        </w:rPr>
        <w:t>C</w:t>
      </w:r>
      <w:r w:rsidR="00F93F54" w:rsidRPr="00611DA5">
        <w:rPr>
          <w:rStyle w:val="ItemDescription"/>
        </w:rPr>
        <w:t xml:space="preserve">lass </w:t>
      </w:r>
      <w:r w:rsidR="00BC72DB" w:rsidRPr="00611DA5">
        <w:rPr>
          <w:rStyle w:val="ItemDescription"/>
        </w:rPr>
        <w:t>s</w:t>
      </w:r>
      <w:r w:rsidR="00F93F54" w:rsidRPr="00611DA5">
        <w:rPr>
          <w:rStyle w:val="ItemDescription"/>
        </w:rPr>
        <w:t xml:space="preserve">chedule will be posted on </w:t>
      </w:r>
      <w:r w:rsidR="00BC72DB" w:rsidRPr="00611DA5">
        <w:rPr>
          <w:rStyle w:val="ItemDescription"/>
        </w:rPr>
        <w:t>C</w:t>
      </w:r>
      <w:r w:rsidR="00F93F54" w:rsidRPr="00611DA5">
        <w:rPr>
          <w:rStyle w:val="ItemDescription"/>
        </w:rPr>
        <w:t>anvas.</w:t>
      </w:r>
    </w:p>
    <w:p w14:paraId="1D8723BC" w14:textId="77777777" w:rsidR="00E6652A" w:rsidRPr="00611DA5" w:rsidRDefault="00E6652A" w:rsidP="00E6652A">
      <w:pPr>
        <w:rPr>
          <w:rStyle w:val="Heading3Char"/>
          <w:rFonts w:cs="Calibri"/>
        </w:rPr>
      </w:pPr>
      <w:r w:rsidRPr="00611DA5">
        <w:rPr>
          <w:rStyle w:val="Heading3Char"/>
          <w:rFonts w:cs="Calibri"/>
        </w:rPr>
        <w:t xml:space="preserve">A Weekly Schedule of Topics and </w:t>
      </w:r>
      <w:r w:rsidR="0008548F" w:rsidRPr="00611DA5">
        <w:rPr>
          <w:rStyle w:val="Heading3Char"/>
          <w:rFonts w:cs="Calibri"/>
        </w:rPr>
        <w:t>ASSIGNMENTS</w:t>
      </w:r>
      <w:r w:rsidR="00BC72DB" w:rsidRPr="00611DA5">
        <w:rPr>
          <w:rStyle w:val="Heading3Char"/>
          <w:rFonts w:cs="Calibri"/>
        </w:rPr>
        <w:t>*</w:t>
      </w:r>
      <w:r w:rsidR="0008548F" w:rsidRPr="00611DA5">
        <w:rPr>
          <w:rStyle w:val="Heading3Char"/>
          <w:rFonts w:cs="Calibri"/>
        </w:rPr>
        <w:t>:</w:t>
      </w:r>
    </w:p>
    <w:tbl>
      <w:tblPr>
        <w:tblW w:w="8635" w:type="dxa"/>
        <w:tblInd w:w="113" w:type="dxa"/>
        <w:tblLook w:val="04A0" w:firstRow="1" w:lastRow="0" w:firstColumn="1" w:lastColumn="0" w:noHBand="0" w:noVBand="1"/>
      </w:tblPr>
      <w:tblGrid>
        <w:gridCol w:w="805"/>
        <w:gridCol w:w="4500"/>
        <w:gridCol w:w="1350"/>
        <w:gridCol w:w="1980"/>
      </w:tblGrid>
      <w:tr w:rsidR="00A46D27" w:rsidRPr="003E50CD" w14:paraId="417D8648" w14:textId="77777777" w:rsidTr="00E63199">
        <w:trPr>
          <w:trHeight w:val="288"/>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513F3" w14:textId="02A124F6" w:rsidR="00A46D27" w:rsidRPr="003E50CD" w:rsidRDefault="00A46D27" w:rsidP="00A46D27">
            <w:pPr>
              <w:spacing w:before="0" w:after="0" w:line="240" w:lineRule="auto"/>
              <w:jc w:val="center"/>
              <w:rPr>
                <w:rFonts w:cs="Calibri"/>
                <w:color w:val="000000"/>
                <w:sz w:val="22"/>
                <w:szCs w:val="22"/>
                <w:lang w:eastAsia="zh-CN"/>
              </w:rPr>
            </w:pPr>
            <w:r>
              <w:rPr>
                <w:rFonts w:cs="Calibri"/>
                <w:color w:val="000000"/>
                <w:sz w:val="22"/>
                <w:szCs w:val="22"/>
              </w:rPr>
              <w:t>Week</w:t>
            </w:r>
          </w:p>
        </w:tc>
        <w:tc>
          <w:tcPr>
            <w:tcW w:w="4500" w:type="dxa"/>
            <w:tcBorders>
              <w:top w:val="single" w:sz="4" w:space="0" w:color="auto"/>
              <w:left w:val="nil"/>
              <w:bottom w:val="single" w:sz="4" w:space="0" w:color="auto"/>
              <w:right w:val="single" w:sz="4" w:space="0" w:color="auto"/>
            </w:tcBorders>
            <w:shd w:val="clear" w:color="auto" w:fill="auto"/>
            <w:noWrap/>
            <w:vAlign w:val="bottom"/>
            <w:hideMark/>
          </w:tcPr>
          <w:p w14:paraId="231AFCF6" w14:textId="3AC78E3B"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Topic</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5D673F3C" w14:textId="16951C2C"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Assignment</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5CF1C0C7" w14:textId="07124CBA"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Final Project</w:t>
            </w:r>
          </w:p>
        </w:tc>
      </w:tr>
      <w:tr w:rsidR="00A46D27" w:rsidRPr="003E50CD" w14:paraId="6E673ED4" w14:textId="77777777" w:rsidTr="00E63199">
        <w:trPr>
          <w:trHeight w:val="296"/>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079558E4" w14:textId="42AD2A4E" w:rsidR="00A46D27" w:rsidRPr="003E50CD" w:rsidRDefault="00A46D27" w:rsidP="00A46D27">
            <w:pPr>
              <w:spacing w:before="0" w:after="0" w:line="240" w:lineRule="auto"/>
              <w:jc w:val="center"/>
              <w:rPr>
                <w:rFonts w:cs="Calibri"/>
                <w:color w:val="000000"/>
                <w:sz w:val="22"/>
                <w:szCs w:val="22"/>
                <w:lang w:eastAsia="zh-CN"/>
              </w:rPr>
            </w:pPr>
            <w:r>
              <w:rPr>
                <w:rFonts w:cs="Calibri"/>
                <w:color w:val="000000"/>
                <w:sz w:val="22"/>
                <w:szCs w:val="22"/>
              </w:rPr>
              <w:t>1</w:t>
            </w:r>
          </w:p>
        </w:tc>
        <w:tc>
          <w:tcPr>
            <w:tcW w:w="4500" w:type="dxa"/>
            <w:tcBorders>
              <w:top w:val="nil"/>
              <w:left w:val="nil"/>
              <w:bottom w:val="single" w:sz="4" w:space="0" w:color="auto"/>
              <w:right w:val="single" w:sz="4" w:space="0" w:color="auto"/>
            </w:tcBorders>
            <w:shd w:val="clear" w:color="auto" w:fill="auto"/>
            <w:noWrap/>
            <w:vAlign w:val="bottom"/>
            <w:hideMark/>
          </w:tcPr>
          <w:p w14:paraId="077FE96A" w14:textId="21C1D161"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Lab, Policy, &amp; Equipment Overview</w:t>
            </w:r>
          </w:p>
        </w:tc>
        <w:tc>
          <w:tcPr>
            <w:tcW w:w="1350" w:type="dxa"/>
            <w:tcBorders>
              <w:top w:val="nil"/>
              <w:left w:val="nil"/>
              <w:bottom w:val="single" w:sz="4" w:space="0" w:color="auto"/>
              <w:right w:val="single" w:sz="4" w:space="0" w:color="auto"/>
            </w:tcBorders>
            <w:shd w:val="clear" w:color="auto" w:fill="auto"/>
            <w:noWrap/>
            <w:vAlign w:val="bottom"/>
            <w:hideMark/>
          </w:tcPr>
          <w:p w14:paraId="512A3F07" w14:textId="0B5FEA41"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Pre Lab, lab</w:t>
            </w:r>
          </w:p>
        </w:tc>
        <w:tc>
          <w:tcPr>
            <w:tcW w:w="1980" w:type="dxa"/>
            <w:tcBorders>
              <w:top w:val="nil"/>
              <w:left w:val="nil"/>
              <w:bottom w:val="single" w:sz="4" w:space="0" w:color="auto"/>
              <w:right w:val="single" w:sz="4" w:space="0" w:color="auto"/>
            </w:tcBorders>
            <w:shd w:val="clear" w:color="auto" w:fill="auto"/>
            <w:noWrap/>
            <w:vAlign w:val="bottom"/>
            <w:hideMark/>
          </w:tcPr>
          <w:p w14:paraId="5CC0E03C" w14:textId="1975DD65"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 </w:t>
            </w:r>
          </w:p>
        </w:tc>
      </w:tr>
      <w:tr w:rsidR="00A46D27" w:rsidRPr="003E50CD" w14:paraId="4081E255" w14:textId="77777777" w:rsidTr="00E63199">
        <w:trPr>
          <w:trHeight w:val="288"/>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09E22D7A" w14:textId="7C0BF641" w:rsidR="00A46D27" w:rsidRPr="003E50CD" w:rsidRDefault="00A46D27" w:rsidP="00A46D27">
            <w:pPr>
              <w:spacing w:before="0" w:after="0" w:line="240" w:lineRule="auto"/>
              <w:jc w:val="center"/>
              <w:rPr>
                <w:rFonts w:cs="Calibri"/>
                <w:color w:val="000000"/>
                <w:sz w:val="22"/>
                <w:szCs w:val="22"/>
                <w:lang w:eastAsia="zh-CN"/>
              </w:rPr>
            </w:pPr>
            <w:r>
              <w:rPr>
                <w:rFonts w:cs="Calibri"/>
                <w:color w:val="000000"/>
                <w:sz w:val="22"/>
                <w:szCs w:val="22"/>
              </w:rPr>
              <w:t>2</w:t>
            </w:r>
          </w:p>
        </w:tc>
        <w:tc>
          <w:tcPr>
            <w:tcW w:w="4500" w:type="dxa"/>
            <w:tcBorders>
              <w:top w:val="nil"/>
              <w:left w:val="nil"/>
              <w:bottom w:val="single" w:sz="4" w:space="0" w:color="auto"/>
              <w:right w:val="single" w:sz="4" w:space="0" w:color="auto"/>
            </w:tcBorders>
            <w:shd w:val="clear" w:color="auto" w:fill="auto"/>
            <w:noWrap/>
            <w:vAlign w:val="bottom"/>
            <w:hideMark/>
          </w:tcPr>
          <w:p w14:paraId="44F74882" w14:textId="149648A9"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Elevations and Distances</w:t>
            </w:r>
          </w:p>
        </w:tc>
        <w:tc>
          <w:tcPr>
            <w:tcW w:w="1350" w:type="dxa"/>
            <w:tcBorders>
              <w:top w:val="nil"/>
              <w:left w:val="nil"/>
              <w:bottom w:val="single" w:sz="4" w:space="0" w:color="auto"/>
              <w:right w:val="single" w:sz="4" w:space="0" w:color="auto"/>
            </w:tcBorders>
            <w:shd w:val="clear" w:color="auto" w:fill="auto"/>
            <w:noWrap/>
            <w:vAlign w:val="bottom"/>
            <w:hideMark/>
          </w:tcPr>
          <w:p w14:paraId="5DA57CFD" w14:textId="748715F8"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Pre Lab, lab</w:t>
            </w:r>
          </w:p>
        </w:tc>
        <w:tc>
          <w:tcPr>
            <w:tcW w:w="1980" w:type="dxa"/>
            <w:tcBorders>
              <w:top w:val="nil"/>
              <w:left w:val="nil"/>
              <w:bottom w:val="single" w:sz="4" w:space="0" w:color="auto"/>
              <w:right w:val="single" w:sz="4" w:space="0" w:color="auto"/>
            </w:tcBorders>
            <w:shd w:val="clear" w:color="auto" w:fill="auto"/>
            <w:noWrap/>
            <w:vAlign w:val="bottom"/>
            <w:hideMark/>
          </w:tcPr>
          <w:p w14:paraId="30B8E6FA" w14:textId="52ECEB0B"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 </w:t>
            </w:r>
          </w:p>
        </w:tc>
      </w:tr>
      <w:tr w:rsidR="00A46D27" w:rsidRPr="003E50CD" w14:paraId="108C01E1" w14:textId="77777777" w:rsidTr="00E63199">
        <w:trPr>
          <w:trHeight w:val="288"/>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51D4A4BB" w14:textId="73526C71" w:rsidR="00A46D27" w:rsidRPr="003E50CD" w:rsidRDefault="00A46D27" w:rsidP="00A46D27">
            <w:pPr>
              <w:spacing w:before="0" w:after="0" w:line="240" w:lineRule="auto"/>
              <w:jc w:val="center"/>
              <w:rPr>
                <w:rFonts w:cs="Calibri"/>
                <w:color w:val="000000"/>
                <w:sz w:val="22"/>
                <w:szCs w:val="22"/>
                <w:lang w:eastAsia="zh-CN"/>
              </w:rPr>
            </w:pPr>
            <w:r>
              <w:rPr>
                <w:rFonts w:cs="Calibri"/>
                <w:color w:val="000000"/>
                <w:sz w:val="22"/>
                <w:szCs w:val="22"/>
              </w:rPr>
              <w:t>3</w:t>
            </w:r>
          </w:p>
        </w:tc>
        <w:tc>
          <w:tcPr>
            <w:tcW w:w="4500" w:type="dxa"/>
            <w:tcBorders>
              <w:top w:val="nil"/>
              <w:left w:val="nil"/>
              <w:bottom w:val="single" w:sz="4" w:space="0" w:color="auto"/>
              <w:right w:val="single" w:sz="4" w:space="0" w:color="auto"/>
            </w:tcBorders>
            <w:shd w:val="clear" w:color="auto" w:fill="auto"/>
            <w:noWrap/>
            <w:vAlign w:val="bottom"/>
            <w:hideMark/>
          </w:tcPr>
          <w:p w14:paraId="65C06935" w14:textId="5F75F346"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Differential Leveling, Level Loop, and Traversing</w:t>
            </w:r>
          </w:p>
        </w:tc>
        <w:tc>
          <w:tcPr>
            <w:tcW w:w="1350" w:type="dxa"/>
            <w:tcBorders>
              <w:top w:val="nil"/>
              <w:left w:val="nil"/>
              <w:bottom w:val="single" w:sz="4" w:space="0" w:color="auto"/>
              <w:right w:val="single" w:sz="4" w:space="0" w:color="auto"/>
            </w:tcBorders>
            <w:shd w:val="clear" w:color="auto" w:fill="auto"/>
            <w:noWrap/>
            <w:vAlign w:val="bottom"/>
            <w:hideMark/>
          </w:tcPr>
          <w:p w14:paraId="2190F6D7" w14:textId="3FF15E0E"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Pre Lab, lab</w:t>
            </w:r>
          </w:p>
        </w:tc>
        <w:tc>
          <w:tcPr>
            <w:tcW w:w="1980" w:type="dxa"/>
            <w:tcBorders>
              <w:top w:val="nil"/>
              <w:left w:val="nil"/>
              <w:bottom w:val="single" w:sz="4" w:space="0" w:color="auto"/>
              <w:right w:val="single" w:sz="4" w:space="0" w:color="auto"/>
            </w:tcBorders>
            <w:shd w:val="clear" w:color="auto" w:fill="auto"/>
            <w:noWrap/>
            <w:vAlign w:val="bottom"/>
            <w:hideMark/>
          </w:tcPr>
          <w:p w14:paraId="515A4EC0" w14:textId="3133A51B"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 </w:t>
            </w:r>
          </w:p>
        </w:tc>
      </w:tr>
      <w:tr w:rsidR="00A46D27" w:rsidRPr="003E50CD" w14:paraId="1C6E1275" w14:textId="77777777" w:rsidTr="00E63199">
        <w:trPr>
          <w:trHeight w:val="288"/>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6630DE51" w14:textId="4E70DDD0" w:rsidR="00A46D27" w:rsidRPr="003E50CD" w:rsidRDefault="00A46D27" w:rsidP="00A46D27">
            <w:pPr>
              <w:spacing w:before="0" w:after="0" w:line="240" w:lineRule="auto"/>
              <w:jc w:val="center"/>
              <w:rPr>
                <w:rFonts w:cs="Calibri"/>
                <w:color w:val="000000"/>
                <w:sz w:val="22"/>
                <w:szCs w:val="22"/>
                <w:lang w:eastAsia="zh-CN"/>
              </w:rPr>
            </w:pPr>
            <w:r>
              <w:rPr>
                <w:rFonts w:cs="Calibri"/>
                <w:color w:val="000000"/>
                <w:sz w:val="22"/>
                <w:szCs w:val="22"/>
              </w:rPr>
              <w:t>4</w:t>
            </w:r>
          </w:p>
        </w:tc>
        <w:tc>
          <w:tcPr>
            <w:tcW w:w="4500" w:type="dxa"/>
            <w:tcBorders>
              <w:top w:val="nil"/>
              <w:left w:val="nil"/>
              <w:bottom w:val="single" w:sz="4" w:space="0" w:color="auto"/>
              <w:right w:val="single" w:sz="4" w:space="0" w:color="auto"/>
            </w:tcBorders>
            <w:shd w:val="clear" w:color="auto" w:fill="auto"/>
            <w:noWrap/>
            <w:vAlign w:val="bottom"/>
            <w:hideMark/>
          </w:tcPr>
          <w:p w14:paraId="7BCDB17F" w14:textId="52649725"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Profile</w:t>
            </w:r>
          </w:p>
        </w:tc>
        <w:tc>
          <w:tcPr>
            <w:tcW w:w="1350" w:type="dxa"/>
            <w:tcBorders>
              <w:top w:val="nil"/>
              <w:left w:val="nil"/>
              <w:bottom w:val="single" w:sz="4" w:space="0" w:color="auto"/>
              <w:right w:val="single" w:sz="4" w:space="0" w:color="auto"/>
            </w:tcBorders>
            <w:shd w:val="clear" w:color="auto" w:fill="auto"/>
            <w:noWrap/>
            <w:vAlign w:val="bottom"/>
            <w:hideMark/>
          </w:tcPr>
          <w:p w14:paraId="1D1F60CE" w14:textId="4BD79DB2"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Pre Lab, lab</w:t>
            </w:r>
          </w:p>
        </w:tc>
        <w:tc>
          <w:tcPr>
            <w:tcW w:w="1980" w:type="dxa"/>
            <w:tcBorders>
              <w:top w:val="nil"/>
              <w:left w:val="nil"/>
              <w:bottom w:val="single" w:sz="4" w:space="0" w:color="auto"/>
              <w:right w:val="single" w:sz="4" w:space="0" w:color="auto"/>
            </w:tcBorders>
            <w:shd w:val="clear" w:color="auto" w:fill="auto"/>
            <w:noWrap/>
            <w:vAlign w:val="bottom"/>
            <w:hideMark/>
          </w:tcPr>
          <w:p w14:paraId="57D1887D" w14:textId="34599C1F"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 </w:t>
            </w:r>
          </w:p>
        </w:tc>
      </w:tr>
      <w:tr w:rsidR="00A46D27" w:rsidRPr="003E50CD" w14:paraId="5FB93FA5" w14:textId="77777777" w:rsidTr="00E63199">
        <w:trPr>
          <w:trHeight w:val="288"/>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45C6CD53" w14:textId="30968D11" w:rsidR="00A46D27" w:rsidRPr="003E50CD" w:rsidRDefault="00A46D27" w:rsidP="00A46D27">
            <w:pPr>
              <w:spacing w:before="0" w:after="0" w:line="240" w:lineRule="auto"/>
              <w:jc w:val="center"/>
              <w:rPr>
                <w:rFonts w:cs="Calibri"/>
                <w:color w:val="000000"/>
                <w:sz w:val="22"/>
                <w:szCs w:val="22"/>
                <w:lang w:eastAsia="zh-CN"/>
              </w:rPr>
            </w:pPr>
            <w:r>
              <w:rPr>
                <w:rFonts w:cs="Calibri"/>
                <w:color w:val="000000"/>
                <w:sz w:val="22"/>
                <w:szCs w:val="22"/>
              </w:rPr>
              <w:t>5</w:t>
            </w:r>
          </w:p>
        </w:tc>
        <w:tc>
          <w:tcPr>
            <w:tcW w:w="4500" w:type="dxa"/>
            <w:tcBorders>
              <w:top w:val="nil"/>
              <w:left w:val="nil"/>
              <w:bottom w:val="single" w:sz="4" w:space="0" w:color="auto"/>
              <w:right w:val="single" w:sz="4" w:space="0" w:color="auto"/>
            </w:tcBorders>
            <w:shd w:val="clear" w:color="auto" w:fill="auto"/>
            <w:noWrap/>
            <w:vAlign w:val="bottom"/>
            <w:hideMark/>
          </w:tcPr>
          <w:p w14:paraId="76BFB32E" w14:textId="3509514D"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Performance Exam 1</w:t>
            </w:r>
          </w:p>
        </w:tc>
        <w:tc>
          <w:tcPr>
            <w:tcW w:w="1350" w:type="dxa"/>
            <w:tcBorders>
              <w:top w:val="nil"/>
              <w:left w:val="nil"/>
              <w:bottom w:val="nil"/>
              <w:right w:val="nil"/>
            </w:tcBorders>
            <w:shd w:val="clear" w:color="auto" w:fill="auto"/>
            <w:noWrap/>
            <w:vAlign w:val="bottom"/>
            <w:hideMark/>
          </w:tcPr>
          <w:p w14:paraId="3349D73C" w14:textId="77777777" w:rsidR="00A46D27" w:rsidRPr="003E50CD" w:rsidRDefault="00A46D27" w:rsidP="00A46D27">
            <w:pPr>
              <w:spacing w:before="0" w:after="0" w:line="240" w:lineRule="auto"/>
              <w:rPr>
                <w:rFonts w:cs="Calibri"/>
                <w:color w:val="000000"/>
                <w:sz w:val="22"/>
                <w:szCs w:val="22"/>
                <w:lang w:eastAsia="zh-CN"/>
              </w:rPr>
            </w:pPr>
          </w:p>
        </w:tc>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2D2E573" w14:textId="07083F88"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 </w:t>
            </w:r>
          </w:p>
        </w:tc>
      </w:tr>
      <w:tr w:rsidR="00A46D27" w:rsidRPr="003E50CD" w14:paraId="5BFEEED9" w14:textId="77777777" w:rsidTr="00E63199">
        <w:trPr>
          <w:trHeight w:val="288"/>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60CB9919" w14:textId="79DD0527" w:rsidR="00A46D27" w:rsidRPr="003E50CD" w:rsidRDefault="00A46D27" w:rsidP="00A46D27">
            <w:pPr>
              <w:spacing w:before="0" w:after="0" w:line="240" w:lineRule="auto"/>
              <w:jc w:val="center"/>
              <w:rPr>
                <w:rFonts w:cs="Calibri"/>
                <w:color w:val="000000"/>
                <w:sz w:val="22"/>
                <w:szCs w:val="22"/>
                <w:lang w:eastAsia="zh-CN"/>
              </w:rPr>
            </w:pPr>
            <w:r>
              <w:rPr>
                <w:rFonts w:cs="Calibri"/>
                <w:color w:val="000000"/>
                <w:sz w:val="22"/>
                <w:szCs w:val="22"/>
              </w:rPr>
              <w:t>6</w:t>
            </w:r>
          </w:p>
        </w:tc>
        <w:tc>
          <w:tcPr>
            <w:tcW w:w="4500" w:type="dxa"/>
            <w:tcBorders>
              <w:top w:val="nil"/>
              <w:left w:val="nil"/>
              <w:bottom w:val="single" w:sz="4" w:space="0" w:color="auto"/>
              <w:right w:val="single" w:sz="4" w:space="0" w:color="auto"/>
            </w:tcBorders>
            <w:shd w:val="clear" w:color="auto" w:fill="auto"/>
            <w:noWrap/>
            <w:vAlign w:val="bottom"/>
            <w:hideMark/>
          </w:tcPr>
          <w:p w14:paraId="7DBD2D18" w14:textId="52ADB9B9"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Total Station Set Up</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5D77E9D4" w14:textId="34B58235"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Pre Lab, lab</w:t>
            </w:r>
          </w:p>
        </w:tc>
        <w:tc>
          <w:tcPr>
            <w:tcW w:w="1980" w:type="dxa"/>
            <w:tcBorders>
              <w:top w:val="nil"/>
              <w:left w:val="nil"/>
              <w:bottom w:val="single" w:sz="4" w:space="0" w:color="auto"/>
              <w:right w:val="single" w:sz="4" w:space="0" w:color="auto"/>
            </w:tcBorders>
            <w:shd w:val="clear" w:color="auto" w:fill="auto"/>
            <w:noWrap/>
            <w:vAlign w:val="bottom"/>
            <w:hideMark/>
          </w:tcPr>
          <w:p w14:paraId="5C524A72" w14:textId="6A962BDF"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 </w:t>
            </w:r>
          </w:p>
        </w:tc>
      </w:tr>
      <w:tr w:rsidR="00A46D27" w:rsidRPr="003E50CD" w14:paraId="1AE6A63A" w14:textId="77777777" w:rsidTr="00E63199">
        <w:trPr>
          <w:trHeight w:val="288"/>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5E1DE933" w14:textId="7C4AAD66" w:rsidR="00A46D27" w:rsidRPr="003E50CD" w:rsidRDefault="00A46D27" w:rsidP="00A46D27">
            <w:pPr>
              <w:spacing w:before="0" w:after="0" w:line="240" w:lineRule="auto"/>
              <w:jc w:val="center"/>
              <w:rPr>
                <w:rFonts w:cs="Calibri"/>
                <w:color w:val="000000"/>
                <w:sz w:val="22"/>
                <w:szCs w:val="22"/>
                <w:lang w:eastAsia="zh-CN"/>
              </w:rPr>
            </w:pPr>
            <w:r>
              <w:rPr>
                <w:rFonts w:cs="Calibri"/>
                <w:color w:val="000000"/>
                <w:sz w:val="22"/>
                <w:szCs w:val="22"/>
              </w:rPr>
              <w:t>7</w:t>
            </w:r>
          </w:p>
        </w:tc>
        <w:tc>
          <w:tcPr>
            <w:tcW w:w="4500" w:type="dxa"/>
            <w:tcBorders>
              <w:top w:val="nil"/>
              <w:left w:val="nil"/>
              <w:bottom w:val="single" w:sz="4" w:space="0" w:color="auto"/>
              <w:right w:val="single" w:sz="4" w:space="0" w:color="auto"/>
            </w:tcBorders>
            <w:shd w:val="clear" w:color="auto" w:fill="auto"/>
            <w:noWrap/>
            <w:vAlign w:val="bottom"/>
            <w:hideMark/>
          </w:tcPr>
          <w:p w14:paraId="3C8838B9" w14:textId="705AA912"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Liability</w:t>
            </w:r>
          </w:p>
        </w:tc>
        <w:tc>
          <w:tcPr>
            <w:tcW w:w="1350" w:type="dxa"/>
            <w:tcBorders>
              <w:top w:val="nil"/>
              <w:left w:val="nil"/>
              <w:bottom w:val="single" w:sz="4" w:space="0" w:color="auto"/>
              <w:right w:val="single" w:sz="4" w:space="0" w:color="auto"/>
            </w:tcBorders>
            <w:shd w:val="clear" w:color="auto" w:fill="auto"/>
            <w:noWrap/>
            <w:vAlign w:val="bottom"/>
            <w:hideMark/>
          </w:tcPr>
          <w:p w14:paraId="50F4D9F6" w14:textId="7CC7792F"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Pre Lab, lab</w:t>
            </w:r>
          </w:p>
        </w:tc>
        <w:tc>
          <w:tcPr>
            <w:tcW w:w="1980" w:type="dxa"/>
            <w:tcBorders>
              <w:top w:val="nil"/>
              <w:left w:val="nil"/>
              <w:bottom w:val="single" w:sz="4" w:space="0" w:color="auto"/>
              <w:right w:val="single" w:sz="4" w:space="0" w:color="auto"/>
            </w:tcBorders>
            <w:shd w:val="clear" w:color="auto" w:fill="auto"/>
            <w:noWrap/>
            <w:vAlign w:val="bottom"/>
            <w:hideMark/>
          </w:tcPr>
          <w:p w14:paraId="5C5A9A84" w14:textId="6EF195BE"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 </w:t>
            </w:r>
          </w:p>
        </w:tc>
      </w:tr>
      <w:tr w:rsidR="00A46D27" w:rsidRPr="003E50CD" w14:paraId="2A9A2700" w14:textId="77777777" w:rsidTr="00E63199">
        <w:trPr>
          <w:trHeight w:val="288"/>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1D83C49B" w14:textId="3FAF38B7" w:rsidR="00A46D27" w:rsidRPr="003E50CD" w:rsidRDefault="00A46D27" w:rsidP="00A46D27">
            <w:pPr>
              <w:spacing w:before="0" w:after="0" w:line="240" w:lineRule="auto"/>
              <w:jc w:val="center"/>
              <w:rPr>
                <w:rFonts w:cs="Calibri"/>
                <w:color w:val="000000"/>
                <w:sz w:val="22"/>
                <w:szCs w:val="22"/>
                <w:lang w:eastAsia="zh-CN"/>
              </w:rPr>
            </w:pPr>
            <w:r>
              <w:rPr>
                <w:rFonts w:cs="Calibri"/>
                <w:color w:val="000000"/>
                <w:sz w:val="22"/>
                <w:szCs w:val="22"/>
              </w:rPr>
              <w:t>8</w:t>
            </w:r>
          </w:p>
        </w:tc>
        <w:tc>
          <w:tcPr>
            <w:tcW w:w="4500" w:type="dxa"/>
            <w:tcBorders>
              <w:top w:val="nil"/>
              <w:left w:val="nil"/>
              <w:bottom w:val="single" w:sz="4" w:space="0" w:color="auto"/>
              <w:right w:val="single" w:sz="4" w:space="0" w:color="auto"/>
            </w:tcBorders>
            <w:shd w:val="clear" w:color="auto" w:fill="auto"/>
            <w:noWrap/>
            <w:vAlign w:val="bottom"/>
            <w:hideMark/>
          </w:tcPr>
          <w:p w14:paraId="631A375D" w14:textId="18A79A5A"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Technology</w:t>
            </w:r>
          </w:p>
        </w:tc>
        <w:tc>
          <w:tcPr>
            <w:tcW w:w="1350" w:type="dxa"/>
            <w:tcBorders>
              <w:top w:val="nil"/>
              <w:left w:val="nil"/>
              <w:bottom w:val="single" w:sz="4" w:space="0" w:color="auto"/>
              <w:right w:val="single" w:sz="4" w:space="0" w:color="auto"/>
            </w:tcBorders>
            <w:shd w:val="clear" w:color="auto" w:fill="auto"/>
            <w:noWrap/>
            <w:vAlign w:val="bottom"/>
            <w:hideMark/>
          </w:tcPr>
          <w:p w14:paraId="7FCAC871" w14:textId="55769E5A"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Pre Lab, lab</w:t>
            </w:r>
          </w:p>
        </w:tc>
        <w:tc>
          <w:tcPr>
            <w:tcW w:w="1980" w:type="dxa"/>
            <w:tcBorders>
              <w:top w:val="nil"/>
              <w:left w:val="nil"/>
              <w:bottom w:val="single" w:sz="4" w:space="0" w:color="auto"/>
              <w:right w:val="single" w:sz="4" w:space="0" w:color="auto"/>
            </w:tcBorders>
            <w:shd w:val="clear" w:color="auto" w:fill="auto"/>
            <w:noWrap/>
            <w:vAlign w:val="bottom"/>
            <w:hideMark/>
          </w:tcPr>
          <w:p w14:paraId="21789934" w14:textId="6E9CFEA4"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 </w:t>
            </w:r>
          </w:p>
        </w:tc>
      </w:tr>
      <w:tr w:rsidR="00A46D27" w:rsidRPr="003E50CD" w14:paraId="030BCE69" w14:textId="77777777" w:rsidTr="00E63199">
        <w:trPr>
          <w:trHeight w:val="288"/>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76D6ECEF" w14:textId="4D0DEF2E" w:rsidR="00A46D27" w:rsidRPr="003E50CD" w:rsidRDefault="00A46D27" w:rsidP="00A46D27">
            <w:pPr>
              <w:spacing w:before="0" w:after="0" w:line="240" w:lineRule="auto"/>
              <w:jc w:val="center"/>
              <w:rPr>
                <w:rFonts w:cs="Calibri"/>
                <w:color w:val="000000"/>
                <w:sz w:val="22"/>
                <w:szCs w:val="22"/>
                <w:lang w:eastAsia="zh-CN"/>
              </w:rPr>
            </w:pPr>
            <w:r>
              <w:rPr>
                <w:rFonts w:cs="Calibri"/>
                <w:color w:val="000000"/>
                <w:sz w:val="22"/>
                <w:szCs w:val="22"/>
              </w:rPr>
              <w:t>9</w:t>
            </w:r>
          </w:p>
        </w:tc>
        <w:tc>
          <w:tcPr>
            <w:tcW w:w="4500" w:type="dxa"/>
            <w:tcBorders>
              <w:top w:val="nil"/>
              <w:left w:val="nil"/>
              <w:bottom w:val="single" w:sz="4" w:space="0" w:color="auto"/>
              <w:right w:val="single" w:sz="4" w:space="0" w:color="auto"/>
            </w:tcBorders>
            <w:shd w:val="clear" w:color="auto" w:fill="auto"/>
            <w:noWrap/>
            <w:vAlign w:val="bottom"/>
            <w:hideMark/>
          </w:tcPr>
          <w:p w14:paraId="2E4C8709" w14:textId="7B7AEDA8" w:rsidR="00A46D27" w:rsidRPr="003E50CD" w:rsidRDefault="00A46D27" w:rsidP="00A46D27">
            <w:pPr>
              <w:spacing w:before="0" w:after="0" w:line="240" w:lineRule="auto"/>
              <w:rPr>
                <w:rFonts w:cs="Calibri"/>
                <w:color w:val="000000"/>
                <w:sz w:val="22"/>
                <w:szCs w:val="22"/>
                <w:lang w:eastAsia="zh-CN"/>
              </w:rPr>
            </w:pPr>
            <w:proofErr w:type="gramStart"/>
            <w:r>
              <w:rPr>
                <w:rFonts w:cs="Calibri"/>
                <w:color w:val="000000"/>
                <w:sz w:val="22"/>
                <w:szCs w:val="22"/>
              </w:rPr>
              <w:t>As-Built</w:t>
            </w:r>
            <w:proofErr w:type="gramEnd"/>
          </w:p>
        </w:tc>
        <w:tc>
          <w:tcPr>
            <w:tcW w:w="1350" w:type="dxa"/>
            <w:tcBorders>
              <w:top w:val="nil"/>
              <w:left w:val="nil"/>
              <w:bottom w:val="single" w:sz="4" w:space="0" w:color="auto"/>
              <w:right w:val="single" w:sz="4" w:space="0" w:color="auto"/>
            </w:tcBorders>
            <w:shd w:val="clear" w:color="auto" w:fill="auto"/>
            <w:noWrap/>
            <w:vAlign w:val="bottom"/>
            <w:hideMark/>
          </w:tcPr>
          <w:p w14:paraId="48E521A3" w14:textId="29366818"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Pre Lab, lab</w:t>
            </w:r>
          </w:p>
        </w:tc>
        <w:tc>
          <w:tcPr>
            <w:tcW w:w="1980" w:type="dxa"/>
            <w:tcBorders>
              <w:top w:val="nil"/>
              <w:left w:val="nil"/>
              <w:bottom w:val="single" w:sz="4" w:space="0" w:color="auto"/>
              <w:right w:val="single" w:sz="4" w:space="0" w:color="auto"/>
            </w:tcBorders>
            <w:shd w:val="clear" w:color="auto" w:fill="auto"/>
            <w:noWrap/>
            <w:vAlign w:val="bottom"/>
            <w:hideMark/>
          </w:tcPr>
          <w:p w14:paraId="19483AFD" w14:textId="7FD4EE20"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 </w:t>
            </w:r>
          </w:p>
        </w:tc>
      </w:tr>
      <w:tr w:rsidR="00A46D27" w:rsidRPr="003E50CD" w14:paraId="7018173A" w14:textId="77777777" w:rsidTr="00E63199">
        <w:trPr>
          <w:trHeight w:val="288"/>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76FA4518" w14:textId="392B8DDE" w:rsidR="00A46D27" w:rsidRPr="003E50CD" w:rsidRDefault="00A46D27" w:rsidP="00A46D27">
            <w:pPr>
              <w:spacing w:before="0" w:after="0" w:line="240" w:lineRule="auto"/>
              <w:jc w:val="center"/>
              <w:rPr>
                <w:rFonts w:cs="Calibri"/>
                <w:color w:val="000000"/>
                <w:sz w:val="22"/>
                <w:szCs w:val="22"/>
                <w:lang w:eastAsia="zh-CN"/>
              </w:rPr>
            </w:pPr>
            <w:r>
              <w:rPr>
                <w:rFonts w:cs="Calibri"/>
                <w:color w:val="000000"/>
                <w:sz w:val="22"/>
                <w:szCs w:val="22"/>
              </w:rPr>
              <w:t>10</w:t>
            </w:r>
          </w:p>
        </w:tc>
        <w:tc>
          <w:tcPr>
            <w:tcW w:w="4500" w:type="dxa"/>
            <w:tcBorders>
              <w:top w:val="nil"/>
              <w:left w:val="nil"/>
              <w:bottom w:val="single" w:sz="4" w:space="0" w:color="auto"/>
              <w:right w:val="single" w:sz="4" w:space="0" w:color="auto"/>
            </w:tcBorders>
            <w:shd w:val="clear" w:color="auto" w:fill="auto"/>
            <w:noWrap/>
            <w:vAlign w:val="bottom"/>
            <w:hideMark/>
          </w:tcPr>
          <w:p w14:paraId="7A399757" w14:textId="11823DDE"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Spring Break</w:t>
            </w:r>
          </w:p>
        </w:tc>
        <w:tc>
          <w:tcPr>
            <w:tcW w:w="1350" w:type="dxa"/>
            <w:tcBorders>
              <w:top w:val="nil"/>
              <w:left w:val="nil"/>
              <w:bottom w:val="single" w:sz="4" w:space="0" w:color="auto"/>
              <w:right w:val="single" w:sz="4" w:space="0" w:color="auto"/>
            </w:tcBorders>
            <w:shd w:val="clear" w:color="auto" w:fill="auto"/>
            <w:noWrap/>
            <w:vAlign w:val="bottom"/>
            <w:hideMark/>
          </w:tcPr>
          <w:p w14:paraId="0E6FCB7C" w14:textId="39C25910"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14:paraId="71DE16A8" w14:textId="6BC76555"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 </w:t>
            </w:r>
          </w:p>
        </w:tc>
      </w:tr>
      <w:tr w:rsidR="00A46D27" w:rsidRPr="003E50CD" w14:paraId="02E893BD" w14:textId="77777777" w:rsidTr="00E63199">
        <w:trPr>
          <w:trHeight w:val="288"/>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673FF0FF" w14:textId="75D62A87" w:rsidR="00A46D27" w:rsidRPr="003E50CD" w:rsidRDefault="00A46D27" w:rsidP="00A46D27">
            <w:pPr>
              <w:spacing w:before="0" w:after="0" w:line="240" w:lineRule="auto"/>
              <w:jc w:val="center"/>
              <w:rPr>
                <w:rFonts w:cs="Calibri"/>
                <w:color w:val="000000"/>
                <w:sz w:val="22"/>
                <w:szCs w:val="22"/>
                <w:lang w:eastAsia="zh-CN"/>
              </w:rPr>
            </w:pPr>
            <w:r>
              <w:rPr>
                <w:rFonts w:cs="Calibri"/>
                <w:color w:val="000000"/>
                <w:sz w:val="22"/>
                <w:szCs w:val="22"/>
              </w:rPr>
              <w:t>11</w:t>
            </w:r>
          </w:p>
        </w:tc>
        <w:tc>
          <w:tcPr>
            <w:tcW w:w="4500" w:type="dxa"/>
            <w:tcBorders>
              <w:top w:val="nil"/>
              <w:left w:val="nil"/>
              <w:bottom w:val="single" w:sz="4" w:space="0" w:color="auto"/>
              <w:right w:val="single" w:sz="4" w:space="0" w:color="auto"/>
            </w:tcBorders>
            <w:shd w:val="clear" w:color="auto" w:fill="auto"/>
            <w:noWrap/>
            <w:vAlign w:val="bottom"/>
            <w:hideMark/>
          </w:tcPr>
          <w:p w14:paraId="1B0D5A41" w14:textId="5BF7185C"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Coordinate Geometry</w:t>
            </w:r>
          </w:p>
        </w:tc>
        <w:tc>
          <w:tcPr>
            <w:tcW w:w="1350" w:type="dxa"/>
            <w:tcBorders>
              <w:top w:val="nil"/>
              <w:left w:val="nil"/>
              <w:bottom w:val="single" w:sz="4" w:space="0" w:color="auto"/>
              <w:right w:val="single" w:sz="4" w:space="0" w:color="auto"/>
            </w:tcBorders>
            <w:shd w:val="clear" w:color="auto" w:fill="auto"/>
            <w:noWrap/>
            <w:vAlign w:val="bottom"/>
            <w:hideMark/>
          </w:tcPr>
          <w:p w14:paraId="6A4C2D80" w14:textId="7544E1C1"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 xml:space="preserve"> </w:t>
            </w:r>
            <w:proofErr w:type="gramStart"/>
            <w:r>
              <w:rPr>
                <w:rFonts w:cs="Calibri"/>
                <w:color w:val="000000"/>
                <w:sz w:val="22"/>
                <w:szCs w:val="22"/>
              </w:rPr>
              <w:t>Pre lab</w:t>
            </w:r>
            <w:proofErr w:type="gramEnd"/>
            <w:r>
              <w:rPr>
                <w:rFonts w:cs="Calibri"/>
                <w:color w:val="000000"/>
                <w:sz w:val="22"/>
                <w:szCs w:val="22"/>
              </w:rPr>
              <w:t>, Lab</w:t>
            </w:r>
          </w:p>
        </w:tc>
        <w:tc>
          <w:tcPr>
            <w:tcW w:w="1980" w:type="dxa"/>
            <w:tcBorders>
              <w:top w:val="nil"/>
              <w:left w:val="nil"/>
              <w:bottom w:val="single" w:sz="4" w:space="0" w:color="auto"/>
              <w:right w:val="single" w:sz="4" w:space="0" w:color="auto"/>
            </w:tcBorders>
            <w:shd w:val="clear" w:color="auto" w:fill="auto"/>
            <w:noWrap/>
            <w:vAlign w:val="bottom"/>
            <w:hideMark/>
          </w:tcPr>
          <w:p w14:paraId="077A890E" w14:textId="7CF24C96"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Introduction</w:t>
            </w:r>
          </w:p>
        </w:tc>
      </w:tr>
      <w:tr w:rsidR="00A46D27" w:rsidRPr="003E50CD" w14:paraId="4B77080A" w14:textId="77777777" w:rsidTr="00E63199">
        <w:trPr>
          <w:trHeight w:val="288"/>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2F786F3C" w14:textId="6D85E521" w:rsidR="00A46D27" w:rsidRPr="003E50CD" w:rsidRDefault="00A46D27" w:rsidP="00A46D27">
            <w:pPr>
              <w:spacing w:before="0" w:after="0" w:line="240" w:lineRule="auto"/>
              <w:jc w:val="center"/>
              <w:rPr>
                <w:rFonts w:cs="Calibri"/>
                <w:color w:val="000000"/>
                <w:sz w:val="22"/>
                <w:szCs w:val="22"/>
                <w:lang w:eastAsia="zh-CN"/>
              </w:rPr>
            </w:pPr>
            <w:r>
              <w:rPr>
                <w:rFonts w:cs="Calibri"/>
                <w:color w:val="000000"/>
                <w:sz w:val="22"/>
                <w:szCs w:val="22"/>
              </w:rPr>
              <w:t>12</w:t>
            </w:r>
          </w:p>
        </w:tc>
        <w:tc>
          <w:tcPr>
            <w:tcW w:w="4500" w:type="dxa"/>
            <w:tcBorders>
              <w:top w:val="nil"/>
              <w:left w:val="nil"/>
              <w:bottom w:val="single" w:sz="4" w:space="0" w:color="auto"/>
              <w:right w:val="single" w:sz="4" w:space="0" w:color="auto"/>
            </w:tcBorders>
            <w:shd w:val="clear" w:color="auto" w:fill="auto"/>
            <w:noWrap/>
            <w:vAlign w:val="bottom"/>
            <w:hideMark/>
          </w:tcPr>
          <w:p w14:paraId="3A5025C5" w14:textId="4CC56B69"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Layout Procedures</w:t>
            </w:r>
          </w:p>
        </w:tc>
        <w:tc>
          <w:tcPr>
            <w:tcW w:w="1350" w:type="dxa"/>
            <w:tcBorders>
              <w:top w:val="nil"/>
              <w:left w:val="nil"/>
              <w:bottom w:val="single" w:sz="4" w:space="0" w:color="auto"/>
              <w:right w:val="single" w:sz="4" w:space="0" w:color="auto"/>
            </w:tcBorders>
            <w:shd w:val="clear" w:color="auto" w:fill="auto"/>
            <w:noWrap/>
            <w:vAlign w:val="bottom"/>
            <w:hideMark/>
          </w:tcPr>
          <w:p w14:paraId="2FC5C04C" w14:textId="0FCF4C6B"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14:paraId="506EF342" w14:textId="63596898"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Survey Plan Due</w:t>
            </w:r>
          </w:p>
        </w:tc>
      </w:tr>
      <w:tr w:rsidR="00A46D27" w:rsidRPr="003E50CD" w14:paraId="22502379" w14:textId="77777777" w:rsidTr="00E63199">
        <w:trPr>
          <w:trHeight w:val="288"/>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307C320A" w14:textId="5F03320A" w:rsidR="00A46D27" w:rsidRPr="003E50CD" w:rsidRDefault="00A46D27" w:rsidP="00A46D27">
            <w:pPr>
              <w:spacing w:before="0" w:after="0" w:line="240" w:lineRule="auto"/>
              <w:jc w:val="center"/>
              <w:rPr>
                <w:rFonts w:cs="Calibri"/>
                <w:color w:val="000000"/>
                <w:sz w:val="22"/>
                <w:szCs w:val="22"/>
                <w:lang w:eastAsia="zh-CN"/>
              </w:rPr>
            </w:pPr>
            <w:r>
              <w:rPr>
                <w:rFonts w:cs="Calibri"/>
                <w:color w:val="000000"/>
                <w:sz w:val="22"/>
                <w:szCs w:val="22"/>
              </w:rPr>
              <w:t>13</w:t>
            </w:r>
          </w:p>
        </w:tc>
        <w:tc>
          <w:tcPr>
            <w:tcW w:w="4500" w:type="dxa"/>
            <w:tcBorders>
              <w:top w:val="nil"/>
              <w:left w:val="nil"/>
              <w:bottom w:val="single" w:sz="4" w:space="0" w:color="auto"/>
              <w:right w:val="single" w:sz="4" w:space="0" w:color="auto"/>
            </w:tcBorders>
            <w:shd w:val="clear" w:color="auto" w:fill="auto"/>
            <w:noWrap/>
            <w:vAlign w:val="bottom"/>
            <w:hideMark/>
          </w:tcPr>
          <w:p w14:paraId="27986B46" w14:textId="54144956"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Performance Exam 2</w:t>
            </w:r>
          </w:p>
        </w:tc>
        <w:tc>
          <w:tcPr>
            <w:tcW w:w="1350" w:type="dxa"/>
            <w:tcBorders>
              <w:top w:val="nil"/>
              <w:left w:val="nil"/>
              <w:bottom w:val="single" w:sz="4" w:space="0" w:color="auto"/>
              <w:right w:val="single" w:sz="4" w:space="0" w:color="auto"/>
            </w:tcBorders>
            <w:shd w:val="clear" w:color="auto" w:fill="auto"/>
            <w:noWrap/>
            <w:vAlign w:val="bottom"/>
            <w:hideMark/>
          </w:tcPr>
          <w:p w14:paraId="1D581467" w14:textId="39CB76FE"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14:paraId="57138131" w14:textId="2A862517"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Plan Due</w:t>
            </w:r>
          </w:p>
        </w:tc>
      </w:tr>
      <w:tr w:rsidR="00A46D27" w:rsidRPr="003E50CD" w14:paraId="110504B8" w14:textId="77777777" w:rsidTr="00E63199">
        <w:trPr>
          <w:trHeight w:val="288"/>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776D974B" w14:textId="61090E90" w:rsidR="00A46D27" w:rsidRPr="003E50CD" w:rsidRDefault="00A46D27" w:rsidP="00A46D27">
            <w:pPr>
              <w:spacing w:before="0" w:after="0" w:line="240" w:lineRule="auto"/>
              <w:jc w:val="center"/>
              <w:rPr>
                <w:rFonts w:cs="Calibri"/>
                <w:color w:val="000000"/>
                <w:sz w:val="22"/>
                <w:szCs w:val="22"/>
                <w:lang w:eastAsia="zh-CN"/>
              </w:rPr>
            </w:pPr>
            <w:r>
              <w:rPr>
                <w:rFonts w:cs="Calibri"/>
                <w:color w:val="000000"/>
                <w:sz w:val="22"/>
                <w:szCs w:val="22"/>
              </w:rPr>
              <w:t>14</w:t>
            </w:r>
          </w:p>
        </w:tc>
        <w:tc>
          <w:tcPr>
            <w:tcW w:w="4500" w:type="dxa"/>
            <w:tcBorders>
              <w:top w:val="nil"/>
              <w:left w:val="nil"/>
              <w:bottom w:val="single" w:sz="4" w:space="0" w:color="auto"/>
              <w:right w:val="single" w:sz="4" w:space="0" w:color="auto"/>
            </w:tcBorders>
            <w:shd w:val="clear" w:color="auto" w:fill="auto"/>
            <w:noWrap/>
            <w:vAlign w:val="bottom"/>
            <w:hideMark/>
          </w:tcPr>
          <w:p w14:paraId="42521D3E" w14:textId="64941B40"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Final Project Layout</w:t>
            </w:r>
          </w:p>
        </w:tc>
        <w:tc>
          <w:tcPr>
            <w:tcW w:w="1350" w:type="dxa"/>
            <w:tcBorders>
              <w:top w:val="nil"/>
              <w:left w:val="nil"/>
              <w:bottom w:val="single" w:sz="4" w:space="0" w:color="auto"/>
              <w:right w:val="single" w:sz="4" w:space="0" w:color="auto"/>
            </w:tcBorders>
            <w:shd w:val="clear" w:color="auto" w:fill="auto"/>
            <w:noWrap/>
            <w:vAlign w:val="bottom"/>
            <w:hideMark/>
          </w:tcPr>
          <w:p w14:paraId="6338BD3F" w14:textId="41098C6B"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14:paraId="12C0FF0B" w14:textId="4DE22B3D"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Project Submission</w:t>
            </w:r>
          </w:p>
        </w:tc>
      </w:tr>
      <w:tr w:rsidR="00A46D27" w:rsidRPr="003E50CD" w14:paraId="37970C7A" w14:textId="77777777" w:rsidTr="00E63199">
        <w:trPr>
          <w:trHeight w:val="288"/>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0892B168" w14:textId="6BFC9011" w:rsidR="00A46D27" w:rsidRPr="003E50CD" w:rsidRDefault="00A46D27" w:rsidP="00A46D27">
            <w:pPr>
              <w:spacing w:before="0" w:after="0" w:line="240" w:lineRule="auto"/>
              <w:jc w:val="center"/>
              <w:rPr>
                <w:rFonts w:cs="Calibri"/>
                <w:color w:val="000000"/>
                <w:sz w:val="22"/>
                <w:szCs w:val="22"/>
                <w:lang w:eastAsia="zh-CN"/>
              </w:rPr>
            </w:pPr>
            <w:r>
              <w:rPr>
                <w:rFonts w:cs="Calibri"/>
                <w:color w:val="000000"/>
                <w:sz w:val="22"/>
                <w:szCs w:val="22"/>
              </w:rPr>
              <w:t>15</w:t>
            </w:r>
          </w:p>
        </w:tc>
        <w:tc>
          <w:tcPr>
            <w:tcW w:w="4500" w:type="dxa"/>
            <w:tcBorders>
              <w:top w:val="nil"/>
              <w:left w:val="nil"/>
              <w:bottom w:val="single" w:sz="4" w:space="0" w:color="auto"/>
              <w:right w:val="single" w:sz="4" w:space="0" w:color="auto"/>
            </w:tcBorders>
            <w:shd w:val="clear" w:color="auto" w:fill="auto"/>
            <w:noWrap/>
            <w:vAlign w:val="bottom"/>
            <w:hideMark/>
          </w:tcPr>
          <w:p w14:paraId="7EAC9CD9" w14:textId="696EFD4D"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Make Ups</w:t>
            </w:r>
          </w:p>
        </w:tc>
        <w:tc>
          <w:tcPr>
            <w:tcW w:w="1350" w:type="dxa"/>
            <w:tcBorders>
              <w:top w:val="nil"/>
              <w:left w:val="nil"/>
              <w:bottom w:val="single" w:sz="4" w:space="0" w:color="auto"/>
              <w:right w:val="single" w:sz="4" w:space="0" w:color="auto"/>
            </w:tcBorders>
            <w:shd w:val="clear" w:color="auto" w:fill="auto"/>
            <w:noWrap/>
            <w:vAlign w:val="bottom"/>
            <w:hideMark/>
          </w:tcPr>
          <w:p w14:paraId="3F0A2845" w14:textId="0F4E263A"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14:paraId="03B7A73A" w14:textId="304B4978"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 </w:t>
            </w:r>
          </w:p>
        </w:tc>
      </w:tr>
      <w:tr w:rsidR="00A46D27" w:rsidRPr="003E50CD" w14:paraId="48677273" w14:textId="77777777" w:rsidTr="00E63199">
        <w:trPr>
          <w:trHeight w:val="288"/>
        </w:trPr>
        <w:tc>
          <w:tcPr>
            <w:tcW w:w="805" w:type="dxa"/>
            <w:tcBorders>
              <w:top w:val="nil"/>
              <w:left w:val="single" w:sz="4" w:space="0" w:color="auto"/>
              <w:bottom w:val="single" w:sz="4" w:space="0" w:color="auto"/>
              <w:right w:val="single" w:sz="4" w:space="0" w:color="auto"/>
            </w:tcBorders>
            <w:shd w:val="clear" w:color="auto" w:fill="auto"/>
            <w:noWrap/>
            <w:vAlign w:val="bottom"/>
            <w:hideMark/>
          </w:tcPr>
          <w:p w14:paraId="38C664D6" w14:textId="00BC3CD1" w:rsidR="00A46D27" w:rsidRPr="003E50CD" w:rsidRDefault="00A46D27" w:rsidP="00A46D27">
            <w:pPr>
              <w:spacing w:before="0" w:after="0" w:line="240" w:lineRule="auto"/>
              <w:jc w:val="center"/>
              <w:rPr>
                <w:rFonts w:cs="Calibri"/>
                <w:color w:val="000000"/>
                <w:sz w:val="22"/>
                <w:szCs w:val="22"/>
                <w:lang w:eastAsia="zh-CN"/>
              </w:rPr>
            </w:pPr>
            <w:r>
              <w:rPr>
                <w:rFonts w:cs="Calibri"/>
                <w:color w:val="000000"/>
                <w:sz w:val="22"/>
                <w:szCs w:val="22"/>
              </w:rPr>
              <w:t>16</w:t>
            </w:r>
          </w:p>
        </w:tc>
        <w:tc>
          <w:tcPr>
            <w:tcW w:w="4500" w:type="dxa"/>
            <w:tcBorders>
              <w:top w:val="nil"/>
              <w:left w:val="nil"/>
              <w:bottom w:val="single" w:sz="4" w:space="0" w:color="auto"/>
              <w:right w:val="single" w:sz="4" w:space="0" w:color="auto"/>
            </w:tcBorders>
            <w:shd w:val="clear" w:color="auto" w:fill="auto"/>
            <w:noWrap/>
            <w:vAlign w:val="bottom"/>
            <w:hideMark/>
          </w:tcPr>
          <w:p w14:paraId="2E172848" w14:textId="5502F62A"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Open</w:t>
            </w:r>
          </w:p>
        </w:tc>
        <w:tc>
          <w:tcPr>
            <w:tcW w:w="1350" w:type="dxa"/>
            <w:tcBorders>
              <w:top w:val="nil"/>
              <w:left w:val="nil"/>
              <w:bottom w:val="single" w:sz="4" w:space="0" w:color="auto"/>
              <w:right w:val="single" w:sz="4" w:space="0" w:color="auto"/>
            </w:tcBorders>
            <w:shd w:val="clear" w:color="auto" w:fill="auto"/>
            <w:noWrap/>
            <w:vAlign w:val="bottom"/>
            <w:hideMark/>
          </w:tcPr>
          <w:p w14:paraId="49711105" w14:textId="43D58C56"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hideMark/>
          </w:tcPr>
          <w:p w14:paraId="11A6D5DE" w14:textId="25C07DD1" w:rsidR="00A46D27" w:rsidRPr="003E50CD" w:rsidRDefault="00A46D27" w:rsidP="00A46D27">
            <w:pPr>
              <w:spacing w:before="0" w:after="0" w:line="240" w:lineRule="auto"/>
              <w:rPr>
                <w:rFonts w:cs="Calibri"/>
                <w:color w:val="000000"/>
                <w:sz w:val="22"/>
                <w:szCs w:val="22"/>
                <w:lang w:eastAsia="zh-CN"/>
              </w:rPr>
            </w:pPr>
            <w:r>
              <w:rPr>
                <w:rFonts w:cs="Calibri"/>
                <w:color w:val="000000"/>
                <w:sz w:val="22"/>
                <w:szCs w:val="22"/>
              </w:rPr>
              <w:t> </w:t>
            </w:r>
          </w:p>
        </w:tc>
      </w:tr>
    </w:tbl>
    <w:p w14:paraId="3883B9D2" w14:textId="77777777" w:rsidR="000715CC" w:rsidRDefault="000715CC" w:rsidP="00F93F54">
      <w:pPr>
        <w:rPr>
          <w:rStyle w:val="CategoryUnderlined"/>
          <w:rFonts w:cs="Calibri"/>
        </w:rPr>
      </w:pPr>
    </w:p>
    <w:p w14:paraId="307C7B71" w14:textId="77777777" w:rsidR="00F93F54" w:rsidRPr="00611DA5" w:rsidRDefault="00BC72DB" w:rsidP="00F93F54">
      <w:pPr>
        <w:rPr>
          <w:rFonts w:cs="Calibri"/>
          <w:szCs w:val="24"/>
        </w:rPr>
      </w:pPr>
      <w:r w:rsidRPr="00611DA5">
        <w:rPr>
          <w:rStyle w:val="CategoryUnderlined"/>
          <w:rFonts w:cs="Calibri"/>
        </w:rPr>
        <w:t>*</w:t>
      </w:r>
      <w:r w:rsidR="00AA7B71" w:rsidRPr="00611DA5">
        <w:rPr>
          <w:rStyle w:val="CategoryUnderlined"/>
          <w:rFonts w:cs="Calibri"/>
        </w:rPr>
        <w:t>Disclaimer:</w:t>
      </w:r>
      <w:r w:rsidR="00AA7B71" w:rsidRPr="00611DA5">
        <w:rPr>
          <w:rFonts w:eastAsia="Calibri" w:cs="Calibri"/>
        </w:rPr>
        <w:t xml:space="preserve"> </w:t>
      </w:r>
      <w:r w:rsidR="00AA7B71" w:rsidRPr="00611DA5">
        <w:rPr>
          <w:rFonts w:cs="Calibri"/>
        </w:rPr>
        <w:t xml:space="preserve">This syllabus represents </w:t>
      </w:r>
      <w:r w:rsidR="0008548F" w:rsidRPr="00611DA5">
        <w:rPr>
          <w:rFonts w:cs="Calibri"/>
        </w:rPr>
        <w:t>the</w:t>
      </w:r>
      <w:r w:rsidR="00AA7B71" w:rsidRPr="00611DA5">
        <w:rPr>
          <w:rFonts w:cs="Calibri"/>
        </w:rPr>
        <w:t xml:space="preserve"> current plans and objectives.  As we go through the semester, those plans may need to change to enhance the class learning opportunity.  Such changes, communicated clearly, are not unusual and should be expected.</w:t>
      </w:r>
      <w:r w:rsidR="00F93F54" w:rsidRPr="00611DA5">
        <w:rPr>
          <w:rFonts w:cs="Calibri"/>
        </w:rPr>
        <w:t xml:space="preserve"> </w:t>
      </w:r>
      <w:r w:rsidR="0008548F" w:rsidRPr="00611DA5">
        <w:rPr>
          <w:rFonts w:cs="Calibri"/>
          <w:szCs w:val="24"/>
        </w:rPr>
        <w:t xml:space="preserve">The instructor </w:t>
      </w:r>
      <w:r w:rsidR="00F93F54" w:rsidRPr="00611DA5">
        <w:rPr>
          <w:rFonts w:cs="Calibri"/>
          <w:szCs w:val="24"/>
        </w:rPr>
        <w:t>reserve</w:t>
      </w:r>
      <w:r w:rsidR="0008548F" w:rsidRPr="00611DA5">
        <w:rPr>
          <w:rFonts w:cs="Calibri"/>
          <w:szCs w:val="24"/>
        </w:rPr>
        <w:t>s</w:t>
      </w:r>
      <w:r w:rsidR="00F93F54" w:rsidRPr="00611DA5">
        <w:rPr>
          <w:rFonts w:cs="Calibri"/>
          <w:szCs w:val="24"/>
        </w:rPr>
        <w:t xml:space="preserve"> the right to modify the course schedule and modules as deemed fit. If any questions, issues, or concerns about the course (assessment, policies, schedule, etc.), please contact the instructor to remedy any issue.</w:t>
      </w:r>
    </w:p>
    <w:p w14:paraId="329862D6" w14:textId="4B52A22D" w:rsidR="00B832A5" w:rsidRPr="00611DA5" w:rsidRDefault="007228F3">
      <w:pPr>
        <w:rPr>
          <w:rFonts w:eastAsia="Calibri" w:cs="Calibri"/>
        </w:rPr>
      </w:pPr>
      <w:r w:rsidRPr="00611DA5">
        <w:rPr>
          <w:rFonts w:cs="Calibri"/>
        </w:rPr>
        <w:t xml:space="preserve">Last update:  </w:t>
      </w:r>
      <w:r w:rsidR="000715CC">
        <w:rPr>
          <w:rFonts w:cs="Calibri"/>
        </w:rPr>
        <w:t>1</w:t>
      </w:r>
      <w:r w:rsidRPr="00611DA5">
        <w:rPr>
          <w:rFonts w:cs="Calibri"/>
        </w:rPr>
        <w:t>/</w:t>
      </w:r>
      <w:r w:rsidR="000715CC">
        <w:rPr>
          <w:rFonts w:cs="Calibri"/>
        </w:rPr>
        <w:t>3</w:t>
      </w:r>
      <w:r w:rsidRPr="00611DA5">
        <w:rPr>
          <w:rFonts w:cs="Calibri"/>
        </w:rPr>
        <w:t>/</w:t>
      </w:r>
      <w:r w:rsidR="0008548F" w:rsidRPr="00611DA5">
        <w:rPr>
          <w:rFonts w:cs="Calibri"/>
        </w:rPr>
        <w:t>2</w:t>
      </w:r>
      <w:r w:rsidR="00595EFD">
        <w:rPr>
          <w:rFonts w:cs="Calibri"/>
        </w:rPr>
        <w:t>4</w:t>
      </w:r>
    </w:p>
    <w:sectPr w:rsidR="00B832A5" w:rsidRPr="00611DA5">
      <w:footerReference w:type="default" r:id="rId2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0C3A2" w14:textId="77777777" w:rsidR="005F1D9E" w:rsidRDefault="005F1D9E" w:rsidP="00E27E3A">
      <w:pPr>
        <w:spacing w:before="0" w:after="0" w:line="240" w:lineRule="auto"/>
      </w:pPr>
      <w:r>
        <w:separator/>
      </w:r>
    </w:p>
  </w:endnote>
  <w:endnote w:type="continuationSeparator" w:id="0">
    <w:p w14:paraId="17CC5B91" w14:textId="77777777" w:rsidR="005F1D9E" w:rsidRDefault="005F1D9E" w:rsidP="00E27E3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F1052" w14:textId="77777777" w:rsidR="00E27E3A" w:rsidRDefault="00E27E3A">
    <w:pPr>
      <w:pStyle w:val="Footer"/>
      <w:jc w:val="right"/>
    </w:pPr>
    <w:r>
      <w:fldChar w:fldCharType="begin"/>
    </w:r>
    <w:r>
      <w:instrText xml:space="preserve"> PAGE   \* MERGEFORMAT </w:instrText>
    </w:r>
    <w:r>
      <w:fldChar w:fldCharType="separate"/>
    </w:r>
    <w:r w:rsidR="00D35800">
      <w:rPr>
        <w:noProof/>
      </w:rPr>
      <w:t>3</w:t>
    </w:r>
    <w:r>
      <w:rPr>
        <w:noProof/>
      </w:rPr>
      <w:fldChar w:fldCharType="end"/>
    </w:r>
  </w:p>
  <w:p w14:paraId="7611F0ED" w14:textId="77777777" w:rsidR="00E27E3A" w:rsidRDefault="00E27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47DEA" w14:textId="77777777" w:rsidR="005F1D9E" w:rsidRDefault="005F1D9E" w:rsidP="00E27E3A">
      <w:pPr>
        <w:spacing w:before="0" w:after="0" w:line="240" w:lineRule="auto"/>
      </w:pPr>
      <w:r>
        <w:separator/>
      </w:r>
    </w:p>
  </w:footnote>
  <w:footnote w:type="continuationSeparator" w:id="0">
    <w:p w14:paraId="068E64E2" w14:textId="77777777" w:rsidR="005F1D9E" w:rsidRDefault="005F1D9E" w:rsidP="00E27E3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485A186E">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9A2CF236">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CBDA16CA">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8AC06EAA">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F04AC926">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70A04D4A">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895E50B8">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36F4A8CC">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04661346">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5C4A0930">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FB58E37A">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70E0B0C6">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5052A89C">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E8FCBFC8">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D8665D28">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4044FE9C">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32F8A414">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32D0C69A">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2" w15:restartNumberingAfterBreak="0">
    <w:nsid w:val="00000003"/>
    <w:multiLevelType w:val="hybridMultilevel"/>
    <w:tmpl w:val="00000003"/>
    <w:lvl w:ilvl="0" w:tplc="38D46CF6">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B78ACCDE">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0CBCE9D8">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C20E3EC2">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04A6CEE8">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237CCC4A">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B584245E">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9886F6F8">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3D262E08">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3" w15:restartNumberingAfterBreak="0">
    <w:nsid w:val="0A946F25"/>
    <w:multiLevelType w:val="hybridMultilevel"/>
    <w:tmpl w:val="C8BE956E"/>
    <w:lvl w:ilvl="0" w:tplc="27FA0A6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50FB0"/>
    <w:multiLevelType w:val="multilevel"/>
    <w:tmpl w:val="F0A44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2D5CC4"/>
    <w:multiLevelType w:val="hybridMultilevel"/>
    <w:tmpl w:val="2B4EB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174D8"/>
    <w:multiLevelType w:val="hybridMultilevel"/>
    <w:tmpl w:val="8BB89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2E514A8"/>
    <w:multiLevelType w:val="hybridMultilevel"/>
    <w:tmpl w:val="37564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2A1DA2"/>
    <w:multiLevelType w:val="hybridMultilevel"/>
    <w:tmpl w:val="2EC2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CE44D7"/>
    <w:multiLevelType w:val="hybridMultilevel"/>
    <w:tmpl w:val="3B28C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90555AA"/>
    <w:multiLevelType w:val="hybridMultilevel"/>
    <w:tmpl w:val="6AB6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82163A"/>
    <w:multiLevelType w:val="hybridMultilevel"/>
    <w:tmpl w:val="C3F8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5D290D"/>
    <w:multiLevelType w:val="hybridMultilevel"/>
    <w:tmpl w:val="2A72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E833C2"/>
    <w:multiLevelType w:val="hybridMultilevel"/>
    <w:tmpl w:val="AEF2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0936244">
    <w:abstractNumId w:val="0"/>
  </w:num>
  <w:num w:numId="2" w16cid:durableId="141970827">
    <w:abstractNumId w:val="1"/>
  </w:num>
  <w:num w:numId="3" w16cid:durableId="501091865">
    <w:abstractNumId w:val="2"/>
  </w:num>
  <w:num w:numId="4" w16cid:durableId="196623838">
    <w:abstractNumId w:val="8"/>
  </w:num>
  <w:num w:numId="5" w16cid:durableId="947346432">
    <w:abstractNumId w:val="6"/>
  </w:num>
  <w:num w:numId="6" w16cid:durableId="1006321776">
    <w:abstractNumId w:val="5"/>
  </w:num>
  <w:num w:numId="7" w16cid:durableId="1318614071">
    <w:abstractNumId w:val="3"/>
  </w:num>
  <w:num w:numId="8" w16cid:durableId="1009530024">
    <w:abstractNumId w:val="13"/>
  </w:num>
  <w:num w:numId="9" w16cid:durableId="1117337313">
    <w:abstractNumId w:val="9"/>
  </w:num>
  <w:num w:numId="10" w16cid:durableId="227614037">
    <w:abstractNumId w:val="11"/>
  </w:num>
  <w:num w:numId="11" w16cid:durableId="1898512925">
    <w:abstractNumId w:val="10"/>
  </w:num>
  <w:num w:numId="12" w16cid:durableId="980503686">
    <w:abstractNumId w:val="4"/>
  </w:num>
  <w:num w:numId="13" w16cid:durableId="1932464230">
    <w:abstractNumId w:val="7"/>
  </w:num>
  <w:num w:numId="14" w16cid:durableId="8446357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B3E"/>
    <w:rsid w:val="00011B0F"/>
    <w:rsid w:val="000225EE"/>
    <w:rsid w:val="00054438"/>
    <w:rsid w:val="000624F2"/>
    <w:rsid w:val="000715CC"/>
    <w:rsid w:val="000806E3"/>
    <w:rsid w:val="0008548F"/>
    <w:rsid w:val="000A4C59"/>
    <w:rsid w:val="000B09C1"/>
    <w:rsid w:val="000D2F26"/>
    <w:rsid w:val="000E5860"/>
    <w:rsid w:val="00107D6A"/>
    <w:rsid w:val="001325F4"/>
    <w:rsid w:val="00180E67"/>
    <w:rsid w:val="001D67B4"/>
    <w:rsid w:val="001F0B5A"/>
    <w:rsid w:val="002211CB"/>
    <w:rsid w:val="00230C16"/>
    <w:rsid w:val="00294583"/>
    <w:rsid w:val="00295ACC"/>
    <w:rsid w:val="002E4E5E"/>
    <w:rsid w:val="00322EC8"/>
    <w:rsid w:val="00364A51"/>
    <w:rsid w:val="003A6194"/>
    <w:rsid w:val="003C371E"/>
    <w:rsid w:val="003E50CD"/>
    <w:rsid w:val="003E5A58"/>
    <w:rsid w:val="0042052C"/>
    <w:rsid w:val="004326A1"/>
    <w:rsid w:val="00457B93"/>
    <w:rsid w:val="00463CF4"/>
    <w:rsid w:val="004B719E"/>
    <w:rsid w:val="004C6E3A"/>
    <w:rsid w:val="005615CB"/>
    <w:rsid w:val="00577A0A"/>
    <w:rsid w:val="005851B4"/>
    <w:rsid w:val="00591D33"/>
    <w:rsid w:val="00595EFD"/>
    <w:rsid w:val="005A63C4"/>
    <w:rsid w:val="005B491A"/>
    <w:rsid w:val="005B4DC7"/>
    <w:rsid w:val="005C61E7"/>
    <w:rsid w:val="005F1D9E"/>
    <w:rsid w:val="005F7A98"/>
    <w:rsid w:val="00611DA5"/>
    <w:rsid w:val="00647218"/>
    <w:rsid w:val="006728F9"/>
    <w:rsid w:val="006A00EC"/>
    <w:rsid w:val="006F2663"/>
    <w:rsid w:val="007228F3"/>
    <w:rsid w:val="00752321"/>
    <w:rsid w:val="0075423B"/>
    <w:rsid w:val="007A6BBD"/>
    <w:rsid w:val="007E1F25"/>
    <w:rsid w:val="00803577"/>
    <w:rsid w:val="008677AE"/>
    <w:rsid w:val="00883803"/>
    <w:rsid w:val="00890ADC"/>
    <w:rsid w:val="008B374A"/>
    <w:rsid w:val="0091207D"/>
    <w:rsid w:val="0092026E"/>
    <w:rsid w:val="009264C8"/>
    <w:rsid w:val="009A5115"/>
    <w:rsid w:val="009A642E"/>
    <w:rsid w:val="009D05C6"/>
    <w:rsid w:val="009F1C31"/>
    <w:rsid w:val="009F4C3A"/>
    <w:rsid w:val="009F5BC3"/>
    <w:rsid w:val="00A271BD"/>
    <w:rsid w:val="00A33450"/>
    <w:rsid w:val="00A46D27"/>
    <w:rsid w:val="00A77B3E"/>
    <w:rsid w:val="00AA7B71"/>
    <w:rsid w:val="00AF0AD3"/>
    <w:rsid w:val="00B2744C"/>
    <w:rsid w:val="00B27C20"/>
    <w:rsid w:val="00B360BA"/>
    <w:rsid w:val="00B502D1"/>
    <w:rsid w:val="00B832A5"/>
    <w:rsid w:val="00B85E35"/>
    <w:rsid w:val="00B866DE"/>
    <w:rsid w:val="00B927CA"/>
    <w:rsid w:val="00B930E3"/>
    <w:rsid w:val="00BB1D09"/>
    <w:rsid w:val="00BB2955"/>
    <w:rsid w:val="00BC25AF"/>
    <w:rsid w:val="00BC72DB"/>
    <w:rsid w:val="00BE1675"/>
    <w:rsid w:val="00C03012"/>
    <w:rsid w:val="00C3585C"/>
    <w:rsid w:val="00C42F5F"/>
    <w:rsid w:val="00C855FC"/>
    <w:rsid w:val="00C928C8"/>
    <w:rsid w:val="00CA2E31"/>
    <w:rsid w:val="00D21DD0"/>
    <w:rsid w:val="00D35800"/>
    <w:rsid w:val="00D86FE3"/>
    <w:rsid w:val="00DC01E2"/>
    <w:rsid w:val="00E176C1"/>
    <w:rsid w:val="00E23145"/>
    <w:rsid w:val="00E27577"/>
    <w:rsid w:val="00E27E3A"/>
    <w:rsid w:val="00E36787"/>
    <w:rsid w:val="00E63199"/>
    <w:rsid w:val="00E6652A"/>
    <w:rsid w:val="00EB6C04"/>
    <w:rsid w:val="00F577E7"/>
    <w:rsid w:val="00F93F54"/>
    <w:rsid w:val="00FA6698"/>
    <w:rsid w:val="00FF4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9086A4"/>
  <w15:chartTrackingRefBased/>
  <w15:docId w15:val="{5E168315-94DB-4A21-A298-B11AB24D6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1BD"/>
    <w:pPr>
      <w:spacing w:before="200" w:after="200" w:line="276" w:lineRule="auto"/>
    </w:pPr>
    <w:rPr>
      <w:sz w:val="24"/>
      <w:lang w:eastAsia="en-US"/>
    </w:rPr>
  </w:style>
  <w:style w:type="paragraph" w:styleId="Heading1">
    <w:name w:val="heading 1"/>
    <w:basedOn w:val="Normal"/>
    <w:next w:val="Normal"/>
    <w:link w:val="Heading1Char"/>
    <w:uiPriority w:val="9"/>
    <w:qFormat/>
    <w:rsid w:val="00A271BD"/>
    <w:pPr>
      <w:pBdr>
        <w:top w:val="single" w:sz="24" w:space="0" w:color="1F497D"/>
        <w:left w:val="single" w:sz="24" w:space="0" w:color="1F497D"/>
        <w:bottom w:val="single" w:sz="24" w:space="0" w:color="1F497D"/>
        <w:right w:val="single" w:sz="24" w:space="0" w:color="1F497D"/>
      </w:pBdr>
      <w:shd w:val="clear" w:color="auto" w:fill="1F497D"/>
      <w:spacing w:after="0"/>
      <w:outlineLvl w:val="0"/>
    </w:pPr>
    <w:rPr>
      <w:rFonts w:ascii="Arial" w:hAnsi="Arial"/>
      <w:b/>
      <w:bCs/>
      <w:caps/>
      <w:color w:val="FFFFFF"/>
      <w:spacing w:val="15"/>
      <w:sz w:val="32"/>
      <w:szCs w:val="22"/>
    </w:rPr>
  </w:style>
  <w:style w:type="paragraph" w:styleId="Heading2">
    <w:name w:val="heading 2"/>
    <w:basedOn w:val="Normal"/>
    <w:next w:val="Normal"/>
    <w:link w:val="Heading2Char"/>
    <w:autoRedefine/>
    <w:uiPriority w:val="9"/>
    <w:unhideWhenUsed/>
    <w:qFormat/>
    <w:rsid w:val="00F577E7"/>
    <w:pPr>
      <w:shd w:val="clear" w:color="auto" w:fill="DEEAF6"/>
      <w:spacing w:after="0"/>
      <w:outlineLvl w:val="1"/>
    </w:pPr>
    <w:rPr>
      <w:caps/>
      <w:color w:val="1F3864"/>
      <w:spacing w:val="15"/>
      <w:sz w:val="28"/>
      <w:szCs w:val="22"/>
    </w:rPr>
  </w:style>
  <w:style w:type="paragraph" w:styleId="Heading3">
    <w:name w:val="heading 3"/>
    <w:basedOn w:val="Normal"/>
    <w:next w:val="Normal"/>
    <w:link w:val="Heading3Char"/>
    <w:uiPriority w:val="9"/>
    <w:unhideWhenUsed/>
    <w:qFormat/>
    <w:rsid w:val="001F0B5A"/>
    <w:pPr>
      <w:spacing w:before="300" w:after="0"/>
      <w:outlineLvl w:val="2"/>
    </w:pPr>
    <w:rPr>
      <w:b/>
      <w:caps/>
      <w:color w:val="243F60"/>
      <w:szCs w:val="22"/>
    </w:rPr>
  </w:style>
  <w:style w:type="paragraph" w:styleId="Heading4">
    <w:name w:val="heading 4"/>
    <w:basedOn w:val="Normal"/>
    <w:next w:val="Normal"/>
    <w:link w:val="Heading4Char"/>
    <w:uiPriority w:val="9"/>
    <w:unhideWhenUsed/>
    <w:qFormat/>
    <w:rsid w:val="0075423B"/>
    <w:pPr>
      <w:outlineLvl w:val="3"/>
    </w:pPr>
    <w:rPr>
      <w:caps/>
    </w:rPr>
  </w:style>
  <w:style w:type="paragraph" w:styleId="Heading5">
    <w:name w:val="heading 5"/>
    <w:basedOn w:val="Normal"/>
    <w:next w:val="Normal"/>
    <w:link w:val="Heading5Char"/>
    <w:uiPriority w:val="9"/>
    <w:unhideWhenUsed/>
    <w:qFormat/>
    <w:rsid w:val="00A271BD"/>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unhideWhenUsed/>
    <w:qFormat/>
    <w:rsid w:val="00A271BD"/>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rsid w:val="00A271BD"/>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A271B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271BD"/>
    <w:p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71BD"/>
    <w:pPr>
      <w:spacing w:before="720"/>
    </w:pPr>
    <w:rPr>
      <w:caps/>
      <w:color w:val="4F81BD"/>
      <w:spacing w:val="10"/>
      <w:kern w:val="28"/>
      <w:sz w:val="52"/>
      <w:szCs w:val="52"/>
    </w:rPr>
  </w:style>
  <w:style w:type="paragraph" w:styleId="Subtitle">
    <w:name w:val="Subtitle"/>
    <w:basedOn w:val="Normal"/>
    <w:next w:val="Normal"/>
    <w:link w:val="SubtitleChar"/>
    <w:uiPriority w:val="11"/>
    <w:qFormat/>
    <w:rsid w:val="00A271BD"/>
    <w:pPr>
      <w:spacing w:after="1000" w:line="240" w:lineRule="auto"/>
    </w:pPr>
    <w:rPr>
      <w:caps/>
      <w:color w:val="595959"/>
      <w:spacing w:val="10"/>
      <w:szCs w:val="24"/>
    </w:rPr>
  </w:style>
  <w:style w:type="character" w:styleId="CommentReference">
    <w:name w:val="annotation reference"/>
    <w:rsid w:val="00805BCE"/>
    <w:rPr>
      <w:sz w:val="16"/>
      <w:szCs w:val="16"/>
    </w:rPr>
  </w:style>
  <w:style w:type="paragraph" w:styleId="BalloonText">
    <w:name w:val="Balloon Text"/>
    <w:basedOn w:val="Normal"/>
    <w:link w:val="BalloonTextChar"/>
    <w:rsid w:val="00B502D1"/>
    <w:rPr>
      <w:rFonts w:ascii="Tahoma" w:hAnsi="Tahoma" w:cs="Tahoma"/>
      <w:sz w:val="16"/>
      <w:szCs w:val="16"/>
    </w:rPr>
  </w:style>
  <w:style w:type="character" w:customStyle="1" w:styleId="BalloonTextChar">
    <w:name w:val="Balloon Text Char"/>
    <w:link w:val="BalloonText"/>
    <w:rsid w:val="00B502D1"/>
    <w:rPr>
      <w:rFonts w:ascii="Tahoma" w:hAnsi="Tahoma" w:cs="Tahoma"/>
      <w:color w:val="000000"/>
      <w:sz w:val="16"/>
      <w:szCs w:val="16"/>
    </w:rPr>
  </w:style>
  <w:style w:type="character" w:customStyle="1" w:styleId="ItemDescription">
    <w:name w:val="Item Description"/>
    <w:rsid w:val="00B502D1"/>
    <w:rPr>
      <w:rFonts w:ascii="Calibri" w:eastAsia="Calibri" w:hAnsi="Calibri" w:cs="Calibri"/>
      <w:i/>
      <w:sz w:val="24"/>
    </w:rPr>
  </w:style>
  <w:style w:type="character" w:customStyle="1" w:styleId="CategoryUnderlined">
    <w:name w:val="Category Underlined"/>
    <w:rsid w:val="00B502D1"/>
    <w:rPr>
      <w:rFonts w:ascii="Calibri" w:hAnsi="Calibri"/>
      <w:u w:val="single"/>
    </w:rPr>
  </w:style>
  <w:style w:type="character" w:styleId="Hyperlink">
    <w:name w:val="Hyperlink"/>
    <w:rsid w:val="00E27577"/>
    <w:rPr>
      <w:color w:val="0000FF"/>
      <w:u w:val="single"/>
    </w:rPr>
  </w:style>
  <w:style w:type="character" w:customStyle="1" w:styleId="Heading1Char">
    <w:name w:val="Heading 1 Char"/>
    <w:link w:val="Heading1"/>
    <w:uiPriority w:val="9"/>
    <w:rsid w:val="00A271BD"/>
    <w:rPr>
      <w:rFonts w:ascii="Arial" w:hAnsi="Arial"/>
      <w:b/>
      <w:bCs/>
      <w:caps/>
      <w:color w:val="FFFFFF"/>
      <w:spacing w:val="15"/>
      <w:sz w:val="32"/>
      <w:shd w:val="clear" w:color="auto" w:fill="1F497D"/>
    </w:rPr>
  </w:style>
  <w:style w:type="character" w:customStyle="1" w:styleId="Heading2Char">
    <w:name w:val="Heading 2 Char"/>
    <w:link w:val="Heading2"/>
    <w:uiPriority w:val="9"/>
    <w:rsid w:val="00F577E7"/>
    <w:rPr>
      <w:caps/>
      <w:color w:val="1F3864"/>
      <w:spacing w:val="15"/>
      <w:sz w:val="28"/>
      <w:szCs w:val="22"/>
      <w:shd w:val="clear" w:color="auto" w:fill="DEEAF6"/>
    </w:rPr>
  </w:style>
  <w:style w:type="character" w:customStyle="1" w:styleId="Heading3Char">
    <w:name w:val="Heading 3 Char"/>
    <w:link w:val="Heading3"/>
    <w:uiPriority w:val="9"/>
    <w:rsid w:val="001F0B5A"/>
    <w:rPr>
      <w:b/>
      <w:caps/>
      <w:color w:val="243F60"/>
      <w:sz w:val="24"/>
      <w:szCs w:val="22"/>
    </w:rPr>
  </w:style>
  <w:style w:type="character" w:customStyle="1" w:styleId="Heading4Char">
    <w:name w:val="Heading 4 Char"/>
    <w:link w:val="Heading4"/>
    <w:uiPriority w:val="9"/>
    <w:rsid w:val="0075423B"/>
    <w:rPr>
      <w:caps/>
      <w:sz w:val="24"/>
      <w:szCs w:val="20"/>
    </w:rPr>
  </w:style>
  <w:style w:type="character" w:customStyle="1" w:styleId="Heading5Char">
    <w:name w:val="Heading 5 Char"/>
    <w:link w:val="Heading5"/>
    <w:uiPriority w:val="9"/>
    <w:rsid w:val="00A271BD"/>
    <w:rPr>
      <w:caps/>
      <w:color w:val="365F91"/>
      <w:spacing w:val="10"/>
    </w:rPr>
  </w:style>
  <w:style w:type="character" w:customStyle="1" w:styleId="Heading6Char">
    <w:name w:val="Heading 6 Char"/>
    <w:link w:val="Heading6"/>
    <w:uiPriority w:val="9"/>
    <w:rsid w:val="00A271BD"/>
    <w:rPr>
      <w:caps/>
      <w:color w:val="365F91"/>
      <w:spacing w:val="10"/>
    </w:rPr>
  </w:style>
  <w:style w:type="character" w:customStyle="1" w:styleId="Heading7Char">
    <w:name w:val="Heading 7 Char"/>
    <w:link w:val="Heading7"/>
    <w:uiPriority w:val="9"/>
    <w:semiHidden/>
    <w:rsid w:val="00A271BD"/>
    <w:rPr>
      <w:caps/>
      <w:color w:val="365F91"/>
      <w:spacing w:val="10"/>
    </w:rPr>
  </w:style>
  <w:style w:type="character" w:customStyle="1" w:styleId="Heading8Char">
    <w:name w:val="Heading 8 Char"/>
    <w:link w:val="Heading8"/>
    <w:uiPriority w:val="9"/>
    <w:semiHidden/>
    <w:rsid w:val="00A271BD"/>
    <w:rPr>
      <w:caps/>
      <w:spacing w:val="10"/>
      <w:sz w:val="18"/>
      <w:szCs w:val="18"/>
    </w:rPr>
  </w:style>
  <w:style w:type="character" w:customStyle="1" w:styleId="Heading9Char">
    <w:name w:val="Heading 9 Char"/>
    <w:link w:val="Heading9"/>
    <w:uiPriority w:val="9"/>
    <w:semiHidden/>
    <w:rsid w:val="00A271BD"/>
    <w:rPr>
      <w:i/>
      <w:caps/>
      <w:spacing w:val="10"/>
      <w:sz w:val="18"/>
      <w:szCs w:val="18"/>
    </w:rPr>
  </w:style>
  <w:style w:type="paragraph" w:styleId="Caption">
    <w:name w:val="caption"/>
    <w:basedOn w:val="Normal"/>
    <w:next w:val="Normal"/>
    <w:uiPriority w:val="35"/>
    <w:semiHidden/>
    <w:unhideWhenUsed/>
    <w:qFormat/>
    <w:rsid w:val="00A271BD"/>
    <w:rPr>
      <w:b/>
      <w:bCs/>
      <w:color w:val="365F91"/>
      <w:sz w:val="16"/>
      <w:szCs w:val="16"/>
    </w:rPr>
  </w:style>
  <w:style w:type="character" w:customStyle="1" w:styleId="TitleChar">
    <w:name w:val="Title Char"/>
    <w:link w:val="Title"/>
    <w:uiPriority w:val="10"/>
    <w:rsid w:val="00A271BD"/>
    <w:rPr>
      <w:caps/>
      <w:color w:val="4F81BD"/>
      <w:spacing w:val="10"/>
      <w:kern w:val="28"/>
      <w:sz w:val="52"/>
      <w:szCs w:val="52"/>
    </w:rPr>
  </w:style>
  <w:style w:type="character" w:customStyle="1" w:styleId="SubtitleChar">
    <w:name w:val="Subtitle Char"/>
    <w:link w:val="Subtitle"/>
    <w:uiPriority w:val="11"/>
    <w:rsid w:val="00A271BD"/>
    <w:rPr>
      <w:caps/>
      <w:color w:val="595959"/>
      <w:spacing w:val="10"/>
      <w:sz w:val="24"/>
      <w:szCs w:val="24"/>
    </w:rPr>
  </w:style>
  <w:style w:type="character" w:styleId="Strong">
    <w:name w:val="Strong"/>
    <w:uiPriority w:val="22"/>
    <w:qFormat/>
    <w:rsid w:val="00A271BD"/>
    <w:rPr>
      <w:b/>
      <w:bCs/>
    </w:rPr>
  </w:style>
  <w:style w:type="character" w:styleId="Emphasis">
    <w:name w:val="Emphasis"/>
    <w:uiPriority w:val="20"/>
    <w:qFormat/>
    <w:rsid w:val="00A271BD"/>
    <w:rPr>
      <w:caps/>
      <w:color w:val="243F60"/>
      <w:spacing w:val="5"/>
    </w:rPr>
  </w:style>
  <w:style w:type="paragraph" w:styleId="NoSpacing">
    <w:name w:val="No Spacing"/>
    <w:basedOn w:val="Normal"/>
    <w:link w:val="NoSpacingChar"/>
    <w:uiPriority w:val="1"/>
    <w:qFormat/>
    <w:rsid w:val="00A271BD"/>
    <w:pPr>
      <w:spacing w:before="0" w:after="0" w:line="240" w:lineRule="auto"/>
    </w:pPr>
  </w:style>
  <w:style w:type="character" w:customStyle="1" w:styleId="NoSpacingChar">
    <w:name w:val="No Spacing Char"/>
    <w:link w:val="NoSpacing"/>
    <w:uiPriority w:val="1"/>
    <w:rsid w:val="00A271BD"/>
    <w:rPr>
      <w:sz w:val="20"/>
      <w:szCs w:val="20"/>
    </w:rPr>
  </w:style>
  <w:style w:type="paragraph" w:styleId="ListParagraph">
    <w:name w:val="List Paragraph"/>
    <w:basedOn w:val="Normal"/>
    <w:uiPriority w:val="34"/>
    <w:qFormat/>
    <w:rsid w:val="00A271BD"/>
    <w:pPr>
      <w:ind w:left="720"/>
      <w:contextualSpacing/>
    </w:pPr>
  </w:style>
  <w:style w:type="paragraph" w:styleId="Quote">
    <w:name w:val="Quote"/>
    <w:basedOn w:val="Normal"/>
    <w:next w:val="Normal"/>
    <w:link w:val="QuoteChar"/>
    <w:uiPriority w:val="29"/>
    <w:qFormat/>
    <w:rsid w:val="00A271BD"/>
    <w:rPr>
      <w:i/>
      <w:iCs/>
    </w:rPr>
  </w:style>
  <w:style w:type="character" w:customStyle="1" w:styleId="QuoteChar">
    <w:name w:val="Quote Char"/>
    <w:link w:val="Quote"/>
    <w:uiPriority w:val="29"/>
    <w:rsid w:val="00A271BD"/>
    <w:rPr>
      <w:i/>
      <w:iCs/>
      <w:sz w:val="20"/>
      <w:szCs w:val="20"/>
    </w:rPr>
  </w:style>
  <w:style w:type="paragraph" w:styleId="IntenseQuote">
    <w:name w:val="Intense Quote"/>
    <w:basedOn w:val="Normal"/>
    <w:next w:val="Normal"/>
    <w:link w:val="IntenseQuoteChar"/>
    <w:uiPriority w:val="30"/>
    <w:qFormat/>
    <w:rsid w:val="00A271BD"/>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A271BD"/>
    <w:rPr>
      <w:i/>
      <w:iCs/>
      <w:color w:val="4F81BD"/>
      <w:sz w:val="20"/>
      <w:szCs w:val="20"/>
    </w:rPr>
  </w:style>
  <w:style w:type="character" w:styleId="SubtleEmphasis">
    <w:name w:val="Subtle Emphasis"/>
    <w:uiPriority w:val="19"/>
    <w:qFormat/>
    <w:rsid w:val="00A271BD"/>
    <w:rPr>
      <w:i/>
      <w:iCs/>
      <w:color w:val="243F60"/>
    </w:rPr>
  </w:style>
  <w:style w:type="character" w:styleId="IntenseEmphasis">
    <w:name w:val="Intense Emphasis"/>
    <w:uiPriority w:val="21"/>
    <w:qFormat/>
    <w:rsid w:val="00A271BD"/>
    <w:rPr>
      <w:b/>
      <w:bCs/>
      <w:caps/>
      <w:color w:val="243F60"/>
      <w:spacing w:val="10"/>
    </w:rPr>
  </w:style>
  <w:style w:type="character" w:styleId="SubtleReference">
    <w:name w:val="Subtle Reference"/>
    <w:uiPriority w:val="31"/>
    <w:qFormat/>
    <w:rsid w:val="00A271BD"/>
    <w:rPr>
      <w:b/>
      <w:bCs/>
      <w:color w:val="4F81BD"/>
    </w:rPr>
  </w:style>
  <w:style w:type="character" w:styleId="IntenseReference">
    <w:name w:val="Intense Reference"/>
    <w:uiPriority w:val="32"/>
    <w:qFormat/>
    <w:rsid w:val="00A271BD"/>
    <w:rPr>
      <w:b/>
      <w:bCs/>
      <w:i/>
      <w:iCs/>
      <w:caps/>
      <w:color w:val="4F81BD"/>
    </w:rPr>
  </w:style>
  <w:style w:type="character" w:styleId="BookTitle">
    <w:name w:val="Book Title"/>
    <w:uiPriority w:val="33"/>
    <w:qFormat/>
    <w:rsid w:val="00A271BD"/>
    <w:rPr>
      <w:b/>
      <w:bCs/>
      <w:i/>
      <w:iCs/>
      <w:spacing w:val="9"/>
    </w:rPr>
  </w:style>
  <w:style w:type="paragraph" w:styleId="TOCHeading">
    <w:name w:val="TOC Heading"/>
    <w:basedOn w:val="Heading1"/>
    <w:next w:val="Normal"/>
    <w:uiPriority w:val="39"/>
    <w:semiHidden/>
    <w:unhideWhenUsed/>
    <w:qFormat/>
    <w:rsid w:val="00A271BD"/>
    <w:pPr>
      <w:pBdr>
        <w:top w:val="single" w:sz="24" w:space="0" w:color="4F81BD"/>
        <w:left w:val="single" w:sz="24" w:space="0" w:color="4F81BD"/>
        <w:bottom w:val="single" w:sz="24" w:space="0" w:color="4F81BD"/>
        <w:right w:val="single" w:sz="24" w:space="0" w:color="4F81BD"/>
      </w:pBdr>
      <w:shd w:val="clear" w:color="auto" w:fill="4F81BD"/>
      <w:outlineLvl w:val="9"/>
    </w:pPr>
    <w:rPr>
      <w:lang w:bidi="en-US"/>
    </w:rPr>
  </w:style>
  <w:style w:type="character" w:styleId="FollowedHyperlink">
    <w:name w:val="FollowedHyperlink"/>
    <w:rsid w:val="003A6194"/>
    <w:rPr>
      <w:color w:val="954F72"/>
      <w:u w:val="single"/>
    </w:rPr>
  </w:style>
  <w:style w:type="table" w:styleId="TableGrid">
    <w:name w:val="Table Grid"/>
    <w:basedOn w:val="TableNormal"/>
    <w:uiPriority w:val="39"/>
    <w:rsid w:val="00080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27E3A"/>
    <w:pPr>
      <w:tabs>
        <w:tab w:val="center" w:pos="4680"/>
        <w:tab w:val="right" w:pos="9360"/>
      </w:tabs>
    </w:pPr>
  </w:style>
  <w:style w:type="character" w:customStyle="1" w:styleId="HeaderChar">
    <w:name w:val="Header Char"/>
    <w:link w:val="Header"/>
    <w:rsid w:val="00E27E3A"/>
    <w:rPr>
      <w:sz w:val="24"/>
    </w:rPr>
  </w:style>
  <w:style w:type="paragraph" w:styleId="Footer">
    <w:name w:val="footer"/>
    <w:basedOn w:val="Normal"/>
    <w:link w:val="FooterChar"/>
    <w:uiPriority w:val="99"/>
    <w:rsid w:val="00E27E3A"/>
    <w:pPr>
      <w:tabs>
        <w:tab w:val="center" w:pos="4680"/>
        <w:tab w:val="right" w:pos="9360"/>
      </w:tabs>
    </w:pPr>
  </w:style>
  <w:style w:type="character" w:customStyle="1" w:styleId="FooterChar">
    <w:name w:val="Footer Char"/>
    <w:link w:val="Footer"/>
    <w:uiPriority w:val="99"/>
    <w:rsid w:val="00E27E3A"/>
    <w:rPr>
      <w:sz w:val="24"/>
    </w:rPr>
  </w:style>
  <w:style w:type="character" w:styleId="UnresolvedMention">
    <w:name w:val="Unresolved Mention"/>
    <w:uiPriority w:val="99"/>
    <w:semiHidden/>
    <w:unhideWhenUsed/>
    <w:rsid w:val="00AF0AD3"/>
    <w:rPr>
      <w:color w:val="605E5C"/>
      <w:shd w:val="clear" w:color="auto" w:fill="E1DFDD"/>
    </w:rPr>
  </w:style>
  <w:style w:type="character" w:customStyle="1" w:styleId="screenreader-only">
    <w:name w:val="screenreader-only"/>
    <w:rsid w:val="007A6BBD"/>
  </w:style>
  <w:style w:type="paragraph" w:styleId="NormalWeb">
    <w:name w:val="Normal (Web)"/>
    <w:basedOn w:val="Normal"/>
    <w:uiPriority w:val="99"/>
    <w:unhideWhenUsed/>
    <w:rsid w:val="007E1F25"/>
    <w:pPr>
      <w:spacing w:before="100" w:beforeAutospacing="1" w:after="100" w:afterAutospacing="1" w:line="240" w:lineRule="auto"/>
    </w:pPr>
    <w:rPr>
      <w:rFonts w:ascii="Times New Roman" w:hAnsi="Times New Roman"/>
      <w:szCs w:val="24"/>
    </w:rPr>
  </w:style>
  <w:style w:type="character" w:customStyle="1" w:styleId="ng-binding">
    <w:name w:val="ng-binding"/>
    <w:basedOn w:val="DefaultParagraphFont"/>
    <w:rsid w:val="000E5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6537">
      <w:bodyDiv w:val="1"/>
      <w:marLeft w:val="0"/>
      <w:marRight w:val="0"/>
      <w:marTop w:val="0"/>
      <w:marBottom w:val="0"/>
      <w:divBdr>
        <w:top w:val="none" w:sz="0" w:space="0" w:color="auto"/>
        <w:left w:val="none" w:sz="0" w:space="0" w:color="auto"/>
        <w:bottom w:val="none" w:sz="0" w:space="0" w:color="auto"/>
        <w:right w:val="none" w:sz="0" w:space="0" w:color="auto"/>
      </w:divBdr>
    </w:div>
    <w:div w:id="167333436">
      <w:bodyDiv w:val="1"/>
      <w:marLeft w:val="0"/>
      <w:marRight w:val="0"/>
      <w:marTop w:val="0"/>
      <w:marBottom w:val="0"/>
      <w:divBdr>
        <w:top w:val="none" w:sz="0" w:space="0" w:color="auto"/>
        <w:left w:val="none" w:sz="0" w:space="0" w:color="auto"/>
        <w:bottom w:val="none" w:sz="0" w:space="0" w:color="auto"/>
        <w:right w:val="none" w:sz="0" w:space="0" w:color="auto"/>
      </w:divBdr>
      <w:divsChild>
        <w:div w:id="80488031">
          <w:marLeft w:val="0"/>
          <w:marRight w:val="0"/>
          <w:marTop w:val="0"/>
          <w:marBottom w:val="0"/>
          <w:divBdr>
            <w:top w:val="none" w:sz="0" w:space="0" w:color="auto"/>
            <w:left w:val="none" w:sz="0" w:space="0" w:color="auto"/>
            <w:bottom w:val="none" w:sz="0" w:space="0" w:color="auto"/>
            <w:right w:val="none" w:sz="0" w:space="0" w:color="auto"/>
          </w:divBdr>
        </w:div>
        <w:div w:id="140736085">
          <w:marLeft w:val="0"/>
          <w:marRight w:val="0"/>
          <w:marTop w:val="0"/>
          <w:marBottom w:val="0"/>
          <w:divBdr>
            <w:top w:val="none" w:sz="0" w:space="0" w:color="auto"/>
            <w:left w:val="none" w:sz="0" w:space="0" w:color="auto"/>
            <w:bottom w:val="none" w:sz="0" w:space="0" w:color="auto"/>
            <w:right w:val="none" w:sz="0" w:space="0" w:color="auto"/>
          </w:divBdr>
        </w:div>
        <w:div w:id="400837642">
          <w:marLeft w:val="0"/>
          <w:marRight w:val="0"/>
          <w:marTop w:val="0"/>
          <w:marBottom w:val="0"/>
          <w:divBdr>
            <w:top w:val="none" w:sz="0" w:space="0" w:color="auto"/>
            <w:left w:val="none" w:sz="0" w:space="0" w:color="auto"/>
            <w:bottom w:val="none" w:sz="0" w:space="0" w:color="auto"/>
            <w:right w:val="none" w:sz="0" w:space="0" w:color="auto"/>
          </w:divBdr>
        </w:div>
        <w:div w:id="436952437">
          <w:marLeft w:val="0"/>
          <w:marRight w:val="0"/>
          <w:marTop w:val="0"/>
          <w:marBottom w:val="0"/>
          <w:divBdr>
            <w:top w:val="none" w:sz="0" w:space="0" w:color="auto"/>
            <w:left w:val="none" w:sz="0" w:space="0" w:color="auto"/>
            <w:bottom w:val="none" w:sz="0" w:space="0" w:color="auto"/>
            <w:right w:val="none" w:sz="0" w:space="0" w:color="auto"/>
          </w:divBdr>
        </w:div>
        <w:div w:id="1016926844">
          <w:marLeft w:val="0"/>
          <w:marRight w:val="0"/>
          <w:marTop w:val="0"/>
          <w:marBottom w:val="0"/>
          <w:divBdr>
            <w:top w:val="none" w:sz="0" w:space="0" w:color="auto"/>
            <w:left w:val="none" w:sz="0" w:space="0" w:color="auto"/>
            <w:bottom w:val="none" w:sz="0" w:space="0" w:color="auto"/>
            <w:right w:val="none" w:sz="0" w:space="0" w:color="auto"/>
          </w:divBdr>
        </w:div>
        <w:div w:id="1053576194">
          <w:marLeft w:val="0"/>
          <w:marRight w:val="0"/>
          <w:marTop w:val="0"/>
          <w:marBottom w:val="0"/>
          <w:divBdr>
            <w:top w:val="none" w:sz="0" w:space="0" w:color="auto"/>
            <w:left w:val="none" w:sz="0" w:space="0" w:color="auto"/>
            <w:bottom w:val="none" w:sz="0" w:space="0" w:color="auto"/>
            <w:right w:val="none" w:sz="0" w:space="0" w:color="auto"/>
          </w:divBdr>
        </w:div>
        <w:div w:id="1204638178">
          <w:marLeft w:val="0"/>
          <w:marRight w:val="0"/>
          <w:marTop w:val="0"/>
          <w:marBottom w:val="0"/>
          <w:divBdr>
            <w:top w:val="none" w:sz="0" w:space="0" w:color="auto"/>
            <w:left w:val="none" w:sz="0" w:space="0" w:color="auto"/>
            <w:bottom w:val="none" w:sz="0" w:space="0" w:color="auto"/>
            <w:right w:val="none" w:sz="0" w:space="0" w:color="auto"/>
          </w:divBdr>
        </w:div>
        <w:div w:id="1281842506">
          <w:marLeft w:val="0"/>
          <w:marRight w:val="0"/>
          <w:marTop w:val="0"/>
          <w:marBottom w:val="0"/>
          <w:divBdr>
            <w:top w:val="none" w:sz="0" w:space="0" w:color="auto"/>
            <w:left w:val="none" w:sz="0" w:space="0" w:color="auto"/>
            <w:bottom w:val="none" w:sz="0" w:space="0" w:color="auto"/>
            <w:right w:val="none" w:sz="0" w:space="0" w:color="auto"/>
          </w:divBdr>
        </w:div>
        <w:div w:id="1350374870">
          <w:marLeft w:val="0"/>
          <w:marRight w:val="0"/>
          <w:marTop w:val="0"/>
          <w:marBottom w:val="0"/>
          <w:divBdr>
            <w:top w:val="none" w:sz="0" w:space="0" w:color="auto"/>
            <w:left w:val="none" w:sz="0" w:space="0" w:color="auto"/>
            <w:bottom w:val="none" w:sz="0" w:space="0" w:color="auto"/>
            <w:right w:val="none" w:sz="0" w:space="0" w:color="auto"/>
          </w:divBdr>
        </w:div>
        <w:div w:id="1793480762">
          <w:marLeft w:val="0"/>
          <w:marRight w:val="0"/>
          <w:marTop w:val="0"/>
          <w:marBottom w:val="0"/>
          <w:divBdr>
            <w:top w:val="none" w:sz="0" w:space="0" w:color="auto"/>
            <w:left w:val="none" w:sz="0" w:space="0" w:color="auto"/>
            <w:bottom w:val="none" w:sz="0" w:space="0" w:color="auto"/>
            <w:right w:val="none" w:sz="0" w:space="0" w:color="auto"/>
          </w:divBdr>
        </w:div>
      </w:divsChild>
    </w:div>
    <w:div w:id="543181830">
      <w:bodyDiv w:val="1"/>
      <w:marLeft w:val="0"/>
      <w:marRight w:val="0"/>
      <w:marTop w:val="0"/>
      <w:marBottom w:val="0"/>
      <w:divBdr>
        <w:top w:val="none" w:sz="0" w:space="0" w:color="auto"/>
        <w:left w:val="none" w:sz="0" w:space="0" w:color="auto"/>
        <w:bottom w:val="none" w:sz="0" w:space="0" w:color="auto"/>
        <w:right w:val="none" w:sz="0" w:space="0" w:color="auto"/>
      </w:divBdr>
      <w:divsChild>
        <w:div w:id="68696288">
          <w:marLeft w:val="0"/>
          <w:marRight w:val="0"/>
          <w:marTop w:val="0"/>
          <w:marBottom w:val="0"/>
          <w:divBdr>
            <w:top w:val="none" w:sz="0" w:space="0" w:color="auto"/>
            <w:left w:val="none" w:sz="0" w:space="0" w:color="auto"/>
            <w:bottom w:val="none" w:sz="0" w:space="0" w:color="auto"/>
            <w:right w:val="none" w:sz="0" w:space="0" w:color="auto"/>
          </w:divBdr>
        </w:div>
        <w:div w:id="160853405">
          <w:marLeft w:val="0"/>
          <w:marRight w:val="0"/>
          <w:marTop w:val="0"/>
          <w:marBottom w:val="0"/>
          <w:divBdr>
            <w:top w:val="none" w:sz="0" w:space="0" w:color="auto"/>
            <w:left w:val="none" w:sz="0" w:space="0" w:color="auto"/>
            <w:bottom w:val="none" w:sz="0" w:space="0" w:color="auto"/>
            <w:right w:val="none" w:sz="0" w:space="0" w:color="auto"/>
          </w:divBdr>
        </w:div>
        <w:div w:id="262760424">
          <w:marLeft w:val="0"/>
          <w:marRight w:val="0"/>
          <w:marTop w:val="0"/>
          <w:marBottom w:val="0"/>
          <w:divBdr>
            <w:top w:val="none" w:sz="0" w:space="0" w:color="auto"/>
            <w:left w:val="none" w:sz="0" w:space="0" w:color="auto"/>
            <w:bottom w:val="none" w:sz="0" w:space="0" w:color="auto"/>
            <w:right w:val="none" w:sz="0" w:space="0" w:color="auto"/>
          </w:divBdr>
        </w:div>
        <w:div w:id="917249803">
          <w:marLeft w:val="0"/>
          <w:marRight w:val="0"/>
          <w:marTop w:val="0"/>
          <w:marBottom w:val="0"/>
          <w:divBdr>
            <w:top w:val="none" w:sz="0" w:space="0" w:color="auto"/>
            <w:left w:val="none" w:sz="0" w:space="0" w:color="auto"/>
            <w:bottom w:val="none" w:sz="0" w:space="0" w:color="auto"/>
            <w:right w:val="none" w:sz="0" w:space="0" w:color="auto"/>
          </w:divBdr>
        </w:div>
        <w:div w:id="1037238730">
          <w:marLeft w:val="0"/>
          <w:marRight w:val="0"/>
          <w:marTop w:val="0"/>
          <w:marBottom w:val="0"/>
          <w:divBdr>
            <w:top w:val="none" w:sz="0" w:space="0" w:color="auto"/>
            <w:left w:val="none" w:sz="0" w:space="0" w:color="auto"/>
            <w:bottom w:val="none" w:sz="0" w:space="0" w:color="auto"/>
            <w:right w:val="none" w:sz="0" w:space="0" w:color="auto"/>
          </w:divBdr>
        </w:div>
        <w:div w:id="1370957273">
          <w:marLeft w:val="0"/>
          <w:marRight w:val="0"/>
          <w:marTop w:val="0"/>
          <w:marBottom w:val="0"/>
          <w:divBdr>
            <w:top w:val="none" w:sz="0" w:space="0" w:color="auto"/>
            <w:left w:val="none" w:sz="0" w:space="0" w:color="auto"/>
            <w:bottom w:val="none" w:sz="0" w:space="0" w:color="auto"/>
            <w:right w:val="none" w:sz="0" w:space="0" w:color="auto"/>
          </w:divBdr>
        </w:div>
        <w:div w:id="1646668235">
          <w:marLeft w:val="0"/>
          <w:marRight w:val="0"/>
          <w:marTop w:val="0"/>
          <w:marBottom w:val="0"/>
          <w:divBdr>
            <w:top w:val="none" w:sz="0" w:space="0" w:color="auto"/>
            <w:left w:val="none" w:sz="0" w:space="0" w:color="auto"/>
            <w:bottom w:val="none" w:sz="0" w:space="0" w:color="auto"/>
            <w:right w:val="none" w:sz="0" w:space="0" w:color="auto"/>
          </w:divBdr>
        </w:div>
        <w:div w:id="1700930009">
          <w:marLeft w:val="0"/>
          <w:marRight w:val="0"/>
          <w:marTop w:val="0"/>
          <w:marBottom w:val="0"/>
          <w:divBdr>
            <w:top w:val="none" w:sz="0" w:space="0" w:color="auto"/>
            <w:left w:val="none" w:sz="0" w:space="0" w:color="auto"/>
            <w:bottom w:val="none" w:sz="0" w:space="0" w:color="auto"/>
            <w:right w:val="none" w:sz="0" w:space="0" w:color="auto"/>
          </w:divBdr>
        </w:div>
        <w:div w:id="1824850650">
          <w:marLeft w:val="0"/>
          <w:marRight w:val="0"/>
          <w:marTop w:val="0"/>
          <w:marBottom w:val="0"/>
          <w:divBdr>
            <w:top w:val="none" w:sz="0" w:space="0" w:color="auto"/>
            <w:left w:val="none" w:sz="0" w:space="0" w:color="auto"/>
            <w:bottom w:val="none" w:sz="0" w:space="0" w:color="auto"/>
            <w:right w:val="none" w:sz="0" w:space="0" w:color="auto"/>
          </w:divBdr>
        </w:div>
        <w:div w:id="1998727943">
          <w:marLeft w:val="0"/>
          <w:marRight w:val="0"/>
          <w:marTop w:val="0"/>
          <w:marBottom w:val="0"/>
          <w:divBdr>
            <w:top w:val="none" w:sz="0" w:space="0" w:color="auto"/>
            <w:left w:val="none" w:sz="0" w:space="0" w:color="auto"/>
            <w:bottom w:val="none" w:sz="0" w:space="0" w:color="auto"/>
            <w:right w:val="none" w:sz="0" w:space="0" w:color="auto"/>
          </w:divBdr>
        </w:div>
      </w:divsChild>
    </w:div>
    <w:div w:id="570502790">
      <w:bodyDiv w:val="1"/>
      <w:marLeft w:val="0"/>
      <w:marRight w:val="0"/>
      <w:marTop w:val="0"/>
      <w:marBottom w:val="0"/>
      <w:divBdr>
        <w:top w:val="none" w:sz="0" w:space="0" w:color="auto"/>
        <w:left w:val="none" w:sz="0" w:space="0" w:color="auto"/>
        <w:bottom w:val="none" w:sz="0" w:space="0" w:color="auto"/>
        <w:right w:val="none" w:sz="0" w:space="0" w:color="auto"/>
      </w:divBdr>
      <w:divsChild>
        <w:div w:id="1488980450">
          <w:marLeft w:val="0"/>
          <w:marRight w:val="0"/>
          <w:marTop w:val="0"/>
          <w:marBottom w:val="0"/>
          <w:divBdr>
            <w:top w:val="none" w:sz="0" w:space="0" w:color="auto"/>
            <w:left w:val="none" w:sz="0" w:space="0" w:color="auto"/>
            <w:bottom w:val="none" w:sz="0" w:space="0" w:color="auto"/>
            <w:right w:val="none" w:sz="0" w:space="0" w:color="auto"/>
          </w:divBdr>
        </w:div>
      </w:divsChild>
    </w:div>
    <w:div w:id="721175014">
      <w:bodyDiv w:val="1"/>
      <w:marLeft w:val="0"/>
      <w:marRight w:val="0"/>
      <w:marTop w:val="0"/>
      <w:marBottom w:val="0"/>
      <w:divBdr>
        <w:top w:val="none" w:sz="0" w:space="0" w:color="auto"/>
        <w:left w:val="none" w:sz="0" w:space="0" w:color="auto"/>
        <w:bottom w:val="none" w:sz="0" w:space="0" w:color="auto"/>
        <w:right w:val="none" w:sz="0" w:space="0" w:color="auto"/>
      </w:divBdr>
    </w:div>
    <w:div w:id="764767079">
      <w:bodyDiv w:val="1"/>
      <w:marLeft w:val="0"/>
      <w:marRight w:val="0"/>
      <w:marTop w:val="0"/>
      <w:marBottom w:val="0"/>
      <w:divBdr>
        <w:top w:val="none" w:sz="0" w:space="0" w:color="auto"/>
        <w:left w:val="none" w:sz="0" w:space="0" w:color="auto"/>
        <w:bottom w:val="none" w:sz="0" w:space="0" w:color="auto"/>
        <w:right w:val="none" w:sz="0" w:space="0" w:color="auto"/>
      </w:divBdr>
      <w:divsChild>
        <w:div w:id="12653280">
          <w:marLeft w:val="0"/>
          <w:marRight w:val="0"/>
          <w:marTop w:val="0"/>
          <w:marBottom w:val="0"/>
          <w:divBdr>
            <w:top w:val="none" w:sz="0" w:space="0" w:color="auto"/>
            <w:left w:val="none" w:sz="0" w:space="0" w:color="auto"/>
            <w:bottom w:val="none" w:sz="0" w:space="0" w:color="auto"/>
            <w:right w:val="none" w:sz="0" w:space="0" w:color="auto"/>
          </w:divBdr>
        </w:div>
        <w:div w:id="69665122">
          <w:marLeft w:val="0"/>
          <w:marRight w:val="0"/>
          <w:marTop w:val="0"/>
          <w:marBottom w:val="0"/>
          <w:divBdr>
            <w:top w:val="none" w:sz="0" w:space="0" w:color="auto"/>
            <w:left w:val="none" w:sz="0" w:space="0" w:color="auto"/>
            <w:bottom w:val="none" w:sz="0" w:space="0" w:color="auto"/>
            <w:right w:val="none" w:sz="0" w:space="0" w:color="auto"/>
          </w:divBdr>
        </w:div>
        <w:div w:id="96483969">
          <w:marLeft w:val="0"/>
          <w:marRight w:val="0"/>
          <w:marTop w:val="0"/>
          <w:marBottom w:val="0"/>
          <w:divBdr>
            <w:top w:val="none" w:sz="0" w:space="0" w:color="auto"/>
            <w:left w:val="none" w:sz="0" w:space="0" w:color="auto"/>
            <w:bottom w:val="none" w:sz="0" w:space="0" w:color="auto"/>
            <w:right w:val="none" w:sz="0" w:space="0" w:color="auto"/>
          </w:divBdr>
        </w:div>
        <w:div w:id="129173278">
          <w:marLeft w:val="0"/>
          <w:marRight w:val="0"/>
          <w:marTop w:val="0"/>
          <w:marBottom w:val="0"/>
          <w:divBdr>
            <w:top w:val="none" w:sz="0" w:space="0" w:color="auto"/>
            <w:left w:val="none" w:sz="0" w:space="0" w:color="auto"/>
            <w:bottom w:val="none" w:sz="0" w:space="0" w:color="auto"/>
            <w:right w:val="none" w:sz="0" w:space="0" w:color="auto"/>
          </w:divBdr>
        </w:div>
        <w:div w:id="533346676">
          <w:marLeft w:val="0"/>
          <w:marRight w:val="0"/>
          <w:marTop w:val="0"/>
          <w:marBottom w:val="0"/>
          <w:divBdr>
            <w:top w:val="none" w:sz="0" w:space="0" w:color="auto"/>
            <w:left w:val="none" w:sz="0" w:space="0" w:color="auto"/>
            <w:bottom w:val="none" w:sz="0" w:space="0" w:color="auto"/>
            <w:right w:val="none" w:sz="0" w:space="0" w:color="auto"/>
          </w:divBdr>
        </w:div>
        <w:div w:id="587619840">
          <w:marLeft w:val="0"/>
          <w:marRight w:val="0"/>
          <w:marTop w:val="0"/>
          <w:marBottom w:val="0"/>
          <w:divBdr>
            <w:top w:val="none" w:sz="0" w:space="0" w:color="auto"/>
            <w:left w:val="none" w:sz="0" w:space="0" w:color="auto"/>
            <w:bottom w:val="none" w:sz="0" w:space="0" w:color="auto"/>
            <w:right w:val="none" w:sz="0" w:space="0" w:color="auto"/>
          </w:divBdr>
        </w:div>
        <w:div w:id="667178450">
          <w:marLeft w:val="0"/>
          <w:marRight w:val="0"/>
          <w:marTop w:val="0"/>
          <w:marBottom w:val="0"/>
          <w:divBdr>
            <w:top w:val="none" w:sz="0" w:space="0" w:color="auto"/>
            <w:left w:val="none" w:sz="0" w:space="0" w:color="auto"/>
            <w:bottom w:val="none" w:sz="0" w:space="0" w:color="auto"/>
            <w:right w:val="none" w:sz="0" w:space="0" w:color="auto"/>
          </w:divBdr>
        </w:div>
        <w:div w:id="693384446">
          <w:marLeft w:val="0"/>
          <w:marRight w:val="0"/>
          <w:marTop w:val="0"/>
          <w:marBottom w:val="0"/>
          <w:divBdr>
            <w:top w:val="none" w:sz="0" w:space="0" w:color="auto"/>
            <w:left w:val="none" w:sz="0" w:space="0" w:color="auto"/>
            <w:bottom w:val="none" w:sz="0" w:space="0" w:color="auto"/>
            <w:right w:val="none" w:sz="0" w:space="0" w:color="auto"/>
          </w:divBdr>
        </w:div>
        <w:div w:id="1535534521">
          <w:marLeft w:val="0"/>
          <w:marRight w:val="0"/>
          <w:marTop w:val="0"/>
          <w:marBottom w:val="0"/>
          <w:divBdr>
            <w:top w:val="none" w:sz="0" w:space="0" w:color="auto"/>
            <w:left w:val="none" w:sz="0" w:space="0" w:color="auto"/>
            <w:bottom w:val="none" w:sz="0" w:space="0" w:color="auto"/>
            <w:right w:val="none" w:sz="0" w:space="0" w:color="auto"/>
          </w:divBdr>
        </w:div>
        <w:div w:id="1870683594">
          <w:marLeft w:val="0"/>
          <w:marRight w:val="0"/>
          <w:marTop w:val="0"/>
          <w:marBottom w:val="0"/>
          <w:divBdr>
            <w:top w:val="none" w:sz="0" w:space="0" w:color="auto"/>
            <w:left w:val="none" w:sz="0" w:space="0" w:color="auto"/>
            <w:bottom w:val="none" w:sz="0" w:space="0" w:color="auto"/>
            <w:right w:val="none" w:sz="0" w:space="0" w:color="auto"/>
          </w:divBdr>
        </w:div>
      </w:divsChild>
    </w:div>
    <w:div w:id="1217664771">
      <w:bodyDiv w:val="1"/>
      <w:marLeft w:val="0"/>
      <w:marRight w:val="0"/>
      <w:marTop w:val="0"/>
      <w:marBottom w:val="0"/>
      <w:divBdr>
        <w:top w:val="none" w:sz="0" w:space="0" w:color="auto"/>
        <w:left w:val="none" w:sz="0" w:space="0" w:color="auto"/>
        <w:bottom w:val="none" w:sz="0" w:space="0" w:color="auto"/>
        <w:right w:val="none" w:sz="0" w:space="0" w:color="auto"/>
      </w:divBdr>
    </w:div>
    <w:div w:id="1257979599">
      <w:bodyDiv w:val="1"/>
      <w:marLeft w:val="0"/>
      <w:marRight w:val="0"/>
      <w:marTop w:val="0"/>
      <w:marBottom w:val="0"/>
      <w:divBdr>
        <w:top w:val="none" w:sz="0" w:space="0" w:color="auto"/>
        <w:left w:val="none" w:sz="0" w:space="0" w:color="auto"/>
        <w:bottom w:val="none" w:sz="0" w:space="0" w:color="auto"/>
        <w:right w:val="none" w:sz="0" w:space="0" w:color="auto"/>
      </w:divBdr>
    </w:div>
    <w:div w:id="1312101250">
      <w:bodyDiv w:val="1"/>
      <w:marLeft w:val="0"/>
      <w:marRight w:val="0"/>
      <w:marTop w:val="0"/>
      <w:marBottom w:val="0"/>
      <w:divBdr>
        <w:top w:val="none" w:sz="0" w:space="0" w:color="auto"/>
        <w:left w:val="none" w:sz="0" w:space="0" w:color="auto"/>
        <w:bottom w:val="none" w:sz="0" w:space="0" w:color="auto"/>
        <w:right w:val="none" w:sz="0" w:space="0" w:color="auto"/>
      </w:divBdr>
    </w:div>
    <w:div w:id="1625505806">
      <w:bodyDiv w:val="1"/>
      <w:marLeft w:val="0"/>
      <w:marRight w:val="0"/>
      <w:marTop w:val="0"/>
      <w:marBottom w:val="0"/>
      <w:divBdr>
        <w:top w:val="none" w:sz="0" w:space="0" w:color="auto"/>
        <w:left w:val="none" w:sz="0" w:space="0" w:color="auto"/>
        <w:bottom w:val="none" w:sz="0" w:space="0" w:color="auto"/>
        <w:right w:val="none" w:sz="0" w:space="0" w:color="auto"/>
      </w:divBdr>
    </w:div>
    <w:div w:id="1691033006">
      <w:bodyDiv w:val="1"/>
      <w:marLeft w:val="0"/>
      <w:marRight w:val="0"/>
      <w:marTop w:val="0"/>
      <w:marBottom w:val="0"/>
      <w:divBdr>
        <w:top w:val="none" w:sz="0" w:space="0" w:color="auto"/>
        <w:left w:val="none" w:sz="0" w:space="0" w:color="auto"/>
        <w:bottom w:val="none" w:sz="0" w:space="0" w:color="auto"/>
        <w:right w:val="none" w:sz="0" w:space="0" w:color="auto"/>
      </w:divBdr>
    </w:div>
    <w:div w:id="1730424873">
      <w:bodyDiv w:val="1"/>
      <w:marLeft w:val="0"/>
      <w:marRight w:val="0"/>
      <w:marTop w:val="0"/>
      <w:marBottom w:val="0"/>
      <w:divBdr>
        <w:top w:val="none" w:sz="0" w:space="0" w:color="auto"/>
        <w:left w:val="none" w:sz="0" w:space="0" w:color="auto"/>
        <w:bottom w:val="none" w:sz="0" w:space="0" w:color="auto"/>
        <w:right w:val="none" w:sz="0" w:space="0" w:color="auto"/>
      </w:divBdr>
    </w:div>
    <w:div w:id="1839151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fl.edu/ugrad/current/regulations/info/attendance.aspx" TargetMode="External"/><Relationship Id="rId13" Type="http://schemas.openxmlformats.org/officeDocument/2006/relationships/hyperlink" Target="http://www.dso.ufl.edu/sccr/process/student-conduct-honor-code/" TargetMode="External"/><Relationship Id="rId18" Type="http://schemas.openxmlformats.org/officeDocument/2006/relationships/hyperlink" Target="http://www.distance.ufl.edu/getting-help" TargetMode="External"/><Relationship Id="rId26" Type="http://schemas.openxmlformats.org/officeDocument/2006/relationships/hyperlink" Target="http://www.distance.ufl.edu/getting-help" TargetMode="External"/><Relationship Id="rId3" Type="http://schemas.openxmlformats.org/officeDocument/2006/relationships/settings" Target="settings.xml"/><Relationship Id="rId21" Type="http://schemas.openxmlformats.org/officeDocument/2006/relationships/hyperlink" Target="http://www.distance.ufl.edu/getting-help" TargetMode="External"/><Relationship Id="rId7" Type="http://schemas.openxmlformats.org/officeDocument/2006/relationships/hyperlink" Target="https://catalog.ufl.edu/ugrad/current/regulations/info/attendance.aspx" TargetMode="External"/><Relationship Id="rId12" Type="http://schemas.openxmlformats.org/officeDocument/2006/relationships/hyperlink" Target="http://www.dso.ufl.edu/drc" TargetMode="External"/><Relationship Id="rId17" Type="http://schemas.openxmlformats.org/officeDocument/2006/relationships/hyperlink" Target="http://www.distance.ufl.edu/getting-help" TargetMode="External"/><Relationship Id="rId25" Type="http://schemas.openxmlformats.org/officeDocument/2006/relationships/hyperlink" Target="http://www.distance.ufl.edu/getting-help" TargetMode="External"/><Relationship Id="rId2" Type="http://schemas.openxmlformats.org/officeDocument/2006/relationships/styles" Target="styles.xml"/><Relationship Id="rId16" Type="http://schemas.openxmlformats.org/officeDocument/2006/relationships/hyperlink" Target="http://www.distance.ufl.edu/getting-help" TargetMode="External"/><Relationship Id="rId20" Type="http://schemas.openxmlformats.org/officeDocument/2006/relationships/hyperlink" Target="http://www.distance.ufl.edu/getting-help"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valuations.ufl.edu/results" TargetMode="External"/><Relationship Id="rId24" Type="http://schemas.openxmlformats.org/officeDocument/2006/relationships/hyperlink" Target="http://www.distance.ufl.edu/getting-help" TargetMode="External"/><Relationship Id="rId5" Type="http://schemas.openxmlformats.org/officeDocument/2006/relationships/footnotes" Target="footnotes.xml"/><Relationship Id="rId15" Type="http://schemas.openxmlformats.org/officeDocument/2006/relationships/hyperlink" Target="http://www.distance.ufl.edu/getting-help" TargetMode="External"/><Relationship Id="rId23" Type="http://schemas.openxmlformats.org/officeDocument/2006/relationships/hyperlink" Target="http://www.distance.ufl.edu/getting-help" TargetMode="External"/><Relationship Id="rId28" Type="http://schemas.openxmlformats.org/officeDocument/2006/relationships/hyperlink" Target="https://catalog.ufl.edu/ugrad/current/regulations/info/grades.aspx" TargetMode="External"/><Relationship Id="rId10" Type="http://schemas.openxmlformats.org/officeDocument/2006/relationships/hyperlink" Target="https://evaluations.ufl.edu" TargetMode="External"/><Relationship Id="rId19" Type="http://schemas.openxmlformats.org/officeDocument/2006/relationships/hyperlink" Target="http://www.distance.ufl.edu/getting-hel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helpdesk.ufl.edu" TargetMode="External"/><Relationship Id="rId14" Type="http://schemas.openxmlformats.org/officeDocument/2006/relationships/hyperlink" Target="http://www.distance.ufl.edu/getting-help" TargetMode="External"/><Relationship Id="rId22" Type="http://schemas.openxmlformats.org/officeDocument/2006/relationships/hyperlink" Target="http://www.distance.ufl.edu/getting-help" TargetMode="External"/><Relationship Id="rId27" Type="http://schemas.openxmlformats.org/officeDocument/2006/relationships/hyperlink" Target="http://www.distance.ufl.edu/student-complaint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2432</Words>
  <Characters>13868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16268</CharactersWithSpaces>
  <SharedDoc>false</SharedDoc>
  <HLinks>
    <vt:vector size="132" baseType="variant">
      <vt:variant>
        <vt:i4>2228339</vt:i4>
      </vt:variant>
      <vt:variant>
        <vt:i4>63</vt:i4>
      </vt:variant>
      <vt:variant>
        <vt:i4>0</vt:i4>
      </vt:variant>
      <vt:variant>
        <vt:i4>5</vt:i4>
      </vt:variant>
      <vt:variant>
        <vt:lpwstr>https://catalog.ufl.edu/ugrad/current/regulations/info/grades.aspx</vt:lpwstr>
      </vt:variant>
      <vt:variant>
        <vt:lpwstr/>
      </vt:variant>
      <vt:variant>
        <vt:i4>2293799</vt:i4>
      </vt:variant>
      <vt:variant>
        <vt:i4>60</vt:i4>
      </vt:variant>
      <vt:variant>
        <vt:i4>0</vt:i4>
      </vt:variant>
      <vt:variant>
        <vt:i4>5</vt:i4>
      </vt:variant>
      <vt:variant>
        <vt:lpwstr>http://www.distance.ufl.edu/student-complaints</vt:lpwstr>
      </vt:variant>
      <vt:variant>
        <vt:lpwstr/>
      </vt:variant>
      <vt:variant>
        <vt:i4>5505110</vt:i4>
      </vt:variant>
      <vt:variant>
        <vt:i4>57</vt:i4>
      </vt:variant>
      <vt:variant>
        <vt:i4>0</vt:i4>
      </vt:variant>
      <vt:variant>
        <vt:i4>5</vt:i4>
      </vt:variant>
      <vt:variant>
        <vt:lpwstr>http://www.distance.ufl.edu/getting-help</vt:lpwstr>
      </vt:variant>
      <vt:variant>
        <vt:lpwstr/>
      </vt:variant>
      <vt:variant>
        <vt:i4>5505110</vt:i4>
      </vt:variant>
      <vt:variant>
        <vt:i4>54</vt:i4>
      </vt:variant>
      <vt:variant>
        <vt:i4>0</vt:i4>
      </vt:variant>
      <vt:variant>
        <vt:i4>5</vt:i4>
      </vt:variant>
      <vt:variant>
        <vt:lpwstr>http://www.distance.ufl.edu/getting-help</vt:lpwstr>
      </vt:variant>
      <vt:variant>
        <vt:lpwstr/>
      </vt:variant>
      <vt:variant>
        <vt:i4>5505110</vt:i4>
      </vt:variant>
      <vt:variant>
        <vt:i4>51</vt:i4>
      </vt:variant>
      <vt:variant>
        <vt:i4>0</vt:i4>
      </vt:variant>
      <vt:variant>
        <vt:i4>5</vt:i4>
      </vt:variant>
      <vt:variant>
        <vt:lpwstr>http://www.distance.ufl.edu/getting-help</vt:lpwstr>
      </vt:variant>
      <vt:variant>
        <vt:lpwstr/>
      </vt:variant>
      <vt:variant>
        <vt:i4>5505110</vt:i4>
      </vt:variant>
      <vt:variant>
        <vt:i4>48</vt:i4>
      </vt:variant>
      <vt:variant>
        <vt:i4>0</vt:i4>
      </vt:variant>
      <vt:variant>
        <vt:i4>5</vt:i4>
      </vt:variant>
      <vt:variant>
        <vt:lpwstr>http://www.distance.ufl.edu/getting-help</vt:lpwstr>
      </vt:variant>
      <vt:variant>
        <vt:lpwstr/>
      </vt:variant>
      <vt:variant>
        <vt:i4>5505110</vt:i4>
      </vt:variant>
      <vt:variant>
        <vt:i4>45</vt:i4>
      </vt:variant>
      <vt:variant>
        <vt:i4>0</vt:i4>
      </vt:variant>
      <vt:variant>
        <vt:i4>5</vt:i4>
      </vt:variant>
      <vt:variant>
        <vt:lpwstr>http://www.distance.ufl.edu/getting-help</vt:lpwstr>
      </vt:variant>
      <vt:variant>
        <vt:lpwstr/>
      </vt:variant>
      <vt:variant>
        <vt:i4>5505110</vt:i4>
      </vt:variant>
      <vt:variant>
        <vt:i4>42</vt:i4>
      </vt:variant>
      <vt:variant>
        <vt:i4>0</vt:i4>
      </vt:variant>
      <vt:variant>
        <vt:i4>5</vt:i4>
      </vt:variant>
      <vt:variant>
        <vt:lpwstr>http://www.distance.ufl.edu/getting-help</vt:lpwstr>
      </vt:variant>
      <vt:variant>
        <vt:lpwstr/>
      </vt:variant>
      <vt:variant>
        <vt:i4>5505110</vt:i4>
      </vt:variant>
      <vt:variant>
        <vt:i4>39</vt:i4>
      </vt:variant>
      <vt:variant>
        <vt:i4>0</vt:i4>
      </vt:variant>
      <vt:variant>
        <vt:i4>5</vt:i4>
      </vt:variant>
      <vt:variant>
        <vt:lpwstr>http://www.distance.ufl.edu/getting-help</vt:lpwstr>
      </vt:variant>
      <vt:variant>
        <vt:lpwstr/>
      </vt:variant>
      <vt:variant>
        <vt:i4>5505110</vt:i4>
      </vt:variant>
      <vt:variant>
        <vt:i4>36</vt:i4>
      </vt:variant>
      <vt:variant>
        <vt:i4>0</vt:i4>
      </vt:variant>
      <vt:variant>
        <vt:i4>5</vt:i4>
      </vt:variant>
      <vt:variant>
        <vt:lpwstr>http://www.distance.ufl.edu/getting-help</vt:lpwstr>
      </vt:variant>
      <vt:variant>
        <vt:lpwstr/>
      </vt:variant>
      <vt:variant>
        <vt:i4>5505110</vt:i4>
      </vt:variant>
      <vt:variant>
        <vt:i4>33</vt:i4>
      </vt:variant>
      <vt:variant>
        <vt:i4>0</vt:i4>
      </vt:variant>
      <vt:variant>
        <vt:i4>5</vt:i4>
      </vt:variant>
      <vt:variant>
        <vt:lpwstr>http://www.distance.ufl.edu/getting-help</vt:lpwstr>
      </vt:variant>
      <vt:variant>
        <vt:lpwstr/>
      </vt:variant>
      <vt:variant>
        <vt:i4>5505110</vt:i4>
      </vt:variant>
      <vt:variant>
        <vt:i4>30</vt:i4>
      </vt:variant>
      <vt:variant>
        <vt:i4>0</vt:i4>
      </vt:variant>
      <vt:variant>
        <vt:i4>5</vt:i4>
      </vt:variant>
      <vt:variant>
        <vt:lpwstr>http://www.distance.ufl.edu/getting-help</vt:lpwstr>
      </vt:variant>
      <vt:variant>
        <vt:lpwstr/>
      </vt:variant>
      <vt:variant>
        <vt:i4>5505110</vt:i4>
      </vt:variant>
      <vt:variant>
        <vt:i4>27</vt:i4>
      </vt:variant>
      <vt:variant>
        <vt:i4>0</vt:i4>
      </vt:variant>
      <vt:variant>
        <vt:i4>5</vt:i4>
      </vt:variant>
      <vt:variant>
        <vt:lpwstr>http://www.distance.ufl.edu/getting-help</vt:lpwstr>
      </vt:variant>
      <vt:variant>
        <vt:lpwstr/>
      </vt:variant>
      <vt:variant>
        <vt:i4>5505110</vt:i4>
      </vt:variant>
      <vt:variant>
        <vt:i4>24</vt:i4>
      </vt:variant>
      <vt:variant>
        <vt:i4>0</vt:i4>
      </vt:variant>
      <vt:variant>
        <vt:i4>5</vt:i4>
      </vt:variant>
      <vt:variant>
        <vt:lpwstr>http://www.distance.ufl.edu/getting-help</vt:lpwstr>
      </vt:variant>
      <vt:variant>
        <vt:lpwstr/>
      </vt:variant>
      <vt:variant>
        <vt:i4>5505110</vt:i4>
      </vt:variant>
      <vt:variant>
        <vt:i4>21</vt:i4>
      </vt:variant>
      <vt:variant>
        <vt:i4>0</vt:i4>
      </vt:variant>
      <vt:variant>
        <vt:i4>5</vt:i4>
      </vt:variant>
      <vt:variant>
        <vt:lpwstr>http://www.distance.ufl.edu/getting-help</vt:lpwstr>
      </vt:variant>
      <vt:variant>
        <vt:lpwstr/>
      </vt:variant>
      <vt:variant>
        <vt:i4>6946942</vt:i4>
      </vt:variant>
      <vt:variant>
        <vt:i4>18</vt:i4>
      </vt:variant>
      <vt:variant>
        <vt:i4>0</vt:i4>
      </vt:variant>
      <vt:variant>
        <vt:i4>5</vt:i4>
      </vt:variant>
      <vt:variant>
        <vt:lpwstr>http://www.dso.ufl.edu/sccr/process/student-conduct-honor-code/</vt:lpwstr>
      </vt:variant>
      <vt:variant>
        <vt:lpwstr/>
      </vt:variant>
      <vt:variant>
        <vt:i4>3014780</vt:i4>
      </vt:variant>
      <vt:variant>
        <vt:i4>15</vt:i4>
      </vt:variant>
      <vt:variant>
        <vt:i4>0</vt:i4>
      </vt:variant>
      <vt:variant>
        <vt:i4>5</vt:i4>
      </vt:variant>
      <vt:variant>
        <vt:lpwstr>http://www.dso.ufl.edu/drc</vt:lpwstr>
      </vt:variant>
      <vt:variant>
        <vt:lpwstr/>
      </vt:variant>
      <vt:variant>
        <vt:i4>2359357</vt:i4>
      </vt:variant>
      <vt:variant>
        <vt:i4>12</vt:i4>
      </vt:variant>
      <vt:variant>
        <vt:i4>0</vt:i4>
      </vt:variant>
      <vt:variant>
        <vt:i4>5</vt:i4>
      </vt:variant>
      <vt:variant>
        <vt:lpwstr>https://evaluations.ufl.edu/results</vt:lpwstr>
      </vt:variant>
      <vt:variant>
        <vt:lpwstr/>
      </vt:variant>
      <vt:variant>
        <vt:i4>4194384</vt:i4>
      </vt:variant>
      <vt:variant>
        <vt:i4>9</vt:i4>
      </vt:variant>
      <vt:variant>
        <vt:i4>0</vt:i4>
      </vt:variant>
      <vt:variant>
        <vt:i4>5</vt:i4>
      </vt:variant>
      <vt:variant>
        <vt:lpwstr>https://evaluations.ufl.edu/</vt:lpwstr>
      </vt:variant>
      <vt:variant>
        <vt:lpwstr/>
      </vt:variant>
      <vt:variant>
        <vt:i4>1376283</vt:i4>
      </vt:variant>
      <vt:variant>
        <vt:i4>6</vt:i4>
      </vt:variant>
      <vt:variant>
        <vt:i4>0</vt:i4>
      </vt:variant>
      <vt:variant>
        <vt:i4>5</vt:i4>
      </vt:variant>
      <vt:variant>
        <vt:lpwstr>http://helpdesk.ufl.edu/</vt:lpwstr>
      </vt:variant>
      <vt:variant>
        <vt:lpwstr/>
      </vt:variant>
      <vt:variant>
        <vt:i4>3670120</vt:i4>
      </vt:variant>
      <vt:variant>
        <vt:i4>3</vt:i4>
      </vt:variant>
      <vt:variant>
        <vt:i4>0</vt:i4>
      </vt:variant>
      <vt:variant>
        <vt:i4>5</vt:i4>
      </vt:variant>
      <vt:variant>
        <vt:lpwstr>https://catalog.ufl.edu/ugrad/current/regulations/info/attendance.aspx</vt:lpwstr>
      </vt:variant>
      <vt:variant>
        <vt:lpwstr/>
      </vt:variant>
      <vt:variant>
        <vt:i4>3670120</vt:i4>
      </vt:variant>
      <vt:variant>
        <vt:i4>0</vt:i4>
      </vt:variant>
      <vt:variant>
        <vt:i4>0</vt:i4>
      </vt:variant>
      <vt:variant>
        <vt:i4>5</vt:i4>
      </vt:variant>
      <vt:variant>
        <vt:lpwstr>https://catalog.ufl.edu/ugrad/current/regulations/info/attendance.aspx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Smith,Jennifer Karen</dc:creator>
  <cp:keywords/>
  <cp:lastModifiedBy>Costin, Aaron M</cp:lastModifiedBy>
  <cp:revision>13</cp:revision>
  <cp:lastPrinted>2022-01-04T15:35:00Z</cp:lastPrinted>
  <dcterms:created xsi:type="dcterms:W3CDTF">2023-01-09T14:24:00Z</dcterms:created>
  <dcterms:modified xsi:type="dcterms:W3CDTF">2024-01-05T14:57:00Z</dcterms:modified>
</cp:coreProperties>
</file>