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93" w:rsidRDefault="00024993" w:rsidP="00024993">
      <w:pPr>
        <w:shd w:val="clear" w:color="auto" w:fill="FBF8EF"/>
        <w:spacing w:before="180" w:after="180" w:line="240" w:lineRule="auto"/>
        <w:rPr>
          <w:rFonts w:ascii="Helvetica" w:eastAsia="Times New Roman" w:hAnsi="Helvetica" w:cs="Times New Roman"/>
          <w:b/>
          <w:bCs/>
          <w:color w:val="333399"/>
          <w:sz w:val="24"/>
          <w:szCs w:val="24"/>
        </w:rPr>
      </w:pPr>
      <w:r>
        <w:rPr>
          <w:rFonts w:ascii="Helvetica" w:eastAsia="Times New Roman" w:hAnsi="Helvetica" w:cs="Times New Roman"/>
          <w:b/>
          <w:bCs/>
          <w:color w:val="333399"/>
          <w:sz w:val="24"/>
          <w:szCs w:val="24"/>
        </w:rPr>
        <w:t xml:space="preserve">ICM 6762 </w:t>
      </w:r>
      <w:r w:rsidR="000D39EA">
        <w:rPr>
          <w:rFonts w:ascii="Helvetica" w:eastAsia="Times New Roman" w:hAnsi="Helvetica" w:cs="Times New Roman"/>
          <w:b/>
          <w:bCs/>
          <w:color w:val="333399"/>
          <w:sz w:val="24"/>
          <w:szCs w:val="24"/>
        </w:rPr>
        <w:t xml:space="preserve">International Construction </w:t>
      </w:r>
      <w:r>
        <w:rPr>
          <w:rFonts w:ascii="Helvetica" w:eastAsia="Times New Roman" w:hAnsi="Helvetica" w:cs="Times New Roman"/>
          <w:b/>
          <w:bCs/>
          <w:color w:val="333399"/>
          <w:sz w:val="24"/>
          <w:szCs w:val="24"/>
        </w:rPr>
        <w:t>Risk Management</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START HERE:</w:t>
      </w:r>
      <w:r w:rsidRPr="00024993">
        <w:rPr>
          <w:rFonts w:ascii="Helvetica" w:eastAsia="Times New Roman" w:hAnsi="Helvetica" w:cs="Times New Roman"/>
          <w:b/>
          <w:bCs/>
          <w:noProof/>
          <w:color w:val="333399"/>
          <w:sz w:val="20"/>
          <w:szCs w:val="20"/>
        </w:rPr>
        <mc:AlternateContent>
          <mc:Choice Requires="wps">
            <w:drawing>
              <wp:inline distT="0" distB="0" distL="0" distR="0">
                <wp:extent cx="303530" cy="303530"/>
                <wp:effectExtent l="0" t="0" r="0" b="0"/>
                <wp:docPr id="11" name="Rectangle 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93BF7" id="Rectangle 11" o:spid="_x0000_s1026" alt="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" filled="f" stroked="f">
                <o:lock v:ext="edit" aspectratio="t"/>
                <w10:anchorlock/>
              </v:rect>
            </w:pict>
          </mc:Fallback>
        </mc:AlternateContent>
      </w:r>
      <w:bookmarkStart w:id="0" w:name="_GoBack"/>
      <w:bookmarkEnd w:id="0"/>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000000"/>
          <w:sz w:val="20"/>
          <w:szCs w:val="20"/>
        </w:rPr>
        <w:t>Read and familiarize yourself with all the information in the syllabus below, then work through the modules in order.</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INSTRUCTOR:</w:t>
      </w:r>
    </w:p>
    <w:p w:rsidR="00024993" w:rsidRPr="00024993" w:rsidRDefault="000D39EA" w:rsidP="00024993">
      <w:pPr>
        <w:shd w:val="clear" w:color="auto" w:fill="FBF8EF"/>
        <w:spacing w:before="180" w:after="180" w:line="240" w:lineRule="auto"/>
        <w:rPr>
          <w:rFonts w:ascii="Helvetica" w:eastAsia="Times New Roman" w:hAnsi="Helvetica" w:cs="Times New Roman"/>
          <w:color w:val="2D3B45"/>
          <w:sz w:val="24"/>
          <w:szCs w:val="24"/>
        </w:rPr>
      </w:pPr>
      <w:hyperlink r:id="rId5" w:tooltip="About Dr. Ian Flood" w:history="1">
        <w:r w:rsidR="00024993" w:rsidRPr="00024993">
          <w:rPr>
            <w:rFonts w:ascii="Helvetica" w:eastAsia="Times New Roman" w:hAnsi="Helvetica" w:cs="Times New Roman"/>
            <w:color w:val="0000FF"/>
            <w:sz w:val="20"/>
            <w:szCs w:val="20"/>
            <w:u w:val="single"/>
          </w:rPr>
          <w:t>Dr. Ian Flood</w:t>
        </w:r>
      </w:hyperlink>
      <w:r w:rsidR="00024993" w:rsidRPr="00024993">
        <w:rPr>
          <w:rFonts w:ascii="Helvetica" w:eastAsia="Times New Roman" w:hAnsi="Helvetica" w:cs="Times New Roman"/>
          <w:color w:val="2D3B45"/>
          <w:sz w:val="20"/>
          <w:szCs w:val="20"/>
        </w:rPr>
        <w:t>, room RNK 302, Rinker School, College of Design, Construction and Planning, University of Florida, Gainesville, FL 32601, USA. Email: </w:t>
      </w:r>
      <w:hyperlink r:id="rId6" w:history="1">
        <w:r w:rsidR="00024993" w:rsidRPr="00024993">
          <w:rPr>
            <w:rFonts w:ascii="Helvetica" w:eastAsia="Times New Roman" w:hAnsi="Helvetica" w:cs="Times New Roman"/>
            <w:color w:val="0000FF"/>
            <w:sz w:val="20"/>
            <w:szCs w:val="20"/>
            <w:u w:val="single"/>
          </w:rPr>
          <w:t>flood@ufl.edu</w:t>
        </w:r>
      </w:hyperlink>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CONTACT AND OFFICE HOURS:</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There are no formal office hours for this online course.  If you have a question you may either contact me with your question by email, or you can request a Zoom appointment via email (</w:t>
      </w:r>
      <w:hyperlink r:id="rId7" w:history="1">
        <w:r w:rsidRPr="00024993">
          <w:rPr>
            <w:rFonts w:ascii="Helvetica" w:eastAsia="Times New Roman" w:hAnsi="Helvetica" w:cs="Times New Roman"/>
            <w:color w:val="0000FF"/>
            <w:sz w:val="20"/>
            <w:szCs w:val="20"/>
            <w:u w:val="single"/>
          </w:rPr>
          <w:t>flood@ufl.edu</w:t>
        </w:r>
      </w:hyperlink>
      <w:r w:rsidRPr="00024993">
        <w:rPr>
          <w:rFonts w:ascii="Helvetica" w:eastAsia="Times New Roman" w:hAnsi="Helvetica" w:cs="Times New Roman"/>
          <w:color w:val="2D3B45"/>
          <w:sz w:val="20"/>
          <w:szCs w:val="20"/>
        </w:rPr>
        <w:t>).</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PREREQUISITES:</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None.</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SUBJECT:</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Determining the most appropriate decision to make in construction project management, when there are many alternative choices available, using formal methods of analysis. </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OBJECTIVES:</w:t>
      </w:r>
    </w:p>
    <w:p w:rsidR="00024993" w:rsidRPr="00024993" w:rsidRDefault="00024993" w:rsidP="00024993">
      <w:pPr>
        <w:shd w:val="clear" w:color="auto" w:fill="FBF8EF"/>
        <w:spacing w:line="276" w:lineRule="atLeast"/>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The course is designed to teach the student the principles of Decision Analysis, and how to apply these methods to make appropriate decisions in Project Management, in terms of time, cost, and quality, for example. The approach is applicable where there are many alternative decisions available to a manager, which is most often the case, and where there is uncertainty about the project under consideration. At all times, the practicality of applying the methods in a working construction environment is maintained.</w:t>
      </w:r>
    </w:p>
    <w:p w:rsidR="00024993" w:rsidRPr="00024993" w:rsidRDefault="00024993" w:rsidP="00024993">
      <w:pPr>
        <w:shd w:val="clear" w:color="auto" w:fill="FBF8EF"/>
        <w:spacing w:line="276" w:lineRule="atLeast"/>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An underlying understanding of the decision making process is first developed. This includes understanding key concepts such as, risk, uncertainty, utility, objectives, and multiple criteria decisions. This is followed by an introduction to the main tools used in Decision Analysis, (including, Decision Trees, and Monte Carlo analysis), and their potential for application in management. All methods are illustrated with practical examples.</w:t>
      </w:r>
    </w:p>
    <w:p w:rsidR="00024993" w:rsidRPr="00024993" w:rsidRDefault="00024993" w:rsidP="00024993">
      <w:pPr>
        <w:shd w:val="clear" w:color="auto" w:fill="FBF8EF"/>
        <w:spacing w:line="276" w:lineRule="atLeast"/>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Following this, a detailed understanding of modeling techniques as applied to Decision Analysis, is provided. This includes both an understanding of the different types of model, how they can be used to represent different types of systems, and how they can be used to develop an understanding of those systems with the objective of improving their design.</w:t>
      </w:r>
    </w:p>
    <w:p w:rsidR="00024993" w:rsidRPr="00024993" w:rsidRDefault="00024993" w:rsidP="00024993">
      <w:pPr>
        <w:shd w:val="clear" w:color="auto" w:fill="FBF8EF"/>
        <w:spacing w:line="276" w:lineRule="atLeast"/>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The course finishes with a look at some recent developments in Decision Analysis, such as the application of Artificial Intelligence in Project Management decision-making.</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COURSE CONTENT:</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The course material (including lecture notes, presentations, interactive media and assignments) should be followed in the order presented</w:t>
      </w:r>
      <w:r w:rsidRPr="00024993">
        <w:rPr>
          <w:rFonts w:ascii="Helvetica" w:eastAsia="Times New Roman" w:hAnsi="Helvetica" w:cs="Times New Roman"/>
          <w:color w:val="0000FF"/>
          <w:sz w:val="20"/>
          <w:szCs w:val="20"/>
        </w:rPr>
        <w:t>.  </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8" w:tooltip="Module 1: Risk and Decision Analysis"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1</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r w:rsidR="00024993" w:rsidRPr="00024993">
        <w:rPr>
          <w:rFonts w:ascii="Helvetica" w:eastAsia="Times New Roman" w:hAnsi="Helvetica" w:cs="Times New Roman"/>
          <w:color w:val="0000FF"/>
          <w:sz w:val="20"/>
          <w:szCs w:val="20"/>
        </w:rPr>
        <w:t> </w:t>
      </w:r>
      <w:r w:rsidR="00024993" w:rsidRPr="00024993">
        <w:rPr>
          <w:rFonts w:ascii="Helvetica" w:eastAsia="Times New Roman" w:hAnsi="Helvetica" w:cs="Times New Roman"/>
          <w:color w:val="000000"/>
          <w:sz w:val="20"/>
          <w:szCs w:val="20"/>
        </w:rPr>
        <w:t>Risk and Decision Analysis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9" w:tooltip="Module 2: The Decision Analysis Process"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2</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r w:rsidR="00024993" w:rsidRPr="00024993">
        <w:rPr>
          <w:rFonts w:ascii="Helvetica" w:eastAsia="Times New Roman" w:hAnsi="Helvetica" w:cs="Times New Roman"/>
          <w:color w:val="000000"/>
          <w:sz w:val="20"/>
          <w:szCs w:val="20"/>
        </w:rPr>
        <w:t> The Decision Analysis Process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0" w:tooltip="Module 3: Decision Policy"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3</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hyperlink r:id="rId11" w:tooltip="3. Uncertainty and the PERT Method" w:history="1">
        <w:r w:rsidR="00024993" w:rsidRPr="00024993">
          <w:rPr>
            <w:rFonts w:ascii="Helvetica" w:eastAsia="Times New Roman" w:hAnsi="Helvetica" w:cs="Times New Roman"/>
            <w:color w:val="000000"/>
            <w:sz w:val="20"/>
            <w:szCs w:val="20"/>
            <w:u w:val="single"/>
          </w:rPr>
          <w:t> D</w:t>
        </w:r>
      </w:hyperlink>
      <w:r w:rsidR="00024993" w:rsidRPr="00024993">
        <w:rPr>
          <w:rFonts w:ascii="Helvetica" w:eastAsia="Times New Roman" w:hAnsi="Helvetica" w:cs="Times New Roman"/>
          <w:color w:val="000000"/>
          <w:sz w:val="20"/>
          <w:szCs w:val="20"/>
        </w:rPr>
        <w:t>ecision Policy</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2" w:tooltip="Module 4: Utility and Multi-Criteria Decisions"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4</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hyperlink r:id="rId13" w:tooltip="4. Uncertainty and the Monte Carlo Method" w:history="1">
        <w:r w:rsidR="00024993" w:rsidRPr="00024993">
          <w:rPr>
            <w:rFonts w:ascii="Helvetica" w:eastAsia="Times New Roman" w:hAnsi="Helvetica" w:cs="Times New Roman"/>
            <w:color w:val="000000"/>
            <w:sz w:val="20"/>
            <w:szCs w:val="20"/>
            <w:u w:val="single"/>
          </w:rPr>
          <w:t> U</w:t>
        </w:r>
      </w:hyperlink>
      <w:r w:rsidR="00024993" w:rsidRPr="00024993">
        <w:rPr>
          <w:rFonts w:ascii="Helvetica" w:eastAsia="Times New Roman" w:hAnsi="Helvetica" w:cs="Times New Roman"/>
          <w:color w:val="000000"/>
          <w:sz w:val="20"/>
          <w:szCs w:val="20"/>
        </w:rPr>
        <w:t>tility and Multi Criteria Decisions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4" w:tooltip="Module 5: Decision Tree Analysis"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5</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hyperlink r:id="rId15" w:tooltip="5. Repetitive Construction" w:history="1">
        <w:r w:rsidR="00024993" w:rsidRPr="00024993">
          <w:rPr>
            <w:rFonts w:ascii="Helvetica" w:eastAsia="Times New Roman" w:hAnsi="Helvetica" w:cs="Times New Roman"/>
            <w:color w:val="000000"/>
            <w:sz w:val="20"/>
            <w:szCs w:val="20"/>
            <w:u w:val="single"/>
          </w:rPr>
          <w:t> D</w:t>
        </w:r>
      </w:hyperlink>
      <w:r w:rsidR="00024993" w:rsidRPr="00024993">
        <w:rPr>
          <w:rFonts w:ascii="Helvetica" w:eastAsia="Times New Roman" w:hAnsi="Helvetica" w:cs="Times New Roman"/>
          <w:color w:val="000000"/>
          <w:sz w:val="20"/>
          <w:szCs w:val="20"/>
        </w:rPr>
        <w:t>ecision Tree Analysis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6" w:tooltip="Module 6: The Value of Information"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6</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r w:rsidR="00024993" w:rsidRPr="00024993">
        <w:rPr>
          <w:rFonts w:ascii="Helvetica" w:eastAsia="Times New Roman" w:hAnsi="Helvetica" w:cs="Times New Roman"/>
          <w:color w:val="000000"/>
          <w:sz w:val="20"/>
          <w:szCs w:val="20"/>
        </w:rPr>
        <w:t> The Value of Information</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7" w:tooltip="Module 7: Monte Carlo-Based Simulation"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7</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r w:rsidR="00024993" w:rsidRPr="00024993">
        <w:rPr>
          <w:rFonts w:ascii="Helvetica" w:eastAsia="Times New Roman" w:hAnsi="Helvetica" w:cs="Times New Roman"/>
          <w:color w:val="000000"/>
          <w:sz w:val="20"/>
          <w:szCs w:val="20"/>
        </w:rPr>
        <w:t> Monte Carlo-Based Simulation</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8" w:tooltip="Module 8: Project Risk Management"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8</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r w:rsidR="00024993" w:rsidRPr="00024993">
        <w:rPr>
          <w:rFonts w:ascii="Helvetica" w:eastAsia="Times New Roman" w:hAnsi="Helvetica" w:cs="Times New Roman"/>
          <w:color w:val="000000"/>
          <w:sz w:val="20"/>
          <w:szCs w:val="20"/>
        </w:rPr>
        <w:t> Project Risk Management</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19" w:tooltip="Module 9: Probability Distributions" w:history="1">
        <w:proofErr w:type="gramStart"/>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9</w:t>
        </w:r>
        <w:proofErr w:type="gramEnd"/>
        <w:r w:rsidR="00024993" w:rsidRPr="00024993">
          <w:rPr>
            <w:rFonts w:ascii="Helvetica" w:eastAsia="Times New Roman" w:hAnsi="Helvetica" w:cs="Times New Roman"/>
            <w:color w:val="0000FF"/>
            <w:sz w:val="20"/>
            <w:szCs w:val="20"/>
            <w:u w:val="single"/>
            <w:bdr w:val="single" w:sz="6" w:space="2" w:color="C7CDD1" w:frame="1"/>
            <w:shd w:val="clear" w:color="auto" w:fill="F5F5F5"/>
          </w:rPr>
          <w:t>:</w:t>
        </w:r>
      </w:hyperlink>
      <w:r w:rsidR="00024993" w:rsidRPr="00024993">
        <w:rPr>
          <w:rFonts w:ascii="Helvetica" w:eastAsia="Times New Roman" w:hAnsi="Helvetica" w:cs="Times New Roman"/>
          <w:color w:val="0000FF"/>
          <w:sz w:val="20"/>
          <w:szCs w:val="20"/>
        </w:rPr>
        <w:t> </w:t>
      </w:r>
      <w:r w:rsidR="00024993" w:rsidRPr="00024993">
        <w:rPr>
          <w:rFonts w:ascii="Helvetica" w:eastAsia="Times New Roman" w:hAnsi="Helvetica" w:cs="Times New Roman"/>
          <w:color w:val="000000"/>
          <w:sz w:val="20"/>
          <w:szCs w:val="20"/>
        </w:rPr>
        <w:t>Probability Distributions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20" w:tooltip="Module 10: Judgments and Biases" w:history="1">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10:</w:t>
        </w:r>
      </w:hyperlink>
      <w:r w:rsidR="00024993" w:rsidRPr="00024993">
        <w:rPr>
          <w:rFonts w:ascii="Helvetica" w:eastAsia="Times New Roman" w:hAnsi="Helvetica" w:cs="Times New Roman"/>
          <w:color w:val="000000"/>
          <w:sz w:val="20"/>
          <w:szCs w:val="20"/>
        </w:rPr>
        <w:t> Judgments and Biases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21" w:tooltip="Module 11: Correlation" w:history="1">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11:</w:t>
        </w:r>
      </w:hyperlink>
      <w:hyperlink r:id="rId22" w:tooltip="3. Uncertainty and the PERT Method" w:history="1">
        <w:r w:rsidR="00024993" w:rsidRPr="00024993">
          <w:rPr>
            <w:rFonts w:ascii="Helvetica" w:eastAsia="Times New Roman" w:hAnsi="Helvetica" w:cs="Times New Roman"/>
            <w:color w:val="000000"/>
            <w:sz w:val="20"/>
            <w:szCs w:val="20"/>
            <w:u w:val="single"/>
          </w:rPr>
          <w:t> C</w:t>
        </w:r>
      </w:hyperlink>
      <w:r w:rsidR="00024993" w:rsidRPr="00024993">
        <w:rPr>
          <w:rFonts w:ascii="Helvetica" w:eastAsia="Times New Roman" w:hAnsi="Helvetica" w:cs="Times New Roman"/>
          <w:color w:val="000000"/>
          <w:sz w:val="20"/>
          <w:szCs w:val="20"/>
        </w:rPr>
        <w:t>orrelation</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23" w:tooltip="Module 12: Stochastic (Probabilistic) Variance" w:history="1">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12:</w:t>
        </w:r>
      </w:hyperlink>
      <w:r w:rsidR="00024993" w:rsidRPr="00024993">
        <w:rPr>
          <w:rFonts w:ascii="Helvetica" w:eastAsia="Times New Roman" w:hAnsi="Helvetica" w:cs="Times New Roman"/>
          <w:color w:val="0000FF"/>
          <w:sz w:val="20"/>
          <w:szCs w:val="20"/>
        </w:rPr>
        <w:t> </w:t>
      </w:r>
      <w:r w:rsidR="00024993" w:rsidRPr="00024993">
        <w:rPr>
          <w:rFonts w:ascii="Helvetica" w:eastAsia="Times New Roman" w:hAnsi="Helvetica" w:cs="Times New Roman"/>
          <w:color w:val="000000"/>
          <w:sz w:val="20"/>
          <w:szCs w:val="20"/>
        </w:rPr>
        <w:t>Stochastic (Probabilistic) Variance</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24" w:tooltip="Module 13: Artificial Intelligence (AI) and Other Developments in Decision Analysis" w:history="1">
        <w:r w:rsidR="00024993" w:rsidRPr="00024993">
          <w:rPr>
            <w:rFonts w:ascii="Helvetica" w:eastAsia="Times New Roman" w:hAnsi="Helvetica" w:cs="Times New Roman"/>
            <w:color w:val="0000FF"/>
            <w:sz w:val="20"/>
            <w:szCs w:val="20"/>
            <w:u w:val="single"/>
            <w:bdr w:val="single" w:sz="6" w:space="2" w:color="C7CDD1" w:frame="1"/>
            <w:shd w:val="clear" w:color="auto" w:fill="F5F5F5"/>
          </w:rPr>
          <w:t>Module 13:</w:t>
        </w:r>
      </w:hyperlink>
      <w:r w:rsidR="00024993" w:rsidRPr="00024993">
        <w:rPr>
          <w:rFonts w:ascii="Helvetica" w:eastAsia="Times New Roman" w:hAnsi="Helvetica" w:cs="Times New Roman"/>
          <w:color w:val="000000"/>
          <w:sz w:val="20"/>
          <w:szCs w:val="20"/>
        </w:rPr>
        <w:t> Artificial Intelligence (AI) and Other Developments in Decision Analysis</w:t>
      </w:r>
    </w:p>
    <w:p w:rsidR="00024993" w:rsidRPr="00024993" w:rsidRDefault="000D39EA" w:rsidP="00024993">
      <w:pPr>
        <w:shd w:val="clear" w:color="auto" w:fill="FBF8EF"/>
        <w:spacing w:before="180" w:after="0" w:line="240" w:lineRule="auto"/>
        <w:rPr>
          <w:rFonts w:ascii="Helvetica" w:eastAsia="Times New Roman" w:hAnsi="Helvetica" w:cs="Times New Roman"/>
          <w:color w:val="2D3B45"/>
          <w:sz w:val="24"/>
          <w:szCs w:val="24"/>
        </w:rPr>
      </w:pPr>
      <w:hyperlink r:id="rId25" w:tooltip="Exam Assignment" w:history="1">
        <w:r w:rsidR="00024993" w:rsidRPr="00024993">
          <w:rPr>
            <w:rFonts w:ascii="Helvetica" w:eastAsia="Times New Roman" w:hAnsi="Helvetica" w:cs="Times New Roman"/>
            <w:color w:val="993300"/>
            <w:sz w:val="24"/>
            <w:szCs w:val="24"/>
            <w:u w:val="single"/>
            <w:bdr w:val="single" w:sz="6" w:space="2" w:color="C7CDD1" w:frame="1"/>
            <w:shd w:val="clear" w:color="auto" w:fill="F5F5F5"/>
          </w:rPr>
          <w:t>Exam Assignment:</w:t>
        </w:r>
      </w:hyperlink>
      <w:r w:rsidR="00024993" w:rsidRPr="00024993">
        <w:rPr>
          <w:rFonts w:ascii="Helvetica" w:eastAsia="Times New Roman" w:hAnsi="Helvetica" w:cs="Times New Roman"/>
          <w:color w:val="2D3B45"/>
          <w:sz w:val="24"/>
          <w:szCs w:val="24"/>
        </w:rPr>
        <w:t> </w:t>
      </w:r>
      <w:r w:rsidR="00024993" w:rsidRPr="00024993">
        <w:rPr>
          <w:rFonts w:ascii="Helvetica" w:eastAsia="Times New Roman" w:hAnsi="Helvetica" w:cs="Times New Roman"/>
          <w:color w:val="000000"/>
          <w:sz w:val="24"/>
          <w:szCs w:val="24"/>
        </w:rPr>
        <w:t>Available on request once all preceding modules have been substantially completed.</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REFERENCES:</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This course strictly follows the required text, and it is therefore compulsory that you obtain a copy of that book. Supplementary information to the course text, such as journal articles, spreadsheets, and handouts, are either referenced or provided, at the relevant section of the course. The course text required for this course is:</w:t>
      </w:r>
    </w:p>
    <w:p w:rsidR="00024993" w:rsidRPr="00024993" w:rsidRDefault="00024993" w:rsidP="00024993">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024993">
        <w:rPr>
          <w:rFonts w:ascii="Helvetica" w:eastAsia="Times New Roman" w:hAnsi="Helvetica" w:cs="Times New Roman"/>
          <w:b/>
          <w:bCs/>
          <w:color w:val="2D3B45"/>
          <w:sz w:val="20"/>
          <w:szCs w:val="20"/>
        </w:rPr>
        <w:t>Risk and Decision Analysis in Projects,</w:t>
      </w:r>
      <w:r w:rsidRPr="00024993">
        <w:rPr>
          <w:rFonts w:ascii="Helvetica" w:eastAsia="Times New Roman" w:hAnsi="Helvetica" w:cs="Times New Roman"/>
          <w:b/>
          <w:bCs/>
          <w:i/>
          <w:iCs/>
          <w:color w:val="2D3B45"/>
          <w:sz w:val="20"/>
          <w:szCs w:val="20"/>
        </w:rPr>
        <w:t> by John Schuyler</w:t>
      </w:r>
      <w:r w:rsidRPr="00024993">
        <w:rPr>
          <w:rFonts w:ascii="Helvetica" w:eastAsia="Times New Roman" w:hAnsi="Helvetica" w:cs="Times New Roman"/>
          <w:b/>
          <w:bCs/>
          <w:color w:val="2D3B45"/>
          <w:sz w:val="20"/>
          <w:szCs w:val="20"/>
        </w:rPr>
        <w:t>, published by The Project Management Institute, Second edition, 2001</w:t>
      </w:r>
    </w:p>
    <w:p w:rsidR="00024993" w:rsidRPr="00024993" w:rsidRDefault="00024993" w:rsidP="00024993">
      <w:pPr>
        <w:shd w:val="clear" w:color="auto" w:fill="FBF8EF"/>
        <w:spacing w:after="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0"/>
          <w:szCs w:val="20"/>
        </w:rPr>
        <w:t>Other texts that you may refer to are:</w:t>
      </w:r>
      <w:r w:rsidRPr="00024993">
        <w:rPr>
          <w:rFonts w:ascii="Helvetica" w:eastAsia="Times New Roman" w:hAnsi="Helvetica" w:cs="Times New Roman"/>
          <w:color w:val="2D3B45"/>
          <w:sz w:val="20"/>
          <w:szCs w:val="20"/>
        </w:rPr>
        <w:br/>
      </w:r>
    </w:p>
    <w:p w:rsidR="00024993" w:rsidRPr="00024993" w:rsidRDefault="00024993" w:rsidP="00024993">
      <w:pPr>
        <w:numPr>
          <w:ilvl w:val="0"/>
          <w:numId w:val="2"/>
        </w:numPr>
        <w:shd w:val="clear" w:color="auto" w:fill="FBF8EF"/>
        <w:spacing w:before="180" w:after="180" w:line="240" w:lineRule="auto"/>
        <w:ind w:left="375"/>
        <w:rPr>
          <w:rFonts w:ascii="Helvetica" w:eastAsia="Times New Roman" w:hAnsi="Helvetica" w:cs="Times New Roman"/>
          <w:color w:val="2D3B45"/>
          <w:sz w:val="24"/>
          <w:szCs w:val="24"/>
        </w:rPr>
      </w:pPr>
      <w:r w:rsidRPr="00024993">
        <w:rPr>
          <w:rFonts w:ascii="Helvetica" w:eastAsia="Times New Roman" w:hAnsi="Helvetica" w:cs="Times New Roman"/>
          <w:color w:val="333333"/>
          <w:sz w:val="20"/>
          <w:szCs w:val="20"/>
        </w:rPr>
        <w:t>Identifying and Managing Project Risk: Essential Tools for Failure-Proofing Your Project,</w:t>
      </w:r>
      <w:r w:rsidRPr="00024993">
        <w:rPr>
          <w:rFonts w:ascii="Helvetica" w:eastAsia="Times New Roman" w:hAnsi="Helvetica" w:cs="Times New Roman"/>
          <w:i/>
          <w:iCs/>
          <w:color w:val="333333"/>
          <w:sz w:val="20"/>
          <w:szCs w:val="20"/>
        </w:rPr>
        <w:t> by Tom Kendrick,</w:t>
      </w:r>
      <w:r w:rsidRPr="00024993">
        <w:rPr>
          <w:rFonts w:ascii="Helvetica" w:eastAsia="Times New Roman" w:hAnsi="Helvetica" w:cs="Times New Roman"/>
          <w:color w:val="333333"/>
          <w:sz w:val="20"/>
          <w:szCs w:val="20"/>
        </w:rPr>
        <w:t> published by AMACOM, 3rd Edition, 2016.</w:t>
      </w:r>
    </w:p>
    <w:p w:rsidR="00024993" w:rsidRPr="00024993" w:rsidRDefault="00024993" w:rsidP="00024993">
      <w:pPr>
        <w:numPr>
          <w:ilvl w:val="0"/>
          <w:numId w:val="2"/>
        </w:numPr>
        <w:shd w:val="clear" w:color="auto" w:fill="FBF8EF"/>
        <w:spacing w:before="180" w:after="180" w:line="240" w:lineRule="auto"/>
        <w:ind w:left="375"/>
        <w:rPr>
          <w:rFonts w:ascii="Helvetica" w:eastAsia="Times New Roman" w:hAnsi="Helvetica" w:cs="Times New Roman"/>
          <w:color w:val="2D3B45"/>
          <w:sz w:val="24"/>
          <w:szCs w:val="24"/>
        </w:rPr>
      </w:pPr>
      <w:r w:rsidRPr="00024993">
        <w:rPr>
          <w:rFonts w:ascii="Helvetica" w:eastAsia="Times New Roman" w:hAnsi="Helvetica" w:cs="Times New Roman"/>
          <w:color w:val="333333"/>
          <w:sz w:val="24"/>
          <w:szCs w:val="24"/>
        </w:rPr>
        <w:t>Decision and Risk Analysis for Co</w:t>
      </w:r>
      <w:r w:rsidRPr="00024993">
        <w:rPr>
          <w:rFonts w:ascii="Helvetica" w:eastAsia="Times New Roman" w:hAnsi="Helvetica" w:cs="Times New Roman"/>
          <w:color w:val="2D3B45"/>
          <w:sz w:val="24"/>
          <w:szCs w:val="24"/>
        </w:rPr>
        <w:t>nstruction Management, </w:t>
      </w:r>
      <w:r w:rsidRPr="00024993">
        <w:rPr>
          <w:rFonts w:ascii="Helvetica" w:eastAsia="Times New Roman" w:hAnsi="Helvetica" w:cs="Times New Roman"/>
          <w:i/>
          <w:iCs/>
          <w:color w:val="2D3B45"/>
          <w:sz w:val="24"/>
          <w:szCs w:val="24"/>
        </w:rPr>
        <w:t xml:space="preserve">by Melvin W </w:t>
      </w:r>
      <w:proofErr w:type="spellStart"/>
      <w:r w:rsidRPr="00024993">
        <w:rPr>
          <w:rFonts w:ascii="Helvetica" w:eastAsia="Times New Roman" w:hAnsi="Helvetica" w:cs="Times New Roman"/>
          <w:i/>
          <w:iCs/>
          <w:color w:val="2D3B45"/>
          <w:sz w:val="24"/>
          <w:szCs w:val="24"/>
        </w:rPr>
        <w:t>Lifson</w:t>
      </w:r>
      <w:proofErr w:type="spellEnd"/>
      <w:r w:rsidRPr="00024993">
        <w:rPr>
          <w:rFonts w:ascii="Helvetica" w:eastAsia="Times New Roman" w:hAnsi="Helvetica" w:cs="Times New Roman"/>
          <w:i/>
          <w:iCs/>
          <w:color w:val="2D3B45"/>
          <w:sz w:val="24"/>
          <w:szCs w:val="24"/>
        </w:rPr>
        <w:t xml:space="preserve">, and Edward F </w:t>
      </w:r>
      <w:proofErr w:type="spellStart"/>
      <w:r w:rsidRPr="00024993">
        <w:rPr>
          <w:rFonts w:ascii="Helvetica" w:eastAsia="Times New Roman" w:hAnsi="Helvetica" w:cs="Times New Roman"/>
          <w:i/>
          <w:iCs/>
          <w:color w:val="2D3B45"/>
          <w:sz w:val="24"/>
          <w:szCs w:val="24"/>
        </w:rPr>
        <w:t>Shaifer</w:t>
      </w:r>
      <w:proofErr w:type="spellEnd"/>
      <w:r w:rsidRPr="00024993">
        <w:rPr>
          <w:rFonts w:ascii="Helvetica" w:eastAsia="Times New Roman" w:hAnsi="Helvetica" w:cs="Times New Roman"/>
          <w:i/>
          <w:iCs/>
          <w:color w:val="2D3B45"/>
          <w:sz w:val="24"/>
          <w:szCs w:val="24"/>
        </w:rPr>
        <w:t xml:space="preserve"> Jr., </w:t>
      </w:r>
      <w:r w:rsidRPr="00024993">
        <w:rPr>
          <w:rFonts w:ascii="Helvetica" w:eastAsia="Times New Roman" w:hAnsi="Helvetica" w:cs="Times New Roman"/>
          <w:color w:val="2D3B45"/>
          <w:sz w:val="24"/>
          <w:szCs w:val="24"/>
        </w:rPr>
        <w:t>published by John Wiley and Sons, 1982.</w:t>
      </w:r>
    </w:p>
    <w:p w:rsidR="00024993" w:rsidRPr="00024993" w:rsidRDefault="00024993" w:rsidP="00024993">
      <w:pPr>
        <w:numPr>
          <w:ilvl w:val="0"/>
          <w:numId w:val="2"/>
        </w:numPr>
        <w:shd w:val="clear" w:color="auto" w:fill="FBF8EF"/>
        <w:spacing w:before="180" w:after="180" w:line="240" w:lineRule="auto"/>
        <w:ind w:left="375"/>
        <w:rPr>
          <w:rFonts w:ascii="Helvetica" w:eastAsia="Times New Roman" w:hAnsi="Helvetica" w:cs="Times New Roman"/>
          <w:color w:val="2D3B45"/>
          <w:sz w:val="24"/>
          <w:szCs w:val="24"/>
        </w:rPr>
      </w:pPr>
      <w:r w:rsidRPr="00024993">
        <w:rPr>
          <w:rFonts w:ascii="Helvetica" w:eastAsia="Times New Roman" w:hAnsi="Helvetica" w:cs="Times New Roman"/>
          <w:color w:val="2D3B45"/>
          <w:sz w:val="24"/>
          <w:szCs w:val="24"/>
        </w:rPr>
        <w:t>Civil Engineering Systems Analysis and Decision, </w:t>
      </w:r>
      <w:r w:rsidRPr="00024993">
        <w:rPr>
          <w:rFonts w:ascii="Helvetica" w:eastAsia="Times New Roman" w:hAnsi="Helvetica" w:cs="Times New Roman"/>
          <w:i/>
          <w:iCs/>
          <w:color w:val="2D3B45"/>
          <w:sz w:val="24"/>
          <w:szCs w:val="24"/>
        </w:rPr>
        <w:t>by Alan A Smith, Ernest Hinton, and Roland W Lewis, </w:t>
      </w:r>
      <w:r w:rsidRPr="00024993">
        <w:rPr>
          <w:rFonts w:ascii="Helvetica" w:eastAsia="Times New Roman" w:hAnsi="Helvetica" w:cs="Times New Roman"/>
          <w:color w:val="2D3B45"/>
          <w:sz w:val="24"/>
          <w:szCs w:val="24"/>
        </w:rPr>
        <w:t>published by John Wiley and Sons, 1983.</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lastRenderedPageBreak/>
        <w:t>INSTRUCTIONS ON SUBMITTING ASSIGNMENTS:</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000000"/>
          <w:sz w:val="20"/>
          <w:szCs w:val="20"/>
        </w:rPr>
        <w:t xml:space="preserve">Online submission of assignments requires files to be in either MS Word, Excel or PDF format - each assignment identifies the file type(s) that it permits. All answers to an assignment must be put in the correct order with the question clearly identified. Combining parts of a question into one file (where needed) can be achieved in several ways: (a) in MS Word you can type-in answers, draw pictures, and </w:t>
      </w:r>
      <w:proofErr w:type="spellStart"/>
      <w:r w:rsidRPr="00024993">
        <w:rPr>
          <w:rFonts w:ascii="Helvetica" w:eastAsia="Times New Roman" w:hAnsi="Helvetica" w:cs="Times New Roman"/>
          <w:color w:val="000000"/>
          <w:sz w:val="20"/>
          <w:szCs w:val="20"/>
        </w:rPr>
        <w:t>cut&amp;paste</w:t>
      </w:r>
      <w:proofErr w:type="spellEnd"/>
      <w:r w:rsidRPr="00024993">
        <w:rPr>
          <w:rFonts w:ascii="Helvetica" w:eastAsia="Times New Roman" w:hAnsi="Helvetica"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proofErr w:type="spellStart"/>
      <w:proofErr w:type="gramStart"/>
      <w:r w:rsidRPr="00024993">
        <w:rPr>
          <w:rFonts w:ascii="Helvetica" w:eastAsia="Times New Roman" w:hAnsi="Helvetica" w:cs="Times New Roman"/>
          <w:color w:val="000000"/>
          <w:sz w:val="20"/>
          <w:szCs w:val="20"/>
        </w:rPr>
        <w:t>Their are</w:t>
      </w:r>
      <w:proofErr w:type="spellEnd"/>
      <w:proofErr w:type="gramEnd"/>
      <w:r w:rsidRPr="00024993">
        <w:rPr>
          <w:rFonts w:ascii="Helvetica" w:eastAsia="Times New Roman" w:hAnsi="Helvetica" w:cs="Times New Roman"/>
          <w:color w:val="000000"/>
          <w:sz w:val="20"/>
          <w:szCs w:val="20"/>
        </w:rPr>
        <w:t xml:space="preserve"> no specific due dates for assignments during the semester - this is to allow you to work through the material at a time and pace that suits your schedule.  However, this does mean that you need to be self-disciplined in completing the work, and so it is recommended that you evenly space the completion and submission of assignments across the semester.</w:t>
      </w:r>
    </w:p>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000080"/>
          <w:sz w:val="24"/>
          <w:szCs w:val="24"/>
        </w:rPr>
        <w:t>GRADING:</w:t>
      </w:r>
    </w:p>
    <w:tbl>
      <w:tblPr>
        <w:tblW w:w="4350" w:type="dxa"/>
        <w:tblInd w:w="7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3142"/>
        <w:gridCol w:w="1208"/>
      </w:tblGrid>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Assignment 1 to 12 (7.5% 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90%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Exam Assignment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10%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100%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b/>
                <w:bCs/>
                <w:sz w:val="20"/>
                <w:szCs w:val="20"/>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b/>
                <w:bCs/>
                <w:sz w:val="24"/>
                <w:szCs w:val="24"/>
              </w:rPr>
              <w:t>% Grade</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93.3</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90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86.7</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83.3</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80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76.7</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73.3</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70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66.7</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63.3</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&gt;= 60</w:t>
            </w:r>
          </w:p>
        </w:tc>
      </w:tr>
      <w:tr w:rsidR="00024993" w:rsidRPr="00024993" w:rsidTr="00024993">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024993" w:rsidRPr="00024993" w:rsidRDefault="00024993" w:rsidP="00024993">
            <w:pPr>
              <w:spacing w:after="0" w:line="240" w:lineRule="auto"/>
              <w:jc w:val="center"/>
              <w:rPr>
                <w:rFonts w:ascii="Times New Roman" w:eastAsia="Times New Roman" w:hAnsi="Times New Roman" w:cs="Times New Roman"/>
                <w:sz w:val="24"/>
                <w:szCs w:val="24"/>
              </w:rPr>
            </w:pPr>
            <w:r w:rsidRPr="00024993">
              <w:rPr>
                <w:rFonts w:ascii="Times New Roman" w:eastAsia="Times New Roman" w:hAnsi="Times New Roman" w:cs="Times New Roman"/>
                <w:sz w:val="20"/>
                <w:szCs w:val="20"/>
              </w:rPr>
              <w:t>&lt; 60</w:t>
            </w:r>
          </w:p>
        </w:tc>
      </w:tr>
    </w:tbl>
    <w:p w:rsidR="00024993" w:rsidRPr="00024993" w:rsidRDefault="00024993" w:rsidP="00024993">
      <w:pPr>
        <w:shd w:val="clear" w:color="auto" w:fill="FBF8EF"/>
        <w:spacing w:before="180" w:after="180" w:line="240" w:lineRule="auto"/>
        <w:rPr>
          <w:rFonts w:ascii="Helvetica" w:eastAsia="Times New Roman" w:hAnsi="Helvetica" w:cs="Times New Roman"/>
          <w:color w:val="2D3B45"/>
          <w:sz w:val="24"/>
          <w:szCs w:val="24"/>
        </w:rPr>
      </w:pPr>
      <w:r w:rsidRPr="00024993">
        <w:rPr>
          <w:rFonts w:ascii="Helvetica" w:eastAsia="Times New Roman" w:hAnsi="Helvetica" w:cs="Times New Roman"/>
          <w:b/>
          <w:bCs/>
          <w:color w:val="333399"/>
          <w:sz w:val="24"/>
          <w:szCs w:val="24"/>
        </w:rPr>
        <w:t>SOFTWARE AND HARDWARE REQUIREMENTS:</w:t>
      </w:r>
    </w:p>
    <w:p w:rsidR="00024993" w:rsidRPr="00024993" w:rsidRDefault="00024993" w:rsidP="00024993">
      <w:pPr>
        <w:shd w:val="clear" w:color="auto" w:fill="FBF8EF"/>
        <w:spacing w:after="0" w:line="240" w:lineRule="auto"/>
        <w:rPr>
          <w:rFonts w:ascii="Helvetica" w:eastAsia="Times New Roman" w:hAnsi="Helvetica" w:cs="Times New Roman"/>
          <w:color w:val="2D3B45"/>
          <w:sz w:val="24"/>
          <w:szCs w:val="24"/>
        </w:rPr>
      </w:pPr>
      <w:r w:rsidRPr="00024993">
        <w:rPr>
          <w:rFonts w:ascii="Helvetica" w:eastAsia="Times New Roman" w:hAnsi="Helvetica" w:cs="Times New Roman"/>
          <w:color w:val="2D3B45"/>
          <w:sz w:val="24"/>
          <w:szCs w:val="24"/>
        </w:rPr>
        <w:t>This course requires extensive use of </w:t>
      </w:r>
      <w:r w:rsidRPr="00024993">
        <w:rPr>
          <w:rFonts w:ascii="Helvetica" w:eastAsia="Times New Roman" w:hAnsi="Helvetica" w:cs="Times New Roman"/>
          <w:i/>
          <w:iCs/>
          <w:color w:val="2D3B45"/>
          <w:sz w:val="24"/>
          <w:szCs w:val="24"/>
        </w:rPr>
        <w:t>The </w:t>
      </w:r>
      <w:proofErr w:type="spellStart"/>
      <w:r w:rsidRPr="00024993">
        <w:rPr>
          <w:rFonts w:ascii="Helvetica" w:eastAsia="Times New Roman" w:hAnsi="Helvetica" w:cs="Times New Roman"/>
          <w:i/>
          <w:iCs/>
          <w:color w:val="2D3B45"/>
          <w:sz w:val="24"/>
          <w:szCs w:val="24"/>
        </w:rPr>
        <w:t>DecisionTools</w:t>
      </w:r>
      <w:proofErr w:type="spellEnd"/>
      <w:r w:rsidRPr="00024993">
        <w:rPr>
          <w:rFonts w:ascii="Helvetica" w:eastAsia="Times New Roman" w:hAnsi="Helvetica" w:cs="Times New Roman"/>
          <w:i/>
          <w:iCs/>
          <w:color w:val="2D3B45"/>
          <w:sz w:val="24"/>
          <w:szCs w:val="24"/>
        </w:rPr>
        <w:t xml:space="preserve"> Suite</w:t>
      </w:r>
      <w:r w:rsidRPr="00024993">
        <w:rPr>
          <w:rFonts w:ascii="Helvetica" w:eastAsia="Times New Roman" w:hAnsi="Helvetica" w:cs="Times New Roman"/>
          <w:color w:val="2D3B45"/>
          <w:sz w:val="24"/>
          <w:szCs w:val="24"/>
        </w:rPr>
        <w:t> by Palisade, which is an add-on to MS Excel. The student version is sufficient for this course and is currently available for a 1 year license for $50 at the following link:  </w:t>
      </w:r>
      <w:hyperlink r:id="rId26" w:tgtFrame="_blank" w:history="1">
        <w:r w:rsidRPr="00024993">
          <w:rPr>
            <w:rFonts w:ascii="Helvetica" w:eastAsia="Times New Roman" w:hAnsi="Helvetica" w:cs="Times New Roman"/>
            <w:color w:val="0000FF"/>
            <w:sz w:val="24"/>
            <w:szCs w:val="24"/>
            <w:u w:val="single"/>
          </w:rPr>
          <w:t>http://www.palisade.com/cart/products_EN.asp?cat=51&amp;panel=0</w:t>
        </w:r>
        <w:r w:rsidRPr="00024993">
          <w:rPr>
            <w:rFonts w:ascii="Helvetica" w:eastAsia="Times New Roman" w:hAnsi="Helvetica" w:cs="Times New Roman"/>
            <w:color w:val="0000FF"/>
            <w:sz w:val="24"/>
            <w:szCs w:val="24"/>
            <w:u w:val="single"/>
            <w:bdr w:val="none" w:sz="0" w:space="0" w:color="auto" w:frame="1"/>
          </w:rPr>
          <w:t> (Links to an external site.)</w:t>
        </w:r>
      </w:hyperlink>
      <w:r w:rsidRPr="00024993">
        <w:rPr>
          <w:rFonts w:ascii="Helvetica" w:eastAsia="Times New Roman" w:hAnsi="Helvetica" w:cs="Times New Roman"/>
          <w:color w:val="0000FF"/>
          <w:sz w:val="24"/>
          <w:szCs w:val="24"/>
        </w:rPr>
        <w:t>   </w:t>
      </w:r>
      <w:r w:rsidRPr="00024993">
        <w:rPr>
          <w:rFonts w:ascii="Helvetica" w:eastAsia="Times New Roman" w:hAnsi="Helvetica" w:cs="Times New Roman"/>
          <w:color w:val="2D3B45"/>
          <w:sz w:val="24"/>
          <w:szCs w:val="24"/>
        </w:rPr>
        <w:t>Other requirements for running this software (Excel versions, operating systems, and hardware) are also presented at this link.  If you have difficulty accessing this link please inform the instructor, Dr. Ian Flood (contact details above).</w:t>
      </w:r>
    </w:p>
    <w:p w:rsidR="00FA6AB8" w:rsidRDefault="00FA6AB8" w:rsidP="00FA6AB8">
      <w:pPr>
        <w:pStyle w:val="Heading2"/>
        <w:shd w:val="clear" w:color="auto" w:fill="FFFFFF"/>
        <w:spacing w:before="90" w:beforeAutospacing="0" w:after="90" w:afterAutospacing="0"/>
        <w:rPr>
          <w:rFonts w:ascii="Helvetica" w:hAnsi="Helvetica"/>
          <w:b w:val="0"/>
          <w:bCs w:val="0"/>
          <w:color w:val="2D3B45"/>
          <w:sz w:val="43"/>
          <w:szCs w:val="43"/>
        </w:rPr>
      </w:pPr>
    </w:p>
    <w:p w:rsidR="00FA6AB8" w:rsidRDefault="00FA6AB8" w:rsidP="00FA6AB8">
      <w:pPr>
        <w:pStyle w:val="Heading2"/>
        <w:shd w:val="clear" w:color="auto" w:fill="FFFFFF"/>
        <w:spacing w:before="90" w:beforeAutospacing="0" w:after="90" w:afterAutospacing="0"/>
        <w:rPr>
          <w:rFonts w:ascii="Helvetica" w:hAnsi="Helvetica"/>
          <w:b w:val="0"/>
          <w:bCs w:val="0"/>
          <w:color w:val="2D3B45"/>
          <w:sz w:val="43"/>
          <w:szCs w:val="43"/>
        </w:rPr>
      </w:pPr>
    </w:p>
    <w:p w:rsidR="00FA6AB8" w:rsidRDefault="00FA6AB8" w:rsidP="00FA6AB8">
      <w:pPr>
        <w:pStyle w:val="Heading2"/>
        <w:shd w:val="clear" w:color="auto" w:fill="FFFFFF"/>
        <w:spacing w:before="90" w:beforeAutospacing="0" w:after="90" w:afterAutospacing="0"/>
        <w:rPr>
          <w:rFonts w:ascii="Helvetica" w:hAnsi="Helvetica"/>
          <w:b w:val="0"/>
          <w:bCs w:val="0"/>
          <w:color w:val="2D3B45"/>
          <w:sz w:val="43"/>
          <w:szCs w:val="43"/>
        </w:rPr>
      </w:pPr>
      <w:r>
        <w:rPr>
          <w:rFonts w:ascii="Helvetica" w:hAnsi="Helvetica"/>
          <w:b w:val="0"/>
          <w:bCs w:val="0"/>
          <w:color w:val="2D3B45"/>
          <w:sz w:val="43"/>
          <w:szCs w:val="43"/>
        </w:rPr>
        <w:lastRenderedPageBreak/>
        <w:t>Course Summary:</w:t>
      </w:r>
    </w:p>
    <w:tbl>
      <w:tblPr>
        <w:tblW w:w="12570" w:type="dxa"/>
        <w:tblCellMar>
          <w:top w:w="15" w:type="dxa"/>
          <w:left w:w="15" w:type="dxa"/>
          <w:bottom w:w="15" w:type="dxa"/>
          <w:right w:w="15" w:type="dxa"/>
        </w:tblCellMar>
        <w:tblLook w:val="04A0" w:firstRow="1" w:lastRow="0" w:firstColumn="1" w:lastColumn="0" w:noHBand="0" w:noVBand="1"/>
      </w:tblPr>
      <w:tblGrid>
        <w:gridCol w:w="2940"/>
        <w:gridCol w:w="9159"/>
        <w:gridCol w:w="471"/>
      </w:tblGrid>
      <w:tr w:rsidR="00FA6AB8" w:rsidTr="00FA6AB8">
        <w:trPr>
          <w:tblHeader/>
        </w:trPr>
        <w:tc>
          <w:tcPr>
            <w:tcW w:w="2940" w:type="dxa"/>
            <w:tcBorders>
              <w:bottom w:val="single" w:sz="6" w:space="0" w:color="A5AFB5"/>
            </w:tcBorders>
            <w:shd w:val="clear" w:color="auto" w:fill="auto"/>
            <w:tcMar>
              <w:top w:w="105" w:type="dxa"/>
              <w:left w:w="105" w:type="dxa"/>
              <w:bottom w:w="53" w:type="dxa"/>
              <w:right w:w="105" w:type="dxa"/>
            </w:tcMar>
            <w:vAlign w:val="center"/>
            <w:hideMark/>
          </w:tcPr>
          <w:p w:rsidR="00FA6AB8" w:rsidRDefault="00FA6AB8">
            <w:pPr>
              <w:spacing w:after="150"/>
              <w:rPr>
                <w:rFonts w:ascii="Times New Roman" w:hAnsi="Times New Roman"/>
                <w:b/>
                <w:bCs/>
                <w:sz w:val="24"/>
                <w:szCs w:val="24"/>
              </w:rPr>
            </w:pPr>
            <w:r>
              <w:rPr>
                <w:b/>
                <w:bCs/>
              </w:rPr>
              <w:t>Date</w:t>
            </w:r>
          </w:p>
        </w:tc>
        <w:tc>
          <w:tcPr>
            <w:tcW w:w="9210" w:type="dxa"/>
            <w:gridSpan w:val="2"/>
            <w:tcBorders>
              <w:bottom w:val="single" w:sz="6" w:space="0" w:color="A5AFB5"/>
            </w:tcBorders>
            <w:shd w:val="clear" w:color="auto" w:fill="auto"/>
            <w:tcMar>
              <w:top w:w="105" w:type="dxa"/>
              <w:left w:w="105" w:type="dxa"/>
              <w:bottom w:w="53" w:type="dxa"/>
              <w:right w:w="105" w:type="dxa"/>
            </w:tcMar>
            <w:vAlign w:val="center"/>
            <w:hideMark/>
          </w:tcPr>
          <w:p w:rsidR="00FA6AB8" w:rsidRDefault="00FA6AB8">
            <w:pPr>
              <w:spacing w:after="150"/>
              <w:rPr>
                <w:b/>
                <w:bCs/>
              </w:rPr>
            </w:pPr>
            <w:r>
              <w:rPr>
                <w:b/>
                <w:bCs/>
              </w:rPr>
              <w:t>Details</w:t>
            </w:r>
          </w:p>
        </w:tc>
      </w:tr>
      <w:tr w:rsidR="00FA6AB8" w:rsidTr="00FA6AB8">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spacing w:after="150"/>
              <w:rPr>
                <w:b/>
                <w:bCs/>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pPr>
              <w:spacing w:after="0"/>
              <w:rPr>
                <w:sz w:val="24"/>
                <w:szCs w:val="24"/>
              </w:rPr>
            </w:pPr>
            <w:r>
              <w:rPr>
                <w:rStyle w:val="screenreader-only"/>
                <w:bdr w:val="none" w:sz="0" w:space="0" w:color="auto" w:frame="1"/>
              </w:rPr>
              <w:t>Assignment</w:t>
            </w:r>
            <w:r>
              <w:t> </w:t>
            </w:r>
            <w:hyperlink r:id="rId27" w:history="1">
              <w:r>
                <w:rPr>
                  <w:rStyle w:val="Hyperlink"/>
                </w:rPr>
                <w:t>01 Risk and Decision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28" w:history="1">
              <w:r>
                <w:rPr>
                  <w:rStyle w:val="Hyperlink"/>
                </w:rPr>
                <w:t>02 Risk and Decision Analysis Introduction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29" w:history="1">
              <w:r>
                <w:rPr>
                  <w:rStyle w:val="Hyperlink"/>
                </w:rPr>
                <w:t>03 Decision Policy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0" w:history="1">
              <w:r>
                <w:rPr>
                  <w:rStyle w:val="Hyperlink"/>
                </w:rPr>
                <w:t>04 Utility and Multi-Criteria Decisions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1" w:history="1">
              <w:r>
                <w:rPr>
                  <w:rStyle w:val="Hyperlink"/>
                </w:rPr>
                <w:t>05 Decision Tree Analysis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2" w:history="1">
              <w:r>
                <w:rPr>
                  <w:rStyle w:val="Hyperlink"/>
                </w:rPr>
                <w:t>06 The Value of Information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3" w:history="1">
              <w:r>
                <w:rPr>
                  <w:rStyle w:val="Hyperlink"/>
                </w:rPr>
                <w:t xml:space="preserve">07 Monte Carlo Based </w:t>
              </w:r>
              <w:proofErr w:type="spellStart"/>
              <w:r>
                <w:rPr>
                  <w:rStyle w:val="Hyperlink"/>
                </w:rPr>
                <w:t>SImulation</w:t>
              </w:r>
              <w:proofErr w:type="spellEnd"/>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4" w:history="1">
              <w:r>
                <w:rPr>
                  <w:rStyle w:val="Hyperlink"/>
                </w:rPr>
                <w:t>08 Project Risk Management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5" w:history="1">
              <w:r>
                <w:rPr>
                  <w:rStyle w:val="Hyperlink"/>
                </w:rPr>
                <w:t>09 Probability Distributions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6" w:history="1">
              <w:r>
                <w:rPr>
                  <w:rStyle w:val="Hyperlink"/>
                </w:rPr>
                <w:t>10 Judgments and Biases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7" w:history="1">
              <w:r>
                <w:rPr>
                  <w:rStyle w:val="Hyperlink"/>
                </w:rPr>
                <w:t>11 Correlation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8" w:history="1">
              <w:r>
                <w:rPr>
                  <w:rStyle w:val="Hyperlink"/>
                </w:rPr>
                <w:t>12 Stochastic (Probabilistic) Variance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r w:rsidR="00FA6AB8" w:rsidTr="00FA6AB8">
        <w:tc>
          <w:tcPr>
            <w:tcW w:w="0" w:type="auto"/>
            <w:vMerge/>
            <w:tcBorders>
              <w:bottom w:val="single" w:sz="6" w:space="0" w:color="C7CDD1"/>
            </w:tcBorders>
            <w:shd w:val="clear" w:color="auto" w:fill="auto"/>
            <w:vAlign w:val="center"/>
            <w:hideMark/>
          </w:tcPr>
          <w:p w:rsidR="00FA6AB8" w:rsidRDefault="00FA6AB8">
            <w:pPr>
              <w:rPr>
                <w:b/>
                <w:bCs/>
                <w:sz w:val="24"/>
                <w:szCs w:val="24"/>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FA6AB8" w:rsidRDefault="00FA6AB8">
            <w:r>
              <w:rPr>
                <w:rStyle w:val="screenreader-only"/>
                <w:bdr w:val="none" w:sz="0" w:space="0" w:color="auto" w:frame="1"/>
              </w:rPr>
              <w:t>Assignment</w:t>
            </w:r>
            <w:r>
              <w:t> </w:t>
            </w:r>
            <w:hyperlink r:id="rId39" w:history="1">
              <w:r>
                <w:rPr>
                  <w:rStyle w:val="Hyperlink"/>
                </w:rPr>
                <w:t>Exam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FA6AB8" w:rsidRDefault="00FA6AB8">
            <w:pPr>
              <w:jc w:val="right"/>
            </w:pPr>
            <w:r>
              <w:t> </w:t>
            </w:r>
          </w:p>
        </w:tc>
      </w:tr>
    </w:tbl>
    <w:p w:rsidR="00096BDF" w:rsidRDefault="00096BDF" w:rsidP="00FA6AB8">
      <w:pPr>
        <w:pStyle w:val="Heading3"/>
        <w:shd w:val="clear" w:color="auto" w:fill="FFFFFF"/>
        <w:spacing w:before="90" w:beforeAutospacing="0" w:after="90" w:afterAutospacing="0" w:line="300" w:lineRule="atLeast"/>
      </w:pPr>
    </w:p>
    <w:sectPr w:rsidR="0009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A97"/>
    <w:multiLevelType w:val="multilevel"/>
    <w:tmpl w:val="9AEE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4380D"/>
    <w:multiLevelType w:val="multilevel"/>
    <w:tmpl w:val="368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BB"/>
    <w:rsid w:val="00024993"/>
    <w:rsid w:val="00096BDF"/>
    <w:rsid w:val="000D39EA"/>
    <w:rsid w:val="00940CBB"/>
    <w:rsid w:val="00FA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562"/>
  <w15:chartTrackingRefBased/>
  <w15:docId w15:val="{65B53994-CB1B-4D84-A30F-2233FB2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6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6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993"/>
    <w:rPr>
      <w:b/>
      <w:bCs/>
    </w:rPr>
  </w:style>
  <w:style w:type="character" w:styleId="Hyperlink">
    <w:name w:val="Hyperlink"/>
    <w:basedOn w:val="DefaultParagraphFont"/>
    <w:uiPriority w:val="99"/>
    <w:semiHidden/>
    <w:unhideWhenUsed/>
    <w:rsid w:val="00024993"/>
    <w:rPr>
      <w:color w:val="0000FF"/>
      <w:u w:val="single"/>
    </w:rPr>
  </w:style>
  <w:style w:type="character" w:styleId="Emphasis">
    <w:name w:val="Emphasis"/>
    <w:basedOn w:val="DefaultParagraphFont"/>
    <w:uiPriority w:val="20"/>
    <w:qFormat/>
    <w:rsid w:val="00024993"/>
    <w:rPr>
      <w:i/>
      <w:iCs/>
    </w:rPr>
  </w:style>
  <w:style w:type="paragraph" w:customStyle="1" w:styleId="a-size-large">
    <w:name w:val="a-size-large"/>
    <w:basedOn w:val="Normal"/>
    <w:rsid w:val="0002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024993"/>
  </w:style>
  <w:style w:type="character" w:customStyle="1" w:styleId="author">
    <w:name w:val="author"/>
    <w:basedOn w:val="DefaultParagraphFont"/>
    <w:rsid w:val="00024993"/>
  </w:style>
  <w:style w:type="character" w:customStyle="1" w:styleId="screenreader-only">
    <w:name w:val="screenreader-only"/>
    <w:basedOn w:val="DefaultParagraphFont"/>
    <w:rsid w:val="00024993"/>
  </w:style>
  <w:style w:type="character" w:customStyle="1" w:styleId="Heading2Char">
    <w:name w:val="Heading 2 Char"/>
    <w:basedOn w:val="DefaultParagraphFont"/>
    <w:link w:val="Heading2"/>
    <w:uiPriority w:val="9"/>
    <w:rsid w:val="00FA6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6AB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A6A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6A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6A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6AB8"/>
    <w:rPr>
      <w:rFonts w:ascii="Arial" w:eastAsia="Times New Roman" w:hAnsi="Arial" w:cs="Arial"/>
      <w:vanish/>
      <w:sz w:val="16"/>
      <w:szCs w:val="16"/>
    </w:rPr>
  </w:style>
  <w:style w:type="character" w:customStyle="1" w:styleId="mini-cal-month-and-year">
    <w:name w:val="mini-cal-month-and-year"/>
    <w:basedOn w:val="DefaultParagraphFont"/>
    <w:rsid w:val="00FA6AB8"/>
  </w:style>
  <w:style w:type="character" w:customStyle="1" w:styleId="monthname">
    <w:name w:val="month_name"/>
    <w:basedOn w:val="DefaultParagraphFont"/>
    <w:rsid w:val="00FA6AB8"/>
  </w:style>
  <w:style w:type="character" w:customStyle="1" w:styleId="yearnumber">
    <w:name w:val="year_number"/>
    <w:basedOn w:val="DefaultParagraphFont"/>
    <w:rsid w:val="00FA6AB8"/>
  </w:style>
  <w:style w:type="character" w:customStyle="1" w:styleId="daynumber">
    <w:name w:val="day_number"/>
    <w:basedOn w:val="DefaultParagraphFont"/>
    <w:rsid w:val="00FA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6382">
      <w:bodyDiv w:val="1"/>
      <w:marLeft w:val="0"/>
      <w:marRight w:val="0"/>
      <w:marTop w:val="0"/>
      <w:marBottom w:val="0"/>
      <w:divBdr>
        <w:top w:val="none" w:sz="0" w:space="0" w:color="auto"/>
        <w:left w:val="none" w:sz="0" w:space="0" w:color="auto"/>
        <w:bottom w:val="none" w:sz="0" w:space="0" w:color="auto"/>
        <w:right w:val="none" w:sz="0" w:space="0" w:color="auto"/>
      </w:divBdr>
      <w:divsChild>
        <w:div w:id="573593160">
          <w:marLeft w:val="0"/>
          <w:marRight w:val="0"/>
          <w:marTop w:val="150"/>
          <w:marBottom w:val="0"/>
          <w:divBdr>
            <w:top w:val="none" w:sz="0" w:space="0" w:color="auto"/>
            <w:left w:val="none" w:sz="0" w:space="0" w:color="auto"/>
            <w:bottom w:val="none" w:sz="0" w:space="0" w:color="auto"/>
            <w:right w:val="none" w:sz="0" w:space="0" w:color="auto"/>
          </w:divBdr>
        </w:div>
        <w:div w:id="1178618839">
          <w:marLeft w:val="0"/>
          <w:marRight w:val="0"/>
          <w:marTop w:val="150"/>
          <w:marBottom w:val="0"/>
          <w:divBdr>
            <w:top w:val="none" w:sz="0" w:space="0" w:color="auto"/>
            <w:left w:val="none" w:sz="0" w:space="0" w:color="auto"/>
            <w:bottom w:val="none" w:sz="0" w:space="0" w:color="auto"/>
            <w:right w:val="none" w:sz="0" w:space="0" w:color="auto"/>
          </w:divBdr>
        </w:div>
      </w:divsChild>
    </w:div>
    <w:div w:id="1128159149">
      <w:bodyDiv w:val="1"/>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0"/>
          <w:marRight w:val="0"/>
          <w:marTop w:val="0"/>
          <w:marBottom w:val="0"/>
          <w:divBdr>
            <w:top w:val="none" w:sz="0" w:space="0" w:color="auto"/>
            <w:left w:val="none" w:sz="0" w:space="0" w:color="auto"/>
            <w:bottom w:val="none" w:sz="0" w:space="0" w:color="auto"/>
            <w:right w:val="none" w:sz="0" w:space="0" w:color="auto"/>
          </w:divBdr>
          <w:divsChild>
            <w:div w:id="1146973504">
              <w:marLeft w:val="0"/>
              <w:marRight w:val="0"/>
              <w:marTop w:val="0"/>
              <w:marBottom w:val="0"/>
              <w:divBdr>
                <w:top w:val="none" w:sz="0" w:space="0" w:color="auto"/>
                <w:left w:val="none" w:sz="0" w:space="0" w:color="auto"/>
                <w:bottom w:val="none" w:sz="0" w:space="0" w:color="auto"/>
                <w:right w:val="none" w:sz="0" w:space="0" w:color="auto"/>
              </w:divBdr>
              <w:divsChild>
                <w:div w:id="1586767139">
                  <w:marLeft w:val="0"/>
                  <w:marRight w:val="0"/>
                  <w:marTop w:val="0"/>
                  <w:marBottom w:val="0"/>
                  <w:divBdr>
                    <w:top w:val="none" w:sz="0" w:space="0" w:color="auto"/>
                    <w:left w:val="none" w:sz="0" w:space="0" w:color="auto"/>
                    <w:bottom w:val="none" w:sz="0" w:space="0" w:color="auto"/>
                    <w:right w:val="none" w:sz="0" w:space="0" w:color="auto"/>
                  </w:divBdr>
                  <w:divsChild>
                    <w:div w:id="1786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9175">
          <w:marLeft w:val="0"/>
          <w:marRight w:val="0"/>
          <w:marTop w:val="0"/>
          <w:marBottom w:val="0"/>
          <w:divBdr>
            <w:top w:val="none" w:sz="0" w:space="0" w:color="auto"/>
            <w:left w:val="none" w:sz="0" w:space="0" w:color="auto"/>
            <w:bottom w:val="none" w:sz="0" w:space="0" w:color="auto"/>
            <w:right w:val="none" w:sz="0" w:space="0" w:color="auto"/>
          </w:divBdr>
          <w:divsChild>
            <w:div w:id="853375873">
              <w:marLeft w:val="0"/>
              <w:marRight w:val="0"/>
              <w:marTop w:val="0"/>
              <w:marBottom w:val="0"/>
              <w:divBdr>
                <w:top w:val="none" w:sz="0" w:space="0" w:color="auto"/>
                <w:left w:val="none" w:sz="0" w:space="0" w:color="auto"/>
                <w:bottom w:val="none" w:sz="0" w:space="0" w:color="auto"/>
                <w:right w:val="none" w:sz="0" w:space="0" w:color="auto"/>
              </w:divBdr>
              <w:divsChild>
                <w:div w:id="337345188">
                  <w:marLeft w:val="0"/>
                  <w:marRight w:val="0"/>
                  <w:marTop w:val="0"/>
                  <w:marBottom w:val="0"/>
                  <w:divBdr>
                    <w:top w:val="none" w:sz="0" w:space="0" w:color="auto"/>
                    <w:left w:val="none" w:sz="0" w:space="0" w:color="auto"/>
                    <w:bottom w:val="none" w:sz="0" w:space="0" w:color="auto"/>
                    <w:right w:val="none" w:sz="0" w:space="0" w:color="auto"/>
                  </w:divBdr>
                  <w:divsChild>
                    <w:div w:id="837110800">
                      <w:marLeft w:val="0"/>
                      <w:marRight w:val="105"/>
                      <w:marTop w:val="0"/>
                      <w:marBottom w:val="0"/>
                      <w:divBdr>
                        <w:top w:val="none" w:sz="0" w:space="0" w:color="auto"/>
                        <w:left w:val="none" w:sz="0" w:space="0" w:color="auto"/>
                        <w:bottom w:val="none" w:sz="0" w:space="0" w:color="auto"/>
                        <w:right w:val="none" w:sz="0" w:space="0" w:color="auto"/>
                      </w:divBdr>
                    </w:div>
                  </w:divsChild>
                </w:div>
                <w:div w:id="24915562">
                  <w:marLeft w:val="0"/>
                  <w:marRight w:val="0"/>
                  <w:marTop w:val="0"/>
                  <w:marBottom w:val="0"/>
                  <w:divBdr>
                    <w:top w:val="none" w:sz="0" w:space="0" w:color="auto"/>
                    <w:left w:val="none" w:sz="0" w:space="0" w:color="auto"/>
                    <w:bottom w:val="none" w:sz="0" w:space="0" w:color="auto"/>
                    <w:right w:val="none" w:sz="0" w:space="0" w:color="auto"/>
                  </w:divBdr>
                  <w:divsChild>
                    <w:div w:id="934558674">
                      <w:marLeft w:val="0"/>
                      <w:marRight w:val="0"/>
                      <w:marTop w:val="0"/>
                      <w:marBottom w:val="0"/>
                      <w:divBdr>
                        <w:top w:val="none" w:sz="0" w:space="0" w:color="auto"/>
                        <w:left w:val="none" w:sz="0" w:space="0" w:color="auto"/>
                        <w:bottom w:val="none" w:sz="0" w:space="0" w:color="auto"/>
                        <w:right w:val="none" w:sz="0" w:space="0" w:color="auto"/>
                      </w:divBdr>
                      <w:divsChild>
                        <w:div w:id="306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6014">
              <w:marLeft w:val="0"/>
              <w:marRight w:val="0"/>
              <w:marTop w:val="0"/>
              <w:marBottom w:val="0"/>
              <w:divBdr>
                <w:top w:val="none" w:sz="0" w:space="0" w:color="auto"/>
                <w:left w:val="none" w:sz="0" w:space="0" w:color="auto"/>
                <w:bottom w:val="none" w:sz="0" w:space="0" w:color="auto"/>
                <w:right w:val="none" w:sz="0" w:space="0" w:color="auto"/>
              </w:divBdr>
              <w:divsChild>
                <w:div w:id="969745922">
                  <w:marLeft w:val="0"/>
                  <w:marRight w:val="0"/>
                  <w:marTop w:val="0"/>
                  <w:marBottom w:val="360"/>
                  <w:divBdr>
                    <w:top w:val="none" w:sz="0" w:space="0" w:color="auto"/>
                    <w:left w:val="none" w:sz="0" w:space="0" w:color="auto"/>
                    <w:bottom w:val="none" w:sz="0" w:space="0" w:color="auto"/>
                    <w:right w:val="none" w:sz="0" w:space="0" w:color="auto"/>
                  </w:divBdr>
                  <w:divsChild>
                    <w:div w:id="790561241">
                      <w:marLeft w:val="0"/>
                      <w:marRight w:val="0"/>
                      <w:marTop w:val="0"/>
                      <w:marBottom w:val="0"/>
                      <w:divBdr>
                        <w:top w:val="single" w:sz="6" w:space="9" w:color="C7CDD1"/>
                        <w:left w:val="single" w:sz="6" w:space="5" w:color="C7CDD1"/>
                        <w:bottom w:val="single" w:sz="6" w:space="9" w:color="C7CDD1"/>
                        <w:right w:val="single" w:sz="6" w:space="5" w:color="C7CDD1"/>
                      </w:divBdr>
                    </w:div>
                    <w:div w:id="1967923975">
                      <w:marLeft w:val="0"/>
                      <w:marRight w:val="0"/>
                      <w:marTop w:val="0"/>
                      <w:marBottom w:val="0"/>
                      <w:divBdr>
                        <w:top w:val="none" w:sz="0" w:space="0" w:color="auto"/>
                        <w:left w:val="none" w:sz="0" w:space="0" w:color="auto"/>
                        <w:bottom w:val="none" w:sz="0" w:space="0" w:color="auto"/>
                        <w:right w:val="none" w:sz="0" w:space="0" w:color="auto"/>
                      </w:divBdr>
                    </w:div>
                    <w:div w:id="1123384659">
                      <w:marLeft w:val="0"/>
                      <w:marRight w:val="0"/>
                      <w:marTop w:val="0"/>
                      <w:marBottom w:val="0"/>
                      <w:divBdr>
                        <w:top w:val="none" w:sz="0" w:space="0" w:color="auto"/>
                        <w:left w:val="none" w:sz="0" w:space="0" w:color="auto"/>
                        <w:bottom w:val="none" w:sz="0" w:space="0" w:color="auto"/>
                        <w:right w:val="none" w:sz="0" w:space="0" w:color="auto"/>
                      </w:divBdr>
                    </w:div>
                    <w:div w:id="164370932">
                      <w:marLeft w:val="0"/>
                      <w:marRight w:val="0"/>
                      <w:marTop w:val="0"/>
                      <w:marBottom w:val="0"/>
                      <w:divBdr>
                        <w:top w:val="none" w:sz="0" w:space="0" w:color="auto"/>
                        <w:left w:val="none" w:sz="0" w:space="0" w:color="auto"/>
                        <w:bottom w:val="none" w:sz="0" w:space="0" w:color="auto"/>
                        <w:right w:val="none" w:sz="0" w:space="0" w:color="auto"/>
                      </w:divBdr>
                    </w:div>
                    <w:div w:id="1098673714">
                      <w:marLeft w:val="0"/>
                      <w:marRight w:val="0"/>
                      <w:marTop w:val="0"/>
                      <w:marBottom w:val="0"/>
                      <w:divBdr>
                        <w:top w:val="none" w:sz="0" w:space="0" w:color="auto"/>
                        <w:left w:val="none" w:sz="0" w:space="0" w:color="auto"/>
                        <w:bottom w:val="none" w:sz="0" w:space="0" w:color="auto"/>
                        <w:right w:val="none" w:sz="0" w:space="0" w:color="auto"/>
                      </w:divBdr>
                    </w:div>
                    <w:div w:id="494490607">
                      <w:marLeft w:val="0"/>
                      <w:marRight w:val="0"/>
                      <w:marTop w:val="0"/>
                      <w:marBottom w:val="0"/>
                      <w:divBdr>
                        <w:top w:val="none" w:sz="0" w:space="0" w:color="auto"/>
                        <w:left w:val="none" w:sz="0" w:space="0" w:color="auto"/>
                        <w:bottom w:val="none" w:sz="0" w:space="0" w:color="auto"/>
                        <w:right w:val="none" w:sz="0" w:space="0" w:color="auto"/>
                      </w:divBdr>
                    </w:div>
                    <w:div w:id="624509310">
                      <w:marLeft w:val="0"/>
                      <w:marRight w:val="0"/>
                      <w:marTop w:val="0"/>
                      <w:marBottom w:val="0"/>
                      <w:divBdr>
                        <w:top w:val="none" w:sz="0" w:space="0" w:color="auto"/>
                        <w:left w:val="none" w:sz="0" w:space="0" w:color="auto"/>
                        <w:bottom w:val="none" w:sz="0" w:space="0" w:color="auto"/>
                        <w:right w:val="none" w:sz="0" w:space="0" w:color="auto"/>
                      </w:divBdr>
                    </w:div>
                    <w:div w:id="314339268">
                      <w:marLeft w:val="0"/>
                      <w:marRight w:val="0"/>
                      <w:marTop w:val="0"/>
                      <w:marBottom w:val="0"/>
                      <w:divBdr>
                        <w:top w:val="none" w:sz="0" w:space="0" w:color="auto"/>
                        <w:left w:val="none" w:sz="0" w:space="0" w:color="auto"/>
                        <w:bottom w:val="none" w:sz="0" w:space="0" w:color="auto"/>
                        <w:right w:val="none" w:sz="0" w:space="0" w:color="auto"/>
                      </w:divBdr>
                    </w:div>
                    <w:div w:id="1811433184">
                      <w:marLeft w:val="0"/>
                      <w:marRight w:val="0"/>
                      <w:marTop w:val="0"/>
                      <w:marBottom w:val="0"/>
                      <w:divBdr>
                        <w:top w:val="none" w:sz="0" w:space="0" w:color="auto"/>
                        <w:left w:val="none" w:sz="0" w:space="0" w:color="auto"/>
                        <w:bottom w:val="none" w:sz="0" w:space="0" w:color="auto"/>
                        <w:right w:val="none" w:sz="0" w:space="0" w:color="auto"/>
                      </w:divBdr>
                    </w:div>
                    <w:div w:id="555747725">
                      <w:marLeft w:val="0"/>
                      <w:marRight w:val="0"/>
                      <w:marTop w:val="0"/>
                      <w:marBottom w:val="0"/>
                      <w:divBdr>
                        <w:top w:val="none" w:sz="0" w:space="0" w:color="auto"/>
                        <w:left w:val="none" w:sz="0" w:space="0" w:color="auto"/>
                        <w:bottom w:val="none" w:sz="0" w:space="0" w:color="auto"/>
                        <w:right w:val="none" w:sz="0" w:space="0" w:color="auto"/>
                      </w:divBdr>
                    </w:div>
                    <w:div w:id="2057387744">
                      <w:marLeft w:val="0"/>
                      <w:marRight w:val="0"/>
                      <w:marTop w:val="0"/>
                      <w:marBottom w:val="0"/>
                      <w:divBdr>
                        <w:top w:val="none" w:sz="0" w:space="0" w:color="auto"/>
                        <w:left w:val="none" w:sz="0" w:space="0" w:color="auto"/>
                        <w:bottom w:val="none" w:sz="0" w:space="0" w:color="auto"/>
                        <w:right w:val="none" w:sz="0" w:space="0" w:color="auto"/>
                      </w:divBdr>
                    </w:div>
                    <w:div w:id="885407876">
                      <w:marLeft w:val="0"/>
                      <w:marRight w:val="0"/>
                      <w:marTop w:val="0"/>
                      <w:marBottom w:val="0"/>
                      <w:divBdr>
                        <w:top w:val="none" w:sz="0" w:space="0" w:color="auto"/>
                        <w:left w:val="none" w:sz="0" w:space="0" w:color="auto"/>
                        <w:bottom w:val="none" w:sz="0" w:space="0" w:color="auto"/>
                        <w:right w:val="none" w:sz="0" w:space="0" w:color="auto"/>
                      </w:divBdr>
                    </w:div>
                    <w:div w:id="471945573">
                      <w:marLeft w:val="0"/>
                      <w:marRight w:val="0"/>
                      <w:marTop w:val="0"/>
                      <w:marBottom w:val="0"/>
                      <w:divBdr>
                        <w:top w:val="none" w:sz="0" w:space="0" w:color="auto"/>
                        <w:left w:val="none" w:sz="0" w:space="0" w:color="auto"/>
                        <w:bottom w:val="none" w:sz="0" w:space="0" w:color="auto"/>
                        <w:right w:val="none" w:sz="0" w:space="0" w:color="auto"/>
                      </w:divBdr>
                    </w:div>
                    <w:div w:id="1050958704">
                      <w:marLeft w:val="0"/>
                      <w:marRight w:val="0"/>
                      <w:marTop w:val="0"/>
                      <w:marBottom w:val="0"/>
                      <w:divBdr>
                        <w:top w:val="none" w:sz="0" w:space="0" w:color="auto"/>
                        <w:left w:val="none" w:sz="0" w:space="0" w:color="auto"/>
                        <w:bottom w:val="none" w:sz="0" w:space="0" w:color="auto"/>
                        <w:right w:val="none" w:sz="0" w:space="0" w:color="auto"/>
                      </w:divBdr>
                    </w:div>
                    <w:div w:id="193690699">
                      <w:marLeft w:val="0"/>
                      <w:marRight w:val="0"/>
                      <w:marTop w:val="0"/>
                      <w:marBottom w:val="0"/>
                      <w:divBdr>
                        <w:top w:val="none" w:sz="0" w:space="0" w:color="auto"/>
                        <w:left w:val="none" w:sz="0" w:space="0" w:color="auto"/>
                        <w:bottom w:val="none" w:sz="0" w:space="0" w:color="auto"/>
                        <w:right w:val="none" w:sz="0" w:space="0" w:color="auto"/>
                      </w:divBdr>
                    </w:div>
                    <w:div w:id="2116510050">
                      <w:marLeft w:val="0"/>
                      <w:marRight w:val="0"/>
                      <w:marTop w:val="0"/>
                      <w:marBottom w:val="0"/>
                      <w:divBdr>
                        <w:top w:val="none" w:sz="0" w:space="0" w:color="auto"/>
                        <w:left w:val="none" w:sz="0" w:space="0" w:color="auto"/>
                        <w:bottom w:val="none" w:sz="0" w:space="0" w:color="auto"/>
                        <w:right w:val="none" w:sz="0" w:space="0" w:color="auto"/>
                      </w:divBdr>
                    </w:div>
                    <w:div w:id="91754256">
                      <w:marLeft w:val="0"/>
                      <w:marRight w:val="0"/>
                      <w:marTop w:val="0"/>
                      <w:marBottom w:val="0"/>
                      <w:divBdr>
                        <w:top w:val="none" w:sz="0" w:space="0" w:color="auto"/>
                        <w:left w:val="none" w:sz="0" w:space="0" w:color="auto"/>
                        <w:bottom w:val="none" w:sz="0" w:space="0" w:color="auto"/>
                        <w:right w:val="none" w:sz="0" w:space="0" w:color="auto"/>
                      </w:divBdr>
                    </w:div>
                    <w:div w:id="1410229313">
                      <w:marLeft w:val="0"/>
                      <w:marRight w:val="0"/>
                      <w:marTop w:val="0"/>
                      <w:marBottom w:val="0"/>
                      <w:divBdr>
                        <w:top w:val="none" w:sz="0" w:space="0" w:color="auto"/>
                        <w:left w:val="none" w:sz="0" w:space="0" w:color="auto"/>
                        <w:bottom w:val="none" w:sz="0" w:space="0" w:color="auto"/>
                        <w:right w:val="none" w:sz="0" w:space="0" w:color="auto"/>
                      </w:divBdr>
                    </w:div>
                    <w:div w:id="1172644385">
                      <w:marLeft w:val="0"/>
                      <w:marRight w:val="0"/>
                      <w:marTop w:val="0"/>
                      <w:marBottom w:val="0"/>
                      <w:divBdr>
                        <w:top w:val="none" w:sz="0" w:space="0" w:color="auto"/>
                        <w:left w:val="none" w:sz="0" w:space="0" w:color="auto"/>
                        <w:bottom w:val="none" w:sz="0" w:space="0" w:color="auto"/>
                        <w:right w:val="none" w:sz="0" w:space="0" w:color="auto"/>
                      </w:divBdr>
                    </w:div>
                    <w:div w:id="1567492626">
                      <w:marLeft w:val="0"/>
                      <w:marRight w:val="0"/>
                      <w:marTop w:val="0"/>
                      <w:marBottom w:val="0"/>
                      <w:divBdr>
                        <w:top w:val="none" w:sz="0" w:space="0" w:color="auto"/>
                        <w:left w:val="none" w:sz="0" w:space="0" w:color="auto"/>
                        <w:bottom w:val="none" w:sz="0" w:space="0" w:color="auto"/>
                        <w:right w:val="none" w:sz="0" w:space="0" w:color="auto"/>
                      </w:divBdr>
                    </w:div>
                    <w:div w:id="1498304096">
                      <w:marLeft w:val="0"/>
                      <w:marRight w:val="0"/>
                      <w:marTop w:val="0"/>
                      <w:marBottom w:val="0"/>
                      <w:divBdr>
                        <w:top w:val="none" w:sz="0" w:space="0" w:color="auto"/>
                        <w:left w:val="none" w:sz="0" w:space="0" w:color="auto"/>
                        <w:bottom w:val="none" w:sz="0" w:space="0" w:color="auto"/>
                        <w:right w:val="none" w:sz="0" w:space="0" w:color="auto"/>
                      </w:divBdr>
                    </w:div>
                    <w:div w:id="1309626739">
                      <w:marLeft w:val="0"/>
                      <w:marRight w:val="0"/>
                      <w:marTop w:val="0"/>
                      <w:marBottom w:val="0"/>
                      <w:divBdr>
                        <w:top w:val="none" w:sz="0" w:space="0" w:color="auto"/>
                        <w:left w:val="none" w:sz="0" w:space="0" w:color="auto"/>
                        <w:bottom w:val="none" w:sz="0" w:space="0" w:color="auto"/>
                        <w:right w:val="none" w:sz="0" w:space="0" w:color="auto"/>
                      </w:divBdr>
                    </w:div>
                    <w:div w:id="1025596702">
                      <w:marLeft w:val="0"/>
                      <w:marRight w:val="0"/>
                      <w:marTop w:val="0"/>
                      <w:marBottom w:val="0"/>
                      <w:divBdr>
                        <w:top w:val="none" w:sz="0" w:space="0" w:color="auto"/>
                        <w:left w:val="none" w:sz="0" w:space="0" w:color="auto"/>
                        <w:bottom w:val="none" w:sz="0" w:space="0" w:color="auto"/>
                        <w:right w:val="none" w:sz="0" w:space="0" w:color="auto"/>
                      </w:divBdr>
                    </w:div>
                    <w:div w:id="1619295274">
                      <w:marLeft w:val="0"/>
                      <w:marRight w:val="0"/>
                      <w:marTop w:val="0"/>
                      <w:marBottom w:val="0"/>
                      <w:divBdr>
                        <w:top w:val="none" w:sz="0" w:space="0" w:color="auto"/>
                        <w:left w:val="none" w:sz="0" w:space="0" w:color="auto"/>
                        <w:bottom w:val="none" w:sz="0" w:space="0" w:color="auto"/>
                        <w:right w:val="none" w:sz="0" w:space="0" w:color="auto"/>
                      </w:divBdr>
                    </w:div>
                    <w:div w:id="1973245659">
                      <w:marLeft w:val="0"/>
                      <w:marRight w:val="0"/>
                      <w:marTop w:val="0"/>
                      <w:marBottom w:val="0"/>
                      <w:divBdr>
                        <w:top w:val="none" w:sz="0" w:space="0" w:color="auto"/>
                        <w:left w:val="none" w:sz="0" w:space="0" w:color="auto"/>
                        <w:bottom w:val="none" w:sz="0" w:space="0" w:color="auto"/>
                        <w:right w:val="none" w:sz="0" w:space="0" w:color="auto"/>
                      </w:divBdr>
                    </w:div>
                    <w:div w:id="1095785099">
                      <w:marLeft w:val="0"/>
                      <w:marRight w:val="0"/>
                      <w:marTop w:val="0"/>
                      <w:marBottom w:val="0"/>
                      <w:divBdr>
                        <w:top w:val="none" w:sz="0" w:space="0" w:color="auto"/>
                        <w:left w:val="none" w:sz="0" w:space="0" w:color="auto"/>
                        <w:bottom w:val="none" w:sz="0" w:space="0" w:color="auto"/>
                        <w:right w:val="none" w:sz="0" w:space="0" w:color="auto"/>
                      </w:divBdr>
                    </w:div>
                    <w:div w:id="526867146">
                      <w:marLeft w:val="0"/>
                      <w:marRight w:val="0"/>
                      <w:marTop w:val="0"/>
                      <w:marBottom w:val="0"/>
                      <w:divBdr>
                        <w:top w:val="none" w:sz="0" w:space="0" w:color="auto"/>
                        <w:left w:val="none" w:sz="0" w:space="0" w:color="auto"/>
                        <w:bottom w:val="none" w:sz="0" w:space="0" w:color="auto"/>
                        <w:right w:val="none" w:sz="0" w:space="0" w:color="auto"/>
                      </w:divBdr>
                    </w:div>
                    <w:div w:id="203098059">
                      <w:marLeft w:val="0"/>
                      <w:marRight w:val="0"/>
                      <w:marTop w:val="0"/>
                      <w:marBottom w:val="0"/>
                      <w:divBdr>
                        <w:top w:val="none" w:sz="0" w:space="0" w:color="auto"/>
                        <w:left w:val="none" w:sz="0" w:space="0" w:color="auto"/>
                        <w:bottom w:val="none" w:sz="0" w:space="0" w:color="auto"/>
                        <w:right w:val="none" w:sz="0" w:space="0" w:color="auto"/>
                      </w:divBdr>
                    </w:div>
                    <w:div w:id="2126382768">
                      <w:marLeft w:val="0"/>
                      <w:marRight w:val="0"/>
                      <w:marTop w:val="0"/>
                      <w:marBottom w:val="0"/>
                      <w:divBdr>
                        <w:top w:val="none" w:sz="0" w:space="0" w:color="auto"/>
                        <w:left w:val="none" w:sz="0" w:space="0" w:color="auto"/>
                        <w:bottom w:val="none" w:sz="0" w:space="0" w:color="auto"/>
                        <w:right w:val="none" w:sz="0" w:space="0" w:color="auto"/>
                      </w:divBdr>
                    </w:div>
                    <w:div w:id="533735581">
                      <w:marLeft w:val="0"/>
                      <w:marRight w:val="0"/>
                      <w:marTop w:val="0"/>
                      <w:marBottom w:val="0"/>
                      <w:divBdr>
                        <w:top w:val="none" w:sz="0" w:space="0" w:color="auto"/>
                        <w:left w:val="none" w:sz="0" w:space="0" w:color="auto"/>
                        <w:bottom w:val="none" w:sz="0" w:space="0" w:color="auto"/>
                        <w:right w:val="none" w:sz="0" w:space="0" w:color="auto"/>
                      </w:divBdr>
                    </w:div>
                    <w:div w:id="758258784">
                      <w:marLeft w:val="0"/>
                      <w:marRight w:val="0"/>
                      <w:marTop w:val="0"/>
                      <w:marBottom w:val="0"/>
                      <w:divBdr>
                        <w:top w:val="none" w:sz="0" w:space="0" w:color="auto"/>
                        <w:left w:val="none" w:sz="0" w:space="0" w:color="auto"/>
                        <w:bottom w:val="none" w:sz="0" w:space="0" w:color="auto"/>
                        <w:right w:val="none" w:sz="0" w:space="0" w:color="auto"/>
                      </w:divBdr>
                    </w:div>
                    <w:div w:id="750853569">
                      <w:marLeft w:val="0"/>
                      <w:marRight w:val="0"/>
                      <w:marTop w:val="0"/>
                      <w:marBottom w:val="0"/>
                      <w:divBdr>
                        <w:top w:val="none" w:sz="0" w:space="0" w:color="auto"/>
                        <w:left w:val="none" w:sz="0" w:space="0" w:color="auto"/>
                        <w:bottom w:val="none" w:sz="0" w:space="0" w:color="auto"/>
                        <w:right w:val="none" w:sz="0" w:space="0" w:color="auto"/>
                      </w:divBdr>
                    </w:div>
                    <w:div w:id="139854509">
                      <w:marLeft w:val="0"/>
                      <w:marRight w:val="0"/>
                      <w:marTop w:val="0"/>
                      <w:marBottom w:val="0"/>
                      <w:divBdr>
                        <w:top w:val="none" w:sz="0" w:space="0" w:color="auto"/>
                        <w:left w:val="none" w:sz="0" w:space="0" w:color="auto"/>
                        <w:bottom w:val="none" w:sz="0" w:space="0" w:color="auto"/>
                        <w:right w:val="none" w:sz="0" w:space="0" w:color="auto"/>
                      </w:divBdr>
                    </w:div>
                    <w:div w:id="1093012966">
                      <w:marLeft w:val="0"/>
                      <w:marRight w:val="0"/>
                      <w:marTop w:val="0"/>
                      <w:marBottom w:val="0"/>
                      <w:divBdr>
                        <w:top w:val="none" w:sz="0" w:space="0" w:color="auto"/>
                        <w:left w:val="none" w:sz="0" w:space="0" w:color="auto"/>
                        <w:bottom w:val="none" w:sz="0" w:space="0" w:color="auto"/>
                        <w:right w:val="none" w:sz="0" w:space="0" w:color="auto"/>
                      </w:divBdr>
                    </w:div>
                    <w:div w:id="1192692020">
                      <w:marLeft w:val="0"/>
                      <w:marRight w:val="0"/>
                      <w:marTop w:val="0"/>
                      <w:marBottom w:val="0"/>
                      <w:divBdr>
                        <w:top w:val="none" w:sz="0" w:space="0" w:color="auto"/>
                        <w:left w:val="none" w:sz="0" w:space="0" w:color="auto"/>
                        <w:bottom w:val="none" w:sz="0" w:space="0" w:color="auto"/>
                        <w:right w:val="none" w:sz="0" w:space="0" w:color="auto"/>
                      </w:divBdr>
                    </w:div>
                    <w:div w:id="426384599">
                      <w:marLeft w:val="0"/>
                      <w:marRight w:val="0"/>
                      <w:marTop w:val="0"/>
                      <w:marBottom w:val="0"/>
                      <w:divBdr>
                        <w:top w:val="none" w:sz="0" w:space="0" w:color="auto"/>
                        <w:left w:val="none" w:sz="0" w:space="0" w:color="auto"/>
                        <w:bottom w:val="none" w:sz="0" w:space="0" w:color="auto"/>
                        <w:right w:val="none" w:sz="0" w:space="0" w:color="auto"/>
                      </w:divBdr>
                    </w:div>
                    <w:div w:id="1693267264">
                      <w:marLeft w:val="0"/>
                      <w:marRight w:val="0"/>
                      <w:marTop w:val="0"/>
                      <w:marBottom w:val="0"/>
                      <w:divBdr>
                        <w:top w:val="none" w:sz="0" w:space="0" w:color="auto"/>
                        <w:left w:val="none" w:sz="0" w:space="0" w:color="auto"/>
                        <w:bottom w:val="none" w:sz="0" w:space="0" w:color="auto"/>
                        <w:right w:val="none" w:sz="0" w:space="0" w:color="auto"/>
                      </w:divBdr>
                    </w:div>
                    <w:div w:id="1980961532">
                      <w:marLeft w:val="0"/>
                      <w:marRight w:val="0"/>
                      <w:marTop w:val="0"/>
                      <w:marBottom w:val="0"/>
                      <w:divBdr>
                        <w:top w:val="none" w:sz="0" w:space="0" w:color="auto"/>
                        <w:left w:val="none" w:sz="0" w:space="0" w:color="auto"/>
                        <w:bottom w:val="none" w:sz="0" w:space="0" w:color="auto"/>
                        <w:right w:val="none" w:sz="0" w:space="0" w:color="auto"/>
                      </w:divBdr>
                    </w:div>
                    <w:div w:id="1339969611">
                      <w:marLeft w:val="0"/>
                      <w:marRight w:val="0"/>
                      <w:marTop w:val="0"/>
                      <w:marBottom w:val="0"/>
                      <w:divBdr>
                        <w:top w:val="none" w:sz="0" w:space="0" w:color="auto"/>
                        <w:left w:val="none" w:sz="0" w:space="0" w:color="auto"/>
                        <w:bottom w:val="none" w:sz="0" w:space="0" w:color="auto"/>
                        <w:right w:val="none" w:sz="0" w:space="0" w:color="auto"/>
                      </w:divBdr>
                    </w:div>
                    <w:div w:id="1664822150">
                      <w:marLeft w:val="0"/>
                      <w:marRight w:val="0"/>
                      <w:marTop w:val="0"/>
                      <w:marBottom w:val="0"/>
                      <w:divBdr>
                        <w:top w:val="none" w:sz="0" w:space="0" w:color="auto"/>
                        <w:left w:val="none" w:sz="0" w:space="0" w:color="auto"/>
                        <w:bottom w:val="none" w:sz="0" w:space="0" w:color="auto"/>
                        <w:right w:val="none" w:sz="0" w:space="0" w:color="auto"/>
                      </w:divBdr>
                    </w:div>
                    <w:div w:id="1164861635">
                      <w:marLeft w:val="0"/>
                      <w:marRight w:val="0"/>
                      <w:marTop w:val="0"/>
                      <w:marBottom w:val="0"/>
                      <w:divBdr>
                        <w:top w:val="none" w:sz="0" w:space="0" w:color="auto"/>
                        <w:left w:val="none" w:sz="0" w:space="0" w:color="auto"/>
                        <w:bottom w:val="none" w:sz="0" w:space="0" w:color="auto"/>
                        <w:right w:val="none" w:sz="0" w:space="0" w:color="auto"/>
                      </w:divBdr>
                    </w:div>
                    <w:div w:id="809126704">
                      <w:marLeft w:val="0"/>
                      <w:marRight w:val="0"/>
                      <w:marTop w:val="0"/>
                      <w:marBottom w:val="0"/>
                      <w:divBdr>
                        <w:top w:val="none" w:sz="0" w:space="0" w:color="auto"/>
                        <w:left w:val="none" w:sz="0" w:space="0" w:color="auto"/>
                        <w:bottom w:val="none" w:sz="0" w:space="0" w:color="auto"/>
                        <w:right w:val="none" w:sz="0" w:space="0" w:color="auto"/>
                      </w:divBdr>
                    </w:div>
                    <w:div w:id="140386668">
                      <w:marLeft w:val="0"/>
                      <w:marRight w:val="0"/>
                      <w:marTop w:val="0"/>
                      <w:marBottom w:val="0"/>
                      <w:divBdr>
                        <w:top w:val="none" w:sz="0" w:space="0" w:color="auto"/>
                        <w:left w:val="none" w:sz="0" w:space="0" w:color="auto"/>
                        <w:bottom w:val="none" w:sz="0" w:space="0" w:color="auto"/>
                        <w:right w:val="none" w:sz="0" w:space="0" w:color="auto"/>
                      </w:divBdr>
                    </w:div>
                  </w:divsChild>
                </w:div>
                <w:div w:id="6532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7281">
      <w:bodyDiv w:val="1"/>
      <w:marLeft w:val="0"/>
      <w:marRight w:val="0"/>
      <w:marTop w:val="0"/>
      <w:marBottom w:val="0"/>
      <w:divBdr>
        <w:top w:val="none" w:sz="0" w:space="0" w:color="auto"/>
        <w:left w:val="none" w:sz="0" w:space="0" w:color="auto"/>
        <w:bottom w:val="none" w:sz="0" w:space="0" w:color="auto"/>
        <w:right w:val="none" w:sz="0" w:space="0" w:color="auto"/>
      </w:divBdr>
    </w:div>
    <w:div w:id="1727996264">
      <w:bodyDiv w:val="1"/>
      <w:marLeft w:val="0"/>
      <w:marRight w:val="0"/>
      <w:marTop w:val="0"/>
      <w:marBottom w:val="0"/>
      <w:divBdr>
        <w:top w:val="none" w:sz="0" w:space="0" w:color="auto"/>
        <w:left w:val="none" w:sz="0" w:space="0" w:color="auto"/>
        <w:bottom w:val="none" w:sz="0" w:space="0" w:color="auto"/>
        <w:right w:val="none" w:sz="0" w:space="0" w:color="auto"/>
      </w:divBdr>
      <w:divsChild>
        <w:div w:id="2032683885">
          <w:marLeft w:val="0"/>
          <w:marRight w:val="0"/>
          <w:marTop w:val="0"/>
          <w:marBottom w:val="0"/>
          <w:divBdr>
            <w:top w:val="none" w:sz="0" w:space="0" w:color="auto"/>
            <w:left w:val="none" w:sz="0" w:space="0" w:color="auto"/>
            <w:bottom w:val="none" w:sz="0" w:space="0" w:color="auto"/>
            <w:right w:val="none" w:sz="0" w:space="0" w:color="auto"/>
          </w:divBdr>
          <w:divsChild>
            <w:div w:id="2035496350">
              <w:marLeft w:val="0"/>
              <w:marRight w:val="0"/>
              <w:marTop w:val="0"/>
              <w:marBottom w:val="0"/>
              <w:divBdr>
                <w:top w:val="none" w:sz="0" w:space="0" w:color="auto"/>
                <w:left w:val="none" w:sz="0" w:space="0" w:color="auto"/>
                <w:bottom w:val="none" w:sz="0" w:space="0" w:color="auto"/>
                <w:right w:val="none" w:sz="0" w:space="0" w:color="auto"/>
              </w:divBdr>
              <w:divsChild>
                <w:div w:id="405537929">
                  <w:marLeft w:val="0"/>
                  <w:marRight w:val="0"/>
                  <w:marTop w:val="0"/>
                  <w:marBottom w:val="0"/>
                  <w:divBdr>
                    <w:top w:val="none" w:sz="0" w:space="0" w:color="auto"/>
                    <w:left w:val="none" w:sz="0" w:space="0" w:color="auto"/>
                    <w:bottom w:val="none" w:sz="0" w:space="0" w:color="auto"/>
                    <w:right w:val="none" w:sz="0" w:space="0" w:color="auto"/>
                  </w:divBdr>
                  <w:divsChild>
                    <w:div w:id="1278633794">
                      <w:marLeft w:val="0"/>
                      <w:marRight w:val="0"/>
                      <w:marTop w:val="0"/>
                      <w:marBottom w:val="360"/>
                      <w:divBdr>
                        <w:top w:val="none" w:sz="0" w:space="0" w:color="auto"/>
                        <w:left w:val="none" w:sz="0" w:space="0" w:color="auto"/>
                        <w:bottom w:val="none" w:sz="0" w:space="0" w:color="auto"/>
                        <w:right w:val="none" w:sz="0" w:space="0" w:color="auto"/>
                      </w:divBdr>
                      <w:divsChild>
                        <w:div w:id="954289997">
                          <w:marLeft w:val="0"/>
                          <w:marRight w:val="0"/>
                          <w:marTop w:val="0"/>
                          <w:marBottom w:val="0"/>
                          <w:divBdr>
                            <w:top w:val="none" w:sz="0" w:space="0" w:color="auto"/>
                            <w:left w:val="none" w:sz="0" w:space="0" w:color="auto"/>
                            <w:bottom w:val="none" w:sz="0" w:space="0" w:color="auto"/>
                            <w:right w:val="none" w:sz="0" w:space="0" w:color="auto"/>
                          </w:divBdr>
                        </w:div>
                      </w:divsChild>
                    </w:div>
                    <w:div w:id="635569252">
                      <w:marLeft w:val="0"/>
                      <w:marRight w:val="0"/>
                      <w:marTop w:val="0"/>
                      <w:marBottom w:val="150"/>
                      <w:divBdr>
                        <w:top w:val="none" w:sz="0" w:space="0" w:color="auto"/>
                        <w:left w:val="none" w:sz="0" w:space="0" w:color="auto"/>
                        <w:bottom w:val="none" w:sz="0" w:space="0" w:color="auto"/>
                        <w:right w:val="none" w:sz="0" w:space="0" w:color="auto"/>
                      </w:divBdr>
                      <w:divsChild>
                        <w:div w:id="1047072771">
                          <w:marLeft w:val="0"/>
                          <w:marRight w:val="0"/>
                          <w:marTop w:val="0"/>
                          <w:marBottom w:val="0"/>
                          <w:divBdr>
                            <w:top w:val="none" w:sz="0" w:space="0" w:color="auto"/>
                            <w:left w:val="none" w:sz="0" w:space="0" w:color="auto"/>
                            <w:bottom w:val="none" w:sz="0" w:space="0" w:color="auto"/>
                            <w:right w:val="none" w:sz="0" w:space="0" w:color="auto"/>
                          </w:divBdr>
                          <w:divsChild>
                            <w:div w:id="2046716006">
                              <w:marLeft w:val="0"/>
                              <w:marRight w:val="0"/>
                              <w:marTop w:val="45"/>
                              <w:marBottom w:val="45"/>
                              <w:divBdr>
                                <w:top w:val="none" w:sz="0" w:space="0" w:color="auto"/>
                                <w:left w:val="none" w:sz="0" w:space="0" w:color="auto"/>
                                <w:bottom w:val="none" w:sz="0" w:space="0" w:color="auto"/>
                                <w:right w:val="none" w:sz="0" w:space="0" w:color="auto"/>
                              </w:divBdr>
                            </w:div>
                          </w:divsChild>
                        </w:div>
                        <w:div w:id="1936284519">
                          <w:marLeft w:val="0"/>
                          <w:marRight w:val="0"/>
                          <w:marTop w:val="0"/>
                          <w:marBottom w:val="0"/>
                          <w:divBdr>
                            <w:top w:val="none" w:sz="0" w:space="0" w:color="auto"/>
                            <w:left w:val="none" w:sz="0" w:space="0" w:color="auto"/>
                            <w:bottom w:val="none" w:sz="0" w:space="0" w:color="auto"/>
                            <w:right w:val="none" w:sz="0" w:space="0" w:color="auto"/>
                          </w:divBdr>
                          <w:divsChild>
                            <w:div w:id="80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7044">
                      <w:marLeft w:val="0"/>
                      <w:marRight w:val="0"/>
                      <w:marTop w:val="0"/>
                      <w:marBottom w:val="0"/>
                      <w:divBdr>
                        <w:top w:val="none" w:sz="0" w:space="0" w:color="auto"/>
                        <w:left w:val="none" w:sz="0" w:space="0" w:color="auto"/>
                        <w:bottom w:val="none" w:sz="0" w:space="0" w:color="auto"/>
                        <w:right w:val="none" w:sz="0" w:space="0" w:color="auto"/>
                      </w:divBdr>
                      <w:divsChild>
                        <w:div w:id="1711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6417">
          <w:marLeft w:val="0"/>
          <w:marRight w:val="0"/>
          <w:marTop w:val="0"/>
          <w:marBottom w:val="0"/>
          <w:divBdr>
            <w:top w:val="none" w:sz="0" w:space="0" w:color="auto"/>
            <w:left w:val="none" w:sz="0" w:space="0" w:color="auto"/>
            <w:bottom w:val="none" w:sz="0" w:space="0" w:color="auto"/>
            <w:right w:val="none" w:sz="0" w:space="0" w:color="auto"/>
          </w:divBdr>
          <w:divsChild>
            <w:div w:id="308049266">
              <w:marLeft w:val="0"/>
              <w:marRight w:val="0"/>
              <w:marTop w:val="0"/>
              <w:marBottom w:val="0"/>
              <w:divBdr>
                <w:top w:val="none" w:sz="0" w:space="0" w:color="auto"/>
                <w:left w:val="none" w:sz="0" w:space="0" w:color="auto"/>
                <w:bottom w:val="none" w:sz="0" w:space="0" w:color="auto"/>
                <w:right w:val="none" w:sz="0" w:space="0" w:color="auto"/>
              </w:divBdr>
              <w:divsChild>
                <w:div w:id="1253124190">
                  <w:marLeft w:val="0"/>
                  <w:marRight w:val="0"/>
                  <w:marTop w:val="0"/>
                  <w:marBottom w:val="0"/>
                  <w:divBdr>
                    <w:top w:val="none" w:sz="0" w:space="0" w:color="auto"/>
                    <w:left w:val="none" w:sz="0" w:space="0" w:color="auto"/>
                    <w:bottom w:val="none" w:sz="0" w:space="0" w:color="auto"/>
                    <w:right w:val="none" w:sz="0" w:space="0" w:color="auto"/>
                  </w:divBdr>
                  <w:divsChild>
                    <w:div w:id="800615507">
                      <w:marLeft w:val="0"/>
                      <w:marRight w:val="105"/>
                      <w:marTop w:val="0"/>
                      <w:marBottom w:val="0"/>
                      <w:divBdr>
                        <w:top w:val="none" w:sz="0" w:space="0" w:color="auto"/>
                        <w:left w:val="none" w:sz="0" w:space="0" w:color="auto"/>
                        <w:bottom w:val="none" w:sz="0" w:space="0" w:color="auto"/>
                        <w:right w:val="none" w:sz="0" w:space="0" w:color="auto"/>
                      </w:divBdr>
                    </w:div>
                  </w:divsChild>
                </w:div>
                <w:div w:id="595095400">
                  <w:marLeft w:val="0"/>
                  <w:marRight w:val="0"/>
                  <w:marTop w:val="0"/>
                  <w:marBottom w:val="0"/>
                  <w:divBdr>
                    <w:top w:val="none" w:sz="0" w:space="0" w:color="auto"/>
                    <w:left w:val="none" w:sz="0" w:space="0" w:color="auto"/>
                    <w:bottom w:val="none" w:sz="0" w:space="0" w:color="auto"/>
                    <w:right w:val="none" w:sz="0" w:space="0" w:color="auto"/>
                  </w:divBdr>
                  <w:divsChild>
                    <w:div w:id="1337536419">
                      <w:marLeft w:val="0"/>
                      <w:marRight w:val="0"/>
                      <w:marTop w:val="0"/>
                      <w:marBottom w:val="0"/>
                      <w:divBdr>
                        <w:top w:val="none" w:sz="0" w:space="0" w:color="auto"/>
                        <w:left w:val="none" w:sz="0" w:space="0" w:color="auto"/>
                        <w:bottom w:val="none" w:sz="0" w:space="0" w:color="auto"/>
                        <w:right w:val="none" w:sz="0" w:space="0" w:color="auto"/>
                      </w:divBdr>
                      <w:divsChild>
                        <w:div w:id="884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6661">
              <w:marLeft w:val="0"/>
              <w:marRight w:val="0"/>
              <w:marTop w:val="0"/>
              <w:marBottom w:val="0"/>
              <w:divBdr>
                <w:top w:val="none" w:sz="0" w:space="0" w:color="auto"/>
                <w:left w:val="none" w:sz="0" w:space="0" w:color="auto"/>
                <w:bottom w:val="none" w:sz="0" w:space="0" w:color="auto"/>
                <w:right w:val="none" w:sz="0" w:space="0" w:color="auto"/>
              </w:divBdr>
              <w:divsChild>
                <w:div w:id="723261592">
                  <w:marLeft w:val="0"/>
                  <w:marRight w:val="0"/>
                  <w:marTop w:val="0"/>
                  <w:marBottom w:val="360"/>
                  <w:divBdr>
                    <w:top w:val="none" w:sz="0" w:space="0" w:color="auto"/>
                    <w:left w:val="none" w:sz="0" w:space="0" w:color="auto"/>
                    <w:bottom w:val="none" w:sz="0" w:space="0" w:color="auto"/>
                    <w:right w:val="none" w:sz="0" w:space="0" w:color="auto"/>
                  </w:divBdr>
                  <w:divsChild>
                    <w:div w:id="796459496">
                      <w:marLeft w:val="0"/>
                      <w:marRight w:val="0"/>
                      <w:marTop w:val="0"/>
                      <w:marBottom w:val="0"/>
                      <w:divBdr>
                        <w:top w:val="single" w:sz="6" w:space="9" w:color="C7CDD1"/>
                        <w:left w:val="single" w:sz="6" w:space="5" w:color="C7CDD1"/>
                        <w:bottom w:val="single" w:sz="6" w:space="9" w:color="C7CDD1"/>
                        <w:right w:val="single" w:sz="6" w:space="5" w:color="C7CDD1"/>
                      </w:divBdr>
                    </w:div>
                    <w:div w:id="851995368">
                      <w:marLeft w:val="0"/>
                      <w:marRight w:val="0"/>
                      <w:marTop w:val="0"/>
                      <w:marBottom w:val="0"/>
                      <w:divBdr>
                        <w:top w:val="none" w:sz="0" w:space="0" w:color="auto"/>
                        <w:left w:val="none" w:sz="0" w:space="0" w:color="auto"/>
                        <w:bottom w:val="none" w:sz="0" w:space="0" w:color="auto"/>
                        <w:right w:val="none" w:sz="0" w:space="0" w:color="auto"/>
                      </w:divBdr>
                    </w:div>
                    <w:div w:id="1802072069">
                      <w:marLeft w:val="0"/>
                      <w:marRight w:val="0"/>
                      <w:marTop w:val="0"/>
                      <w:marBottom w:val="0"/>
                      <w:divBdr>
                        <w:top w:val="none" w:sz="0" w:space="0" w:color="auto"/>
                        <w:left w:val="none" w:sz="0" w:space="0" w:color="auto"/>
                        <w:bottom w:val="none" w:sz="0" w:space="0" w:color="auto"/>
                        <w:right w:val="none" w:sz="0" w:space="0" w:color="auto"/>
                      </w:divBdr>
                    </w:div>
                    <w:div w:id="146091617">
                      <w:marLeft w:val="0"/>
                      <w:marRight w:val="0"/>
                      <w:marTop w:val="0"/>
                      <w:marBottom w:val="0"/>
                      <w:divBdr>
                        <w:top w:val="none" w:sz="0" w:space="0" w:color="auto"/>
                        <w:left w:val="none" w:sz="0" w:space="0" w:color="auto"/>
                        <w:bottom w:val="none" w:sz="0" w:space="0" w:color="auto"/>
                        <w:right w:val="none" w:sz="0" w:space="0" w:color="auto"/>
                      </w:divBdr>
                    </w:div>
                    <w:div w:id="1236664921">
                      <w:marLeft w:val="0"/>
                      <w:marRight w:val="0"/>
                      <w:marTop w:val="0"/>
                      <w:marBottom w:val="0"/>
                      <w:divBdr>
                        <w:top w:val="none" w:sz="0" w:space="0" w:color="auto"/>
                        <w:left w:val="none" w:sz="0" w:space="0" w:color="auto"/>
                        <w:bottom w:val="none" w:sz="0" w:space="0" w:color="auto"/>
                        <w:right w:val="none" w:sz="0" w:space="0" w:color="auto"/>
                      </w:divBdr>
                    </w:div>
                    <w:div w:id="466699498">
                      <w:marLeft w:val="0"/>
                      <w:marRight w:val="0"/>
                      <w:marTop w:val="0"/>
                      <w:marBottom w:val="0"/>
                      <w:divBdr>
                        <w:top w:val="none" w:sz="0" w:space="0" w:color="auto"/>
                        <w:left w:val="none" w:sz="0" w:space="0" w:color="auto"/>
                        <w:bottom w:val="none" w:sz="0" w:space="0" w:color="auto"/>
                        <w:right w:val="none" w:sz="0" w:space="0" w:color="auto"/>
                      </w:divBdr>
                    </w:div>
                    <w:div w:id="1725522052">
                      <w:marLeft w:val="0"/>
                      <w:marRight w:val="0"/>
                      <w:marTop w:val="0"/>
                      <w:marBottom w:val="0"/>
                      <w:divBdr>
                        <w:top w:val="none" w:sz="0" w:space="0" w:color="auto"/>
                        <w:left w:val="none" w:sz="0" w:space="0" w:color="auto"/>
                        <w:bottom w:val="none" w:sz="0" w:space="0" w:color="auto"/>
                        <w:right w:val="none" w:sz="0" w:space="0" w:color="auto"/>
                      </w:divBdr>
                    </w:div>
                    <w:div w:id="998650081">
                      <w:marLeft w:val="0"/>
                      <w:marRight w:val="0"/>
                      <w:marTop w:val="0"/>
                      <w:marBottom w:val="0"/>
                      <w:divBdr>
                        <w:top w:val="none" w:sz="0" w:space="0" w:color="auto"/>
                        <w:left w:val="none" w:sz="0" w:space="0" w:color="auto"/>
                        <w:bottom w:val="none" w:sz="0" w:space="0" w:color="auto"/>
                        <w:right w:val="none" w:sz="0" w:space="0" w:color="auto"/>
                      </w:divBdr>
                    </w:div>
                    <w:div w:id="1170293636">
                      <w:marLeft w:val="0"/>
                      <w:marRight w:val="0"/>
                      <w:marTop w:val="0"/>
                      <w:marBottom w:val="0"/>
                      <w:divBdr>
                        <w:top w:val="none" w:sz="0" w:space="0" w:color="auto"/>
                        <w:left w:val="none" w:sz="0" w:space="0" w:color="auto"/>
                        <w:bottom w:val="none" w:sz="0" w:space="0" w:color="auto"/>
                        <w:right w:val="none" w:sz="0" w:space="0" w:color="auto"/>
                      </w:divBdr>
                    </w:div>
                    <w:div w:id="1218935041">
                      <w:marLeft w:val="0"/>
                      <w:marRight w:val="0"/>
                      <w:marTop w:val="0"/>
                      <w:marBottom w:val="0"/>
                      <w:divBdr>
                        <w:top w:val="none" w:sz="0" w:space="0" w:color="auto"/>
                        <w:left w:val="none" w:sz="0" w:space="0" w:color="auto"/>
                        <w:bottom w:val="none" w:sz="0" w:space="0" w:color="auto"/>
                        <w:right w:val="none" w:sz="0" w:space="0" w:color="auto"/>
                      </w:divBdr>
                    </w:div>
                    <w:div w:id="1236621958">
                      <w:marLeft w:val="0"/>
                      <w:marRight w:val="0"/>
                      <w:marTop w:val="0"/>
                      <w:marBottom w:val="0"/>
                      <w:divBdr>
                        <w:top w:val="none" w:sz="0" w:space="0" w:color="auto"/>
                        <w:left w:val="none" w:sz="0" w:space="0" w:color="auto"/>
                        <w:bottom w:val="none" w:sz="0" w:space="0" w:color="auto"/>
                        <w:right w:val="none" w:sz="0" w:space="0" w:color="auto"/>
                      </w:divBdr>
                    </w:div>
                    <w:div w:id="1620380878">
                      <w:marLeft w:val="0"/>
                      <w:marRight w:val="0"/>
                      <w:marTop w:val="0"/>
                      <w:marBottom w:val="0"/>
                      <w:divBdr>
                        <w:top w:val="none" w:sz="0" w:space="0" w:color="auto"/>
                        <w:left w:val="none" w:sz="0" w:space="0" w:color="auto"/>
                        <w:bottom w:val="none" w:sz="0" w:space="0" w:color="auto"/>
                        <w:right w:val="none" w:sz="0" w:space="0" w:color="auto"/>
                      </w:divBdr>
                    </w:div>
                    <w:div w:id="1220751780">
                      <w:marLeft w:val="0"/>
                      <w:marRight w:val="0"/>
                      <w:marTop w:val="0"/>
                      <w:marBottom w:val="0"/>
                      <w:divBdr>
                        <w:top w:val="none" w:sz="0" w:space="0" w:color="auto"/>
                        <w:left w:val="none" w:sz="0" w:space="0" w:color="auto"/>
                        <w:bottom w:val="none" w:sz="0" w:space="0" w:color="auto"/>
                        <w:right w:val="none" w:sz="0" w:space="0" w:color="auto"/>
                      </w:divBdr>
                    </w:div>
                    <w:div w:id="1857772037">
                      <w:marLeft w:val="0"/>
                      <w:marRight w:val="0"/>
                      <w:marTop w:val="0"/>
                      <w:marBottom w:val="0"/>
                      <w:divBdr>
                        <w:top w:val="none" w:sz="0" w:space="0" w:color="auto"/>
                        <w:left w:val="none" w:sz="0" w:space="0" w:color="auto"/>
                        <w:bottom w:val="none" w:sz="0" w:space="0" w:color="auto"/>
                        <w:right w:val="none" w:sz="0" w:space="0" w:color="auto"/>
                      </w:divBdr>
                    </w:div>
                    <w:div w:id="28261771">
                      <w:marLeft w:val="0"/>
                      <w:marRight w:val="0"/>
                      <w:marTop w:val="0"/>
                      <w:marBottom w:val="0"/>
                      <w:divBdr>
                        <w:top w:val="none" w:sz="0" w:space="0" w:color="auto"/>
                        <w:left w:val="none" w:sz="0" w:space="0" w:color="auto"/>
                        <w:bottom w:val="none" w:sz="0" w:space="0" w:color="auto"/>
                        <w:right w:val="none" w:sz="0" w:space="0" w:color="auto"/>
                      </w:divBdr>
                    </w:div>
                    <w:div w:id="476993578">
                      <w:marLeft w:val="0"/>
                      <w:marRight w:val="0"/>
                      <w:marTop w:val="0"/>
                      <w:marBottom w:val="0"/>
                      <w:divBdr>
                        <w:top w:val="none" w:sz="0" w:space="0" w:color="auto"/>
                        <w:left w:val="none" w:sz="0" w:space="0" w:color="auto"/>
                        <w:bottom w:val="none" w:sz="0" w:space="0" w:color="auto"/>
                        <w:right w:val="none" w:sz="0" w:space="0" w:color="auto"/>
                      </w:divBdr>
                    </w:div>
                    <w:div w:id="1814981303">
                      <w:marLeft w:val="0"/>
                      <w:marRight w:val="0"/>
                      <w:marTop w:val="0"/>
                      <w:marBottom w:val="0"/>
                      <w:divBdr>
                        <w:top w:val="none" w:sz="0" w:space="0" w:color="auto"/>
                        <w:left w:val="none" w:sz="0" w:space="0" w:color="auto"/>
                        <w:bottom w:val="none" w:sz="0" w:space="0" w:color="auto"/>
                        <w:right w:val="none" w:sz="0" w:space="0" w:color="auto"/>
                      </w:divBdr>
                    </w:div>
                    <w:div w:id="556354009">
                      <w:marLeft w:val="0"/>
                      <w:marRight w:val="0"/>
                      <w:marTop w:val="0"/>
                      <w:marBottom w:val="0"/>
                      <w:divBdr>
                        <w:top w:val="none" w:sz="0" w:space="0" w:color="auto"/>
                        <w:left w:val="none" w:sz="0" w:space="0" w:color="auto"/>
                        <w:bottom w:val="none" w:sz="0" w:space="0" w:color="auto"/>
                        <w:right w:val="none" w:sz="0" w:space="0" w:color="auto"/>
                      </w:divBdr>
                    </w:div>
                    <w:div w:id="771123477">
                      <w:marLeft w:val="0"/>
                      <w:marRight w:val="0"/>
                      <w:marTop w:val="0"/>
                      <w:marBottom w:val="0"/>
                      <w:divBdr>
                        <w:top w:val="none" w:sz="0" w:space="0" w:color="auto"/>
                        <w:left w:val="none" w:sz="0" w:space="0" w:color="auto"/>
                        <w:bottom w:val="none" w:sz="0" w:space="0" w:color="auto"/>
                        <w:right w:val="none" w:sz="0" w:space="0" w:color="auto"/>
                      </w:divBdr>
                    </w:div>
                    <w:div w:id="1599749866">
                      <w:marLeft w:val="0"/>
                      <w:marRight w:val="0"/>
                      <w:marTop w:val="0"/>
                      <w:marBottom w:val="0"/>
                      <w:divBdr>
                        <w:top w:val="none" w:sz="0" w:space="0" w:color="auto"/>
                        <w:left w:val="none" w:sz="0" w:space="0" w:color="auto"/>
                        <w:bottom w:val="none" w:sz="0" w:space="0" w:color="auto"/>
                        <w:right w:val="none" w:sz="0" w:space="0" w:color="auto"/>
                      </w:divBdr>
                    </w:div>
                    <w:div w:id="1063794234">
                      <w:marLeft w:val="0"/>
                      <w:marRight w:val="0"/>
                      <w:marTop w:val="0"/>
                      <w:marBottom w:val="0"/>
                      <w:divBdr>
                        <w:top w:val="none" w:sz="0" w:space="0" w:color="auto"/>
                        <w:left w:val="none" w:sz="0" w:space="0" w:color="auto"/>
                        <w:bottom w:val="none" w:sz="0" w:space="0" w:color="auto"/>
                        <w:right w:val="none" w:sz="0" w:space="0" w:color="auto"/>
                      </w:divBdr>
                    </w:div>
                    <w:div w:id="1998800187">
                      <w:marLeft w:val="0"/>
                      <w:marRight w:val="0"/>
                      <w:marTop w:val="0"/>
                      <w:marBottom w:val="0"/>
                      <w:divBdr>
                        <w:top w:val="none" w:sz="0" w:space="0" w:color="auto"/>
                        <w:left w:val="none" w:sz="0" w:space="0" w:color="auto"/>
                        <w:bottom w:val="none" w:sz="0" w:space="0" w:color="auto"/>
                        <w:right w:val="none" w:sz="0" w:space="0" w:color="auto"/>
                      </w:divBdr>
                    </w:div>
                    <w:div w:id="165287397">
                      <w:marLeft w:val="0"/>
                      <w:marRight w:val="0"/>
                      <w:marTop w:val="0"/>
                      <w:marBottom w:val="0"/>
                      <w:divBdr>
                        <w:top w:val="none" w:sz="0" w:space="0" w:color="auto"/>
                        <w:left w:val="none" w:sz="0" w:space="0" w:color="auto"/>
                        <w:bottom w:val="none" w:sz="0" w:space="0" w:color="auto"/>
                        <w:right w:val="none" w:sz="0" w:space="0" w:color="auto"/>
                      </w:divBdr>
                    </w:div>
                    <w:div w:id="1894341148">
                      <w:marLeft w:val="0"/>
                      <w:marRight w:val="0"/>
                      <w:marTop w:val="0"/>
                      <w:marBottom w:val="0"/>
                      <w:divBdr>
                        <w:top w:val="none" w:sz="0" w:space="0" w:color="auto"/>
                        <w:left w:val="none" w:sz="0" w:space="0" w:color="auto"/>
                        <w:bottom w:val="none" w:sz="0" w:space="0" w:color="auto"/>
                        <w:right w:val="none" w:sz="0" w:space="0" w:color="auto"/>
                      </w:divBdr>
                    </w:div>
                    <w:div w:id="2049865625">
                      <w:marLeft w:val="0"/>
                      <w:marRight w:val="0"/>
                      <w:marTop w:val="0"/>
                      <w:marBottom w:val="0"/>
                      <w:divBdr>
                        <w:top w:val="none" w:sz="0" w:space="0" w:color="auto"/>
                        <w:left w:val="none" w:sz="0" w:space="0" w:color="auto"/>
                        <w:bottom w:val="none" w:sz="0" w:space="0" w:color="auto"/>
                        <w:right w:val="none" w:sz="0" w:space="0" w:color="auto"/>
                      </w:divBdr>
                    </w:div>
                    <w:div w:id="1244412317">
                      <w:marLeft w:val="0"/>
                      <w:marRight w:val="0"/>
                      <w:marTop w:val="0"/>
                      <w:marBottom w:val="0"/>
                      <w:divBdr>
                        <w:top w:val="none" w:sz="0" w:space="0" w:color="auto"/>
                        <w:left w:val="none" w:sz="0" w:space="0" w:color="auto"/>
                        <w:bottom w:val="none" w:sz="0" w:space="0" w:color="auto"/>
                        <w:right w:val="none" w:sz="0" w:space="0" w:color="auto"/>
                      </w:divBdr>
                    </w:div>
                    <w:div w:id="1558394605">
                      <w:marLeft w:val="0"/>
                      <w:marRight w:val="0"/>
                      <w:marTop w:val="0"/>
                      <w:marBottom w:val="0"/>
                      <w:divBdr>
                        <w:top w:val="none" w:sz="0" w:space="0" w:color="auto"/>
                        <w:left w:val="none" w:sz="0" w:space="0" w:color="auto"/>
                        <w:bottom w:val="none" w:sz="0" w:space="0" w:color="auto"/>
                        <w:right w:val="none" w:sz="0" w:space="0" w:color="auto"/>
                      </w:divBdr>
                    </w:div>
                    <w:div w:id="1142847165">
                      <w:marLeft w:val="0"/>
                      <w:marRight w:val="0"/>
                      <w:marTop w:val="0"/>
                      <w:marBottom w:val="0"/>
                      <w:divBdr>
                        <w:top w:val="none" w:sz="0" w:space="0" w:color="auto"/>
                        <w:left w:val="none" w:sz="0" w:space="0" w:color="auto"/>
                        <w:bottom w:val="none" w:sz="0" w:space="0" w:color="auto"/>
                        <w:right w:val="none" w:sz="0" w:space="0" w:color="auto"/>
                      </w:divBdr>
                    </w:div>
                    <w:div w:id="1255437387">
                      <w:marLeft w:val="0"/>
                      <w:marRight w:val="0"/>
                      <w:marTop w:val="0"/>
                      <w:marBottom w:val="0"/>
                      <w:divBdr>
                        <w:top w:val="none" w:sz="0" w:space="0" w:color="auto"/>
                        <w:left w:val="none" w:sz="0" w:space="0" w:color="auto"/>
                        <w:bottom w:val="none" w:sz="0" w:space="0" w:color="auto"/>
                        <w:right w:val="none" w:sz="0" w:space="0" w:color="auto"/>
                      </w:divBdr>
                    </w:div>
                    <w:div w:id="294144132">
                      <w:marLeft w:val="0"/>
                      <w:marRight w:val="0"/>
                      <w:marTop w:val="0"/>
                      <w:marBottom w:val="0"/>
                      <w:divBdr>
                        <w:top w:val="none" w:sz="0" w:space="0" w:color="auto"/>
                        <w:left w:val="none" w:sz="0" w:space="0" w:color="auto"/>
                        <w:bottom w:val="none" w:sz="0" w:space="0" w:color="auto"/>
                        <w:right w:val="none" w:sz="0" w:space="0" w:color="auto"/>
                      </w:divBdr>
                    </w:div>
                    <w:div w:id="397292933">
                      <w:marLeft w:val="0"/>
                      <w:marRight w:val="0"/>
                      <w:marTop w:val="0"/>
                      <w:marBottom w:val="0"/>
                      <w:divBdr>
                        <w:top w:val="none" w:sz="0" w:space="0" w:color="auto"/>
                        <w:left w:val="none" w:sz="0" w:space="0" w:color="auto"/>
                        <w:bottom w:val="none" w:sz="0" w:space="0" w:color="auto"/>
                        <w:right w:val="none" w:sz="0" w:space="0" w:color="auto"/>
                      </w:divBdr>
                    </w:div>
                    <w:div w:id="1178009969">
                      <w:marLeft w:val="0"/>
                      <w:marRight w:val="0"/>
                      <w:marTop w:val="0"/>
                      <w:marBottom w:val="0"/>
                      <w:divBdr>
                        <w:top w:val="none" w:sz="0" w:space="0" w:color="auto"/>
                        <w:left w:val="none" w:sz="0" w:space="0" w:color="auto"/>
                        <w:bottom w:val="none" w:sz="0" w:space="0" w:color="auto"/>
                        <w:right w:val="none" w:sz="0" w:space="0" w:color="auto"/>
                      </w:divBdr>
                    </w:div>
                    <w:div w:id="1467745517">
                      <w:marLeft w:val="0"/>
                      <w:marRight w:val="0"/>
                      <w:marTop w:val="0"/>
                      <w:marBottom w:val="0"/>
                      <w:divBdr>
                        <w:top w:val="none" w:sz="0" w:space="0" w:color="auto"/>
                        <w:left w:val="none" w:sz="0" w:space="0" w:color="auto"/>
                        <w:bottom w:val="none" w:sz="0" w:space="0" w:color="auto"/>
                        <w:right w:val="none" w:sz="0" w:space="0" w:color="auto"/>
                      </w:divBdr>
                    </w:div>
                    <w:div w:id="1931618546">
                      <w:marLeft w:val="0"/>
                      <w:marRight w:val="0"/>
                      <w:marTop w:val="0"/>
                      <w:marBottom w:val="0"/>
                      <w:divBdr>
                        <w:top w:val="none" w:sz="0" w:space="0" w:color="auto"/>
                        <w:left w:val="none" w:sz="0" w:space="0" w:color="auto"/>
                        <w:bottom w:val="none" w:sz="0" w:space="0" w:color="auto"/>
                        <w:right w:val="none" w:sz="0" w:space="0" w:color="auto"/>
                      </w:divBdr>
                    </w:div>
                    <w:div w:id="1744448311">
                      <w:marLeft w:val="0"/>
                      <w:marRight w:val="0"/>
                      <w:marTop w:val="0"/>
                      <w:marBottom w:val="0"/>
                      <w:divBdr>
                        <w:top w:val="none" w:sz="0" w:space="0" w:color="auto"/>
                        <w:left w:val="none" w:sz="0" w:space="0" w:color="auto"/>
                        <w:bottom w:val="none" w:sz="0" w:space="0" w:color="auto"/>
                        <w:right w:val="none" w:sz="0" w:space="0" w:color="auto"/>
                      </w:divBdr>
                    </w:div>
                    <w:div w:id="1688823041">
                      <w:marLeft w:val="0"/>
                      <w:marRight w:val="0"/>
                      <w:marTop w:val="0"/>
                      <w:marBottom w:val="0"/>
                      <w:divBdr>
                        <w:top w:val="none" w:sz="0" w:space="0" w:color="auto"/>
                        <w:left w:val="none" w:sz="0" w:space="0" w:color="auto"/>
                        <w:bottom w:val="none" w:sz="0" w:space="0" w:color="auto"/>
                        <w:right w:val="none" w:sz="0" w:space="0" w:color="auto"/>
                      </w:divBdr>
                    </w:div>
                    <w:div w:id="1931617187">
                      <w:marLeft w:val="0"/>
                      <w:marRight w:val="0"/>
                      <w:marTop w:val="0"/>
                      <w:marBottom w:val="0"/>
                      <w:divBdr>
                        <w:top w:val="none" w:sz="0" w:space="0" w:color="auto"/>
                        <w:left w:val="none" w:sz="0" w:space="0" w:color="auto"/>
                        <w:bottom w:val="none" w:sz="0" w:space="0" w:color="auto"/>
                        <w:right w:val="none" w:sz="0" w:space="0" w:color="auto"/>
                      </w:divBdr>
                    </w:div>
                    <w:div w:id="851990608">
                      <w:marLeft w:val="0"/>
                      <w:marRight w:val="0"/>
                      <w:marTop w:val="0"/>
                      <w:marBottom w:val="0"/>
                      <w:divBdr>
                        <w:top w:val="none" w:sz="0" w:space="0" w:color="auto"/>
                        <w:left w:val="none" w:sz="0" w:space="0" w:color="auto"/>
                        <w:bottom w:val="none" w:sz="0" w:space="0" w:color="auto"/>
                        <w:right w:val="none" w:sz="0" w:space="0" w:color="auto"/>
                      </w:divBdr>
                    </w:div>
                    <w:div w:id="75254457">
                      <w:marLeft w:val="0"/>
                      <w:marRight w:val="0"/>
                      <w:marTop w:val="0"/>
                      <w:marBottom w:val="0"/>
                      <w:divBdr>
                        <w:top w:val="none" w:sz="0" w:space="0" w:color="auto"/>
                        <w:left w:val="none" w:sz="0" w:space="0" w:color="auto"/>
                        <w:bottom w:val="none" w:sz="0" w:space="0" w:color="auto"/>
                        <w:right w:val="none" w:sz="0" w:space="0" w:color="auto"/>
                      </w:divBdr>
                    </w:div>
                    <w:div w:id="854416429">
                      <w:marLeft w:val="0"/>
                      <w:marRight w:val="0"/>
                      <w:marTop w:val="0"/>
                      <w:marBottom w:val="0"/>
                      <w:divBdr>
                        <w:top w:val="none" w:sz="0" w:space="0" w:color="auto"/>
                        <w:left w:val="none" w:sz="0" w:space="0" w:color="auto"/>
                        <w:bottom w:val="none" w:sz="0" w:space="0" w:color="auto"/>
                        <w:right w:val="none" w:sz="0" w:space="0" w:color="auto"/>
                      </w:divBdr>
                    </w:div>
                    <w:div w:id="1505826216">
                      <w:marLeft w:val="0"/>
                      <w:marRight w:val="0"/>
                      <w:marTop w:val="0"/>
                      <w:marBottom w:val="0"/>
                      <w:divBdr>
                        <w:top w:val="none" w:sz="0" w:space="0" w:color="auto"/>
                        <w:left w:val="none" w:sz="0" w:space="0" w:color="auto"/>
                        <w:bottom w:val="none" w:sz="0" w:space="0" w:color="auto"/>
                        <w:right w:val="none" w:sz="0" w:space="0" w:color="auto"/>
                      </w:divBdr>
                    </w:div>
                    <w:div w:id="1836721721">
                      <w:marLeft w:val="0"/>
                      <w:marRight w:val="0"/>
                      <w:marTop w:val="0"/>
                      <w:marBottom w:val="0"/>
                      <w:divBdr>
                        <w:top w:val="none" w:sz="0" w:space="0" w:color="auto"/>
                        <w:left w:val="none" w:sz="0" w:space="0" w:color="auto"/>
                        <w:bottom w:val="none" w:sz="0" w:space="0" w:color="auto"/>
                        <w:right w:val="none" w:sz="0" w:space="0" w:color="auto"/>
                      </w:divBdr>
                    </w:div>
                    <w:div w:id="1932539889">
                      <w:marLeft w:val="0"/>
                      <w:marRight w:val="0"/>
                      <w:marTop w:val="0"/>
                      <w:marBottom w:val="0"/>
                      <w:divBdr>
                        <w:top w:val="none" w:sz="0" w:space="0" w:color="auto"/>
                        <w:left w:val="none" w:sz="0" w:space="0" w:color="auto"/>
                        <w:bottom w:val="none" w:sz="0" w:space="0" w:color="auto"/>
                        <w:right w:val="none" w:sz="0" w:space="0" w:color="auto"/>
                      </w:divBdr>
                    </w:div>
                  </w:divsChild>
                </w:div>
                <w:div w:id="21153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520">
      <w:bodyDiv w:val="1"/>
      <w:marLeft w:val="0"/>
      <w:marRight w:val="0"/>
      <w:marTop w:val="0"/>
      <w:marBottom w:val="0"/>
      <w:divBdr>
        <w:top w:val="none" w:sz="0" w:space="0" w:color="auto"/>
        <w:left w:val="none" w:sz="0" w:space="0" w:color="auto"/>
        <w:bottom w:val="none" w:sz="0" w:space="0" w:color="auto"/>
        <w:right w:val="none" w:sz="0" w:space="0" w:color="auto"/>
      </w:divBdr>
      <w:divsChild>
        <w:div w:id="1589576703">
          <w:marLeft w:val="0"/>
          <w:marRight w:val="0"/>
          <w:marTop w:val="0"/>
          <w:marBottom w:val="360"/>
          <w:divBdr>
            <w:top w:val="none" w:sz="0" w:space="0" w:color="auto"/>
            <w:left w:val="none" w:sz="0" w:space="0" w:color="auto"/>
            <w:bottom w:val="none" w:sz="0" w:space="0" w:color="auto"/>
            <w:right w:val="none" w:sz="0" w:space="0" w:color="auto"/>
          </w:divBdr>
          <w:divsChild>
            <w:div w:id="1850681659">
              <w:marLeft w:val="0"/>
              <w:marRight w:val="0"/>
              <w:marTop w:val="0"/>
              <w:marBottom w:val="0"/>
              <w:divBdr>
                <w:top w:val="none" w:sz="0" w:space="0" w:color="auto"/>
                <w:left w:val="none" w:sz="0" w:space="0" w:color="auto"/>
                <w:bottom w:val="none" w:sz="0" w:space="0" w:color="auto"/>
                <w:right w:val="none" w:sz="0" w:space="0" w:color="auto"/>
              </w:divBdr>
            </w:div>
          </w:divsChild>
        </w:div>
        <w:div w:id="1086996010">
          <w:marLeft w:val="0"/>
          <w:marRight w:val="0"/>
          <w:marTop w:val="0"/>
          <w:marBottom w:val="150"/>
          <w:divBdr>
            <w:top w:val="none" w:sz="0" w:space="0" w:color="auto"/>
            <w:left w:val="none" w:sz="0" w:space="0" w:color="auto"/>
            <w:bottom w:val="none" w:sz="0" w:space="0" w:color="auto"/>
            <w:right w:val="none" w:sz="0" w:space="0" w:color="auto"/>
          </w:divBdr>
          <w:divsChild>
            <w:div w:id="1009216168">
              <w:marLeft w:val="0"/>
              <w:marRight w:val="0"/>
              <w:marTop w:val="0"/>
              <w:marBottom w:val="0"/>
              <w:divBdr>
                <w:top w:val="none" w:sz="0" w:space="0" w:color="auto"/>
                <w:left w:val="none" w:sz="0" w:space="0" w:color="auto"/>
                <w:bottom w:val="none" w:sz="0" w:space="0" w:color="auto"/>
                <w:right w:val="none" w:sz="0" w:space="0" w:color="auto"/>
              </w:divBdr>
              <w:divsChild>
                <w:div w:id="1362323555">
                  <w:marLeft w:val="0"/>
                  <w:marRight w:val="0"/>
                  <w:marTop w:val="45"/>
                  <w:marBottom w:val="45"/>
                  <w:divBdr>
                    <w:top w:val="none" w:sz="0" w:space="0" w:color="auto"/>
                    <w:left w:val="none" w:sz="0" w:space="0" w:color="auto"/>
                    <w:bottom w:val="none" w:sz="0" w:space="0" w:color="auto"/>
                    <w:right w:val="none" w:sz="0" w:space="0" w:color="auto"/>
                  </w:divBdr>
                </w:div>
              </w:divsChild>
            </w:div>
            <w:div w:id="985426740">
              <w:marLeft w:val="0"/>
              <w:marRight w:val="0"/>
              <w:marTop w:val="0"/>
              <w:marBottom w:val="0"/>
              <w:divBdr>
                <w:top w:val="none" w:sz="0" w:space="0" w:color="auto"/>
                <w:left w:val="none" w:sz="0" w:space="0" w:color="auto"/>
                <w:bottom w:val="none" w:sz="0" w:space="0" w:color="auto"/>
                <w:right w:val="none" w:sz="0" w:space="0" w:color="auto"/>
              </w:divBdr>
              <w:divsChild>
                <w:div w:id="8215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24CANVAS_OBJECT_REFERENCE%24/modules/ica0059bb76010e3dc50437376e1e21e4" TargetMode="External"/><Relationship Id="rId18" Type="http://schemas.openxmlformats.org/officeDocument/2006/relationships/hyperlink" Target="https://ufl.instructure.com/courses/401114/pages/module-8-project-risk-management" TargetMode="External"/><Relationship Id="rId26" Type="http://schemas.openxmlformats.org/officeDocument/2006/relationships/hyperlink" Target="http://www.palisade.com/cart/products_EN.asp?cat=51&amp;panel=0" TargetMode="External"/><Relationship Id="rId39" Type="http://schemas.openxmlformats.org/officeDocument/2006/relationships/hyperlink" Target="https://ufl.instructure.com/courses/331769/assignments/3078581" TargetMode="External"/><Relationship Id="rId21" Type="http://schemas.openxmlformats.org/officeDocument/2006/relationships/hyperlink" Target="https://ufl.instructure.com/courses/401114/pages/module-11-correlation" TargetMode="External"/><Relationship Id="rId34" Type="http://schemas.openxmlformats.org/officeDocument/2006/relationships/hyperlink" Target="https://ufl.instructure.com/courses/331769/assignments/3148108" TargetMode="External"/><Relationship Id="rId7" Type="http://schemas.openxmlformats.org/officeDocument/2006/relationships/hyperlink" Target="mailto:flood@ufl.edu" TargetMode="External"/><Relationship Id="rId2" Type="http://schemas.openxmlformats.org/officeDocument/2006/relationships/styles" Target="styles.xml"/><Relationship Id="rId16" Type="http://schemas.openxmlformats.org/officeDocument/2006/relationships/hyperlink" Target="https://ufl.instructure.com/courses/401114/pages/module-6-the-value-of-information" TargetMode="External"/><Relationship Id="rId20" Type="http://schemas.openxmlformats.org/officeDocument/2006/relationships/hyperlink" Target="https://ufl.instructure.com/courses/401114/pages/module-10-judgments-and-biases" TargetMode="External"/><Relationship Id="rId29" Type="http://schemas.openxmlformats.org/officeDocument/2006/relationships/hyperlink" Target="https://ufl.instructure.com/courses/331769/assignments/307857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lood@ufl.edu" TargetMode="External"/><Relationship Id="rId11" Type="http://schemas.openxmlformats.org/officeDocument/2006/relationships/hyperlink" Target="https://ufl.instructure.com/courses/%24CANVAS_OBJECT_REFERENCE%24/modules/ib197189ab9e3468349e4f4df9c318bbb" TargetMode="External"/><Relationship Id="rId24" Type="http://schemas.openxmlformats.org/officeDocument/2006/relationships/hyperlink" Target="https://ufl.instructure.com/courses/401114/pages/module-13-artificial-intelligence-ai-and-other-developments-in-decision-analysis" TargetMode="External"/><Relationship Id="rId32" Type="http://schemas.openxmlformats.org/officeDocument/2006/relationships/hyperlink" Target="https://ufl.instructure.com/courses/331769/assignments/3078580" TargetMode="External"/><Relationship Id="rId37" Type="http://schemas.openxmlformats.org/officeDocument/2006/relationships/hyperlink" Target="https://ufl.instructure.com/courses/331769/assignments/3148111" TargetMode="External"/><Relationship Id="rId40" Type="http://schemas.openxmlformats.org/officeDocument/2006/relationships/fontTable" Target="fontTable.xml"/><Relationship Id="rId5" Type="http://schemas.openxmlformats.org/officeDocument/2006/relationships/hyperlink" Target="https://ufl.instructure.com/courses/401114/pages/about-dr-ian-flood" TargetMode="External"/><Relationship Id="rId15" Type="http://schemas.openxmlformats.org/officeDocument/2006/relationships/hyperlink" Target="https://ufl.instructure.com/courses/%24CANVAS_OBJECT_REFERENCE%24/modules/i9717934ae85677e1bde6e57df17de7c3" TargetMode="External"/><Relationship Id="rId23" Type="http://schemas.openxmlformats.org/officeDocument/2006/relationships/hyperlink" Target="https://ufl.instructure.com/courses/401114/pages/module-12-stochastic-probabilistic-variance" TargetMode="External"/><Relationship Id="rId28" Type="http://schemas.openxmlformats.org/officeDocument/2006/relationships/hyperlink" Target="https://ufl.instructure.com/courses/331769/assignments/3078578" TargetMode="External"/><Relationship Id="rId36" Type="http://schemas.openxmlformats.org/officeDocument/2006/relationships/hyperlink" Target="https://ufl.instructure.com/courses/331769/assignments/3148110" TargetMode="External"/><Relationship Id="rId10" Type="http://schemas.openxmlformats.org/officeDocument/2006/relationships/hyperlink" Target="https://ufl.instructure.com/courses/401114/pages/module-3-decision-policy" TargetMode="External"/><Relationship Id="rId19" Type="http://schemas.openxmlformats.org/officeDocument/2006/relationships/hyperlink" Target="https://ufl.instructure.com/courses/401114/pages/module-9-probability-distributions" TargetMode="External"/><Relationship Id="rId31" Type="http://schemas.openxmlformats.org/officeDocument/2006/relationships/hyperlink" Target="https://ufl.instructure.com/courses/331769/assignments/3078583" TargetMode="External"/><Relationship Id="rId4" Type="http://schemas.openxmlformats.org/officeDocument/2006/relationships/webSettings" Target="webSettings.xml"/><Relationship Id="rId9" Type="http://schemas.openxmlformats.org/officeDocument/2006/relationships/hyperlink" Target="https://ufl.instructure.com/courses/401114/pages/module-2-the-decision-analysis-process" TargetMode="External"/><Relationship Id="rId14" Type="http://schemas.openxmlformats.org/officeDocument/2006/relationships/hyperlink" Target="https://ufl.instructure.com/courses/401114/pages/module-5-decision-tree-analysis" TargetMode="External"/><Relationship Id="rId22" Type="http://schemas.openxmlformats.org/officeDocument/2006/relationships/hyperlink" Target="https://ufl.instructure.com/courses/%24CANVAS_OBJECT_REFERENCE%24/modules/ib197189ab9e3468349e4f4df9c318bbb" TargetMode="External"/><Relationship Id="rId27" Type="http://schemas.openxmlformats.org/officeDocument/2006/relationships/hyperlink" Target="https://ufl.instructure.com/courses/331769/assignments/3078584" TargetMode="External"/><Relationship Id="rId30" Type="http://schemas.openxmlformats.org/officeDocument/2006/relationships/hyperlink" Target="https://ufl.instructure.com/courses/331769/assignments/3078586" TargetMode="External"/><Relationship Id="rId35" Type="http://schemas.openxmlformats.org/officeDocument/2006/relationships/hyperlink" Target="https://ufl.instructure.com/courses/331769/assignments/3148109" TargetMode="External"/><Relationship Id="rId8" Type="http://schemas.openxmlformats.org/officeDocument/2006/relationships/hyperlink" Target="https://ufl.instructure.com/courses/401114/pages/module-1-risk-and-decision-analysis" TargetMode="External"/><Relationship Id="rId3" Type="http://schemas.openxmlformats.org/officeDocument/2006/relationships/settings" Target="settings.xml"/><Relationship Id="rId12" Type="http://schemas.openxmlformats.org/officeDocument/2006/relationships/hyperlink" Target="https://ufl.instructure.com/courses/401114/pages/module-4-utility-and-multi-criteria-decisions" TargetMode="External"/><Relationship Id="rId17" Type="http://schemas.openxmlformats.org/officeDocument/2006/relationships/hyperlink" Target="https://ufl.instructure.com/courses/401114/pages/module-7-monte-carlo-based-simulation" TargetMode="External"/><Relationship Id="rId25" Type="http://schemas.openxmlformats.org/officeDocument/2006/relationships/hyperlink" Target="https://ufl.instructure.com/courses/401114/pages/exam-assignment" TargetMode="External"/><Relationship Id="rId33" Type="http://schemas.openxmlformats.org/officeDocument/2006/relationships/hyperlink" Target="https://ufl.instructure.com/courses/331769/assignments/3078590" TargetMode="External"/><Relationship Id="rId38" Type="http://schemas.openxmlformats.org/officeDocument/2006/relationships/hyperlink" Target="https://ufl.instructure.com/courses/331769/assignments/3148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4</cp:revision>
  <dcterms:created xsi:type="dcterms:W3CDTF">2020-05-13T15:15:00Z</dcterms:created>
  <dcterms:modified xsi:type="dcterms:W3CDTF">2020-08-20T17:56:00Z</dcterms:modified>
</cp:coreProperties>
</file>