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DFA4E" w14:textId="77777777" w:rsidR="00BB3CF2" w:rsidRPr="00925379" w:rsidRDefault="00BB3CF2">
      <w:pPr>
        <w:jc w:val="center"/>
        <w:rPr>
          <w:rFonts w:cs="Arial"/>
          <w:b/>
          <w:bCs/>
          <w:sz w:val="20"/>
          <w:szCs w:val="20"/>
        </w:rPr>
      </w:pPr>
      <w:r w:rsidRPr="00925379">
        <w:rPr>
          <w:rFonts w:cs="Arial"/>
          <w:b/>
          <w:bCs/>
          <w:sz w:val="20"/>
          <w:szCs w:val="20"/>
        </w:rPr>
        <w:t>M.E. Rinker, Sr.</w:t>
      </w:r>
    </w:p>
    <w:p w14:paraId="21386D7C" w14:textId="77777777" w:rsidR="00BB3CF2" w:rsidRPr="00925379" w:rsidRDefault="00BB3CF2">
      <w:pPr>
        <w:jc w:val="center"/>
        <w:rPr>
          <w:rFonts w:cs="Arial"/>
          <w:b/>
          <w:bCs/>
          <w:sz w:val="20"/>
          <w:szCs w:val="20"/>
        </w:rPr>
      </w:pPr>
      <w:r w:rsidRPr="00925379">
        <w:rPr>
          <w:rFonts w:cs="Arial"/>
          <w:b/>
          <w:bCs/>
          <w:sz w:val="20"/>
          <w:szCs w:val="20"/>
        </w:rPr>
        <w:t>School of Building Construction</w:t>
      </w:r>
    </w:p>
    <w:p w14:paraId="0CCCFE26" w14:textId="77777777" w:rsidR="00BB3CF2" w:rsidRPr="00925379" w:rsidRDefault="00BB3CF2">
      <w:pPr>
        <w:jc w:val="center"/>
        <w:rPr>
          <w:rFonts w:cs="Arial"/>
          <w:b/>
          <w:bCs/>
          <w:sz w:val="20"/>
          <w:szCs w:val="20"/>
        </w:rPr>
      </w:pPr>
      <w:r w:rsidRPr="00925379">
        <w:rPr>
          <w:rFonts w:cs="Arial"/>
          <w:b/>
          <w:bCs/>
          <w:sz w:val="20"/>
          <w:szCs w:val="20"/>
        </w:rPr>
        <w:t>University of Florida</w:t>
      </w:r>
    </w:p>
    <w:p w14:paraId="2F3EB1F3" w14:textId="77777777" w:rsidR="00BB3CF2" w:rsidRPr="00925379" w:rsidRDefault="00BB3CF2">
      <w:pPr>
        <w:jc w:val="center"/>
        <w:rPr>
          <w:rFonts w:cs="Arial"/>
          <w:b/>
          <w:bCs/>
          <w:sz w:val="20"/>
          <w:szCs w:val="20"/>
        </w:rPr>
      </w:pPr>
      <w:r w:rsidRPr="00925379">
        <w:rPr>
          <w:rFonts w:cs="Arial"/>
          <w:b/>
          <w:bCs/>
          <w:sz w:val="20"/>
          <w:szCs w:val="20"/>
        </w:rPr>
        <w:t>Semester Course Outline</w:t>
      </w:r>
    </w:p>
    <w:p w14:paraId="133D8F52" w14:textId="77777777" w:rsidR="00BB3CF2" w:rsidRPr="00925379" w:rsidRDefault="00BB3CF2">
      <w:pPr>
        <w:rPr>
          <w:rFonts w:cs="Arial"/>
          <w:sz w:val="20"/>
          <w:szCs w:val="20"/>
        </w:rPr>
      </w:pPr>
    </w:p>
    <w:p w14:paraId="3BB000AD" w14:textId="77777777" w:rsidR="00BB3CF2" w:rsidRPr="00925379" w:rsidRDefault="00460E0A" w:rsidP="008B37EC">
      <w:pPr>
        <w:pStyle w:val="Heading1"/>
        <w:tabs>
          <w:tab w:val="clear" w:pos="4320"/>
          <w:tab w:val="left" w:pos="5130"/>
        </w:tabs>
        <w:rPr>
          <w:rFonts w:ascii="Arial" w:hAnsi="Arial" w:cs="Arial"/>
          <w:sz w:val="20"/>
          <w:szCs w:val="20"/>
        </w:rPr>
      </w:pPr>
      <w:r w:rsidRPr="00925379">
        <w:rPr>
          <w:rFonts w:ascii="Arial" w:hAnsi="Arial" w:cs="Arial"/>
          <w:sz w:val="20"/>
          <w:szCs w:val="20"/>
        </w:rPr>
        <w:t>BCN 3224</w:t>
      </w:r>
      <w:r w:rsidR="00564EB8" w:rsidRPr="00925379">
        <w:rPr>
          <w:rFonts w:ascii="Arial" w:hAnsi="Arial" w:cs="Arial"/>
          <w:sz w:val="20"/>
          <w:szCs w:val="20"/>
        </w:rPr>
        <w:t xml:space="preserve"> – </w:t>
      </w:r>
      <w:bookmarkStart w:id="0" w:name="_GoBack"/>
      <w:bookmarkEnd w:id="0"/>
      <w:r w:rsidR="00564EB8" w:rsidRPr="00925379">
        <w:rPr>
          <w:rFonts w:ascii="Arial" w:hAnsi="Arial" w:cs="Arial"/>
          <w:sz w:val="20"/>
          <w:szCs w:val="20"/>
        </w:rPr>
        <w:t>Construction Techniques</w:t>
      </w:r>
      <w:r w:rsidR="00A156FE" w:rsidRPr="00925379">
        <w:rPr>
          <w:rFonts w:ascii="Arial" w:hAnsi="Arial" w:cs="Arial"/>
          <w:sz w:val="20"/>
          <w:szCs w:val="20"/>
        </w:rPr>
        <w:tab/>
      </w:r>
      <w:r w:rsidR="00BB3CF2" w:rsidRPr="00925379">
        <w:rPr>
          <w:rFonts w:ascii="Arial" w:hAnsi="Arial" w:cs="Arial"/>
          <w:sz w:val="20"/>
          <w:szCs w:val="20"/>
        </w:rPr>
        <w:tab/>
        <w:t>3 Credits</w:t>
      </w:r>
    </w:p>
    <w:p w14:paraId="6A16B60D" w14:textId="77777777" w:rsidR="00BB3CF2" w:rsidRPr="00925379" w:rsidRDefault="00BB3CF2">
      <w:pPr>
        <w:rPr>
          <w:rFonts w:cs="Arial"/>
          <w:sz w:val="20"/>
          <w:szCs w:val="20"/>
        </w:rPr>
      </w:pPr>
    </w:p>
    <w:tbl>
      <w:tblPr>
        <w:tblW w:w="0" w:type="auto"/>
        <w:tblLook w:val="0000" w:firstRow="0" w:lastRow="0" w:firstColumn="0" w:lastColumn="0" w:noHBand="0" w:noVBand="0"/>
      </w:tblPr>
      <w:tblGrid>
        <w:gridCol w:w="2574"/>
        <w:gridCol w:w="6786"/>
      </w:tblGrid>
      <w:tr w:rsidR="00BB3CF2" w:rsidRPr="00925379" w14:paraId="5562909E" w14:textId="77777777">
        <w:tc>
          <w:tcPr>
            <w:tcW w:w="2628" w:type="dxa"/>
          </w:tcPr>
          <w:p w14:paraId="0452FC53" w14:textId="77777777" w:rsidR="00BB3CF2" w:rsidRPr="00925379" w:rsidRDefault="00BB3CF2">
            <w:pPr>
              <w:rPr>
                <w:rFonts w:cs="Arial"/>
                <w:sz w:val="20"/>
                <w:szCs w:val="20"/>
              </w:rPr>
            </w:pPr>
            <w:r w:rsidRPr="00925379">
              <w:rPr>
                <w:rFonts w:cs="Arial"/>
                <w:sz w:val="20"/>
                <w:szCs w:val="20"/>
              </w:rPr>
              <w:t>Honor Code:</w:t>
            </w:r>
          </w:p>
        </w:tc>
        <w:tc>
          <w:tcPr>
            <w:tcW w:w="6948" w:type="dxa"/>
          </w:tcPr>
          <w:p w14:paraId="7EA6A955" w14:textId="77777777" w:rsidR="00BB3CF2" w:rsidRPr="00925379" w:rsidRDefault="00BB3CF2">
            <w:pPr>
              <w:pStyle w:val="BodyText"/>
              <w:rPr>
                <w:rFonts w:ascii="Arial" w:hAnsi="Arial" w:cs="Arial"/>
                <w:sz w:val="20"/>
                <w:szCs w:val="20"/>
              </w:rPr>
            </w:pPr>
            <w:r w:rsidRPr="00925379">
              <w:rPr>
                <w:rFonts w:ascii="Arial" w:hAnsi="Arial" w:cs="Arial"/>
                <w:sz w:val="20"/>
                <w:szCs w:val="20"/>
              </w:rPr>
              <w:t>Students are expected to comply with the spirit and intent of the University of Florida Honor Code, which states, “We, the members of the University of Florida community, pledge to hold ourselves and our peers to the highest standards of honesty and integrity.”  Students are required to bring a photo ID to all tests to be presented to the proctor upon completion of the exam.</w:t>
            </w:r>
          </w:p>
          <w:p w14:paraId="5ABB1006" w14:textId="77777777" w:rsidR="00BB3CF2" w:rsidRPr="00925379" w:rsidRDefault="00BB3CF2">
            <w:pPr>
              <w:rPr>
                <w:rFonts w:cs="Arial"/>
                <w:sz w:val="20"/>
                <w:szCs w:val="20"/>
              </w:rPr>
            </w:pPr>
          </w:p>
        </w:tc>
      </w:tr>
      <w:tr w:rsidR="00BB3CF2" w:rsidRPr="00925379" w14:paraId="36F70CE3" w14:textId="77777777">
        <w:tc>
          <w:tcPr>
            <w:tcW w:w="2628" w:type="dxa"/>
          </w:tcPr>
          <w:p w14:paraId="4152E074" w14:textId="77777777" w:rsidR="00BB3CF2" w:rsidRPr="00925379" w:rsidRDefault="00BB3CF2">
            <w:pPr>
              <w:rPr>
                <w:rFonts w:cs="Arial"/>
                <w:sz w:val="20"/>
                <w:szCs w:val="20"/>
              </w:rPr>
            </w:pPr>
            <w:r w:rsidRPr="00925379">
              <w:rPr>
                <w:rFonts w:cs="Arial"/>
                <w:sz w:val="20"/>
                <w:szCs w:val="20"/>
              </w:rPr>
              <w:t>Instructor:</w:t>
            </w:r>
          </w:p>
        </w:tc>
        <w:tc>
          <w:tcPr>
            <w:tcW w:w="6948" w:type="dxa"/>
          </w:tcPr>
          <w:p w14:paraId="2379A0ED" w14:textId="77777777" w:rsidR="00BB3CF2" w:rsidRPr="00925379" w:rsidRDefault="00BB3CF2">
            <w:pPr>
              <w:rPr>
                <w:rFonts w:cs="Arial"/>
                <w:sz w:val="20"/>
                <w:szCs w:val="20"/>
              </w:rPr>
            </w:pPr>
            <w:r w:rsidRPr="00925379">
              <w:rPr>
                <w:rFonts w:cs="Arial"/>
                <w:sz w:val="20"/>
                <w:szCs w:val="20"/>
              </w:rPr>
              <w:t xml:space="preserve">Jim Sullivan, </w:t>
            </w:r>
            <w:r w:rsidR="004E17E1" w:rsidRPr="00925379">
              <w:rPr>
                <w:rFonts w:cs="Arial"/>
                <w:sz w:val="20"/>
                <w:szCs w:val="20"/>
              </w:rPr>
              <w:t>Ph.D.</w:t>
            </w:r>
            <w:r w:rsidR="00150714" w:rsidRPr="00925379">
              <w:rPr>
                <w:rFonts w:cs="Arial"/>
                <w:sz w:val="20"/>
                <w:szCs w:val="20"/>
              </w:rPr>
              <w:t xml:space="preserve">, </w:t>
            </w:r>
            <w:r w:rsidR="002D3C62" w:rsidRPr="00925379">
              <w:rPr>
                <w:rFonts w:cs="Arial"/>
                <w:sz w:val="20"/>
                <w:szCs w:val="20"/>
              </w:rPr>
              <w:t xml:space="preserve">CGC </w:t>
            </w:r>
            <w:r w:rsidR="008B37EC" w:rsidRPr="00925379">
              <w:rPr>
                <w:rFonts w:cs="Arial"/>
                <w:sz w:val="20"/>
                <w:szCs w:val="20"/>
              </w:rPr>
              <w:t xml:space="preserve">1516549, </w:t>
            </w:r>
            <w:r w:rsidR="00150714" w:rsidRPr="00925379">
              <w:rPr>
                <w:rFonts w:cs="Arial"/>
                <w:sz w:val="20"/>
                <w:szCs w:val="20"/>
              </w:rPr>
              <w:t>LEED A.P.</w:t>
            </w:r>
          </w:p>
          <w:p w14:paraId="0C1F7553" w14:textId="77777777" w:rsidR="00686DAE" w:rsidRPr="00925379" w:rsidRDefault="00686DAE">
            <w:pPr>
              <w:rPr>
                <w:rFonts w:cs="Arial"/>
                <w:sz w:val="20"/>
                <w:szCs w:val="20"/>
              </w:rPr>
            </w:pPr>
            <w:r w:rsidRPr="00925379">
              <w:rPr>
                <w:rFonts w:cs="Arial"/>
                <w:sz w:val="20"/>
                <w:szCs w:val="20"/>
              </w:rPr>
              <w:t>sullj@ufl.edu</w:t>
            </w:r>
          </w:p>
          <w:p w14:paraId="2DE4A0BC" w14:textId="77777777" w:rsidR="00BB3CF2" w:rsidRPr="00925379" w:rsidRDefault="00BB3CF2">
            <w:pPr>
              <w:rPr>
                <w:rFonts w:cs="Arial"/>
                <w:sz w:val="20"/>
                <w:szCs w:val="20"/>
              </w:rPr>
            </w:pPr>
          </w:p>
        </w:tc>
      </w:tr>
      <w:tr w:rsidR="00BB3CF2" w:rsidRPr="00925379" w14:paraId="549702FF" w14:textId="77777777">
        <w:tc>
          <w:tcPr>
            <w:tcW w:w="2628" w:type="dxa"/>
          </w:tcPr>
          <w:p w14:paraId="3EB629F8" w14:textId="77777777" w:rsidR="00BB3CF2" w:rsidRPr="00925379" w:rsidRDefault="00BB3CF2">
            <w:pPr>
              <w:rPr>
                <w:rFonts w:cs="Arial"/>
                <w:sz w:val="20"/>
                <w:szCs w:val="20"/>
              </w:rPr>
            </w:pPr>
            <w:r w:rsidRPr="00925379">
              <w:rPr>
                <w:rFonts w:cs="Arial"/>
                <w:sz w:val="20"/>
                <w:szCs w:val="20"/>
              </w:rPr>
              <w:t>Office Location:</w:t>
            </w:r>
          </w:p>
        </w:tc>
        <w:tc>
          <w:tcPr>
            <w:tcW w:w="6948" w:type="dxa"/>
          </w:tcPr>
          <w:p w14:paraId="6D74F033" w14:textId="77777777" w:rsidR="00BB3CF2" w:rsidRPr="00925379" w:rsidRDefault="0034480A">
            <w:pPr>
              <w:rPr>
                <w:rFonts w:cs="Arial"/>
                <w:sz w:val="20"/>
                <w:szCs w:val="20"/>
              </w:rPr>
            </w:pPr>
            <w:r>
              <w:rPr>
                <w:rFonts w:cs="Arial"/>
                <w:sz w:val="20"/>
                <w:szCs w:val="20"/>
              </w:rPr>
              <w:t>307</w:t>
            </w:r>
            <w:r w:rsidR="00BB3CF2" w:rsidRPr="00925379">
              <w:rPr>
                <w:rFonts w:cs="Arial"/>
                <w:sz w:val="20"/>
                <w:szCs w:val="20"/>
              </w:rPr>
              <w:t xml:space="preserve"> Rinker Hall</w:t>
            </w:r>
          </w:p>
          <w:p w14:paraId="3A2FBDF4" w14:textId="77777777" w:rsidR="00BB3CF2" w:rsidRPr="00925379" w:rsidRDefault="00BB3CF2">
            <w:pPr>
              <w:rPr>
                <w:rFonts w:cs="Arial"/>
                <w:sz w:val="20"/>
                <w:szCs w:val="20"/>
              </w:rPr>
            </w:pPr>
          </w:p>
        </w:tc>
      </w:tr>
      <w:tr w:rsidR="00A156FE" w:rsidRPr="00925379" w14:paraId="04C3B183" w14:textId="77777777">
        <w:tc>
          <w:tcPr>
            <w:tcW w:w="2628" w:type="dxa"/>
          </w:tcPr>
          <w:p w14:paraId="405AC3CF" w14:textId="77777777" w:rsidR="00A156FE" w:rsidRPr="00925379" w:rsidRDefault="00A156FE" w:rsidP="001754C6">
            <w:pPr>
              <w:rPr>
                <w:rFonts w:cs="Arial"/>
                <w:sz w:val="20"/>
                <w:szCs w:val="20"/>
              </w:rPr>
            </w:pPr>
            <w:r w:rsidRPr="00925379">
              <w:rPr>
                <w:rFonts w:cs="Arial"/>
                <w:sz w:val="20"/>
                <w:szCs w:val="20"/>
              </w:rPr>
              <w:t>Meeting Periods:</w:t>
            </w:r>
          </w:p>
          <w:p w14:paraId="7516A780" w14:textId="77777777" w:rsidR="00A156FE" w:rsidRPr="00925379" w:rsidRDefault="00A156FE" w:rsidP="001754C6">
            <w:pPr>
              <w:rPr>
                <w:rFonts w:cs="Arial"/>
                <w:sz w:val="20"/>
                <w:szCs w:val="20"/>
              </w:rPr>
            </w:pPr>
          </w:p>
        </w:tc>
        <w:tc>
          <w:tcPr>
            <w:tcW w:w="69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541"/>
              <w:gridCol w:w="1633"/>
              <w:gridCol w:w="1639"/>
            </w:tblGrid>
            <w:tr w:rsidR="00A156FE" w:rsidRPr="00925379" w14:paraId="5A19CC7F" w14:textId="77777777" w:rsidTr="00F0155F">
              <w:tc>
                <w:tcPr>
                  <w:tcW w:w="1777" w:type="dxa"/>
                </w:tcPr>
                <w:p w14:paraId="0124C866" w14:textId="77777777" w:rsidR="00A156FE" w:rsidRPr="00925379" w:rsidRDefault="00A156FE" w:rsidP="00F0155F">
                  <w:pPr>
                    <w:rPr>
                      <w:rFonts w:cs="Arial"/>
                      <w:sz w:val="20"/>
                      <w:szCs w:val="20"/>
                    </w:rPr>
                  </w:pPr>
                  <w:r w:rsidRPr="00925379">
                    <w:rPr>
                      <w:rFonts w:cs="Arial"/>
                      <w:sz w:val="20"/>
                      <w:szCs w:val="20"/>
                    </w:rPr>
                    <w:t>Section(s)</w:t>
                  </w:r>
                </w:p>
              </w:tc>
              <w:tc>
                <w:tcPr>
                  <w:tcW w:w="1581" w:type="dxa"/>
                </w:tcPr>
                <w:p w14:paraId="7B289DEF" w14:textId="77777777" w:rsidR="00A156FE" w:rsidRPr="00925379" w:rsidRDefault="00A156FE" w:rsidP="00F0155F">
                  <w:pPr>
                    <w:rPr>
                      <w:rFonts w:cs="Arial"/>
                      <w:sz w:val="20"/>
                      <w:szCs w:val="20"/>
                    </w:rPr>
                  </w:pPr>
                  <w:r w:rsidRPr="00925379">
                    <w:rPr>
                      <w:rFonts w:cs="Arial"/>
                      <w:sz w:val="20"/>
                      <w:szCs w:val="20"/>
                    </w:rPr>
                    <w:t>Days</w:t>
                  </w:r>
                </w:p>
              </w:tc>
              <w:tc>
                <w:tcPr>
                  <w:tcW w:w="1679" w:type="dxa"/>
                </w:tcPr>
                <w:p w14:paraId="603FD275" w14:textId="77777777" w:rsidR="00A156FE" w:rsidRPr="00925379" w:rsidRDefault="00A156FE" w:rsidP="00F0155F">
                  <w:pPr>
                    <w:rPr>
                      <w:rFonts w:cs="Arial"/>
                      <w:sz w:val="20"/>
                      <w:szCs w:val="20"/>
                    </w:rPr>
                  </w:pPr>
                  <w:r w:rsidRPr="00925379">
                    <w:rPr>
                      <w:rFonts w:cs="Arial"/>
                      <w:sz w:val="20"/>
                      <w:szCs w:val="20"/>
                    </w:rPr>
                    <w:t>Hour</w:t>
                  </w:r>
                </w:p>
              </w:tc>
              <w:tc>
                <w:tcPr>
                  <w:tcW w:w="1680" w:type="dxa"/>
                </w:tcPr>
                <w:p w14:paraId="0B79C8D2" w14:textId="77777777" w:rsidR="00A156FE" w:rsidRPr="00925379" w:rsidRDefault="00A156FE" w:rsidP="00F0155F">
                  <w:pPr>
                    <w:rPr>
                      <w:rFonts w:cs="Arial"/>
                      <w:sz w:val="20"/>
                      <w:szCs w:val="20"/>
                    </w:rPr>
                  </w:pPr>
                  <w:r w:rsidRPr="00925379">
                    <w:rPr>
                      <w:rFonts w:cs="Arial"/>
                      <w:sz w:val="20"/>
                      <w:szCs w:val="20"/>
                    </w:rPr>
                    <w:t>Room</w:t>
                  </w:r>
                </w:p>
              </w:tc>
            </w:tr>
            <w:tr w:rsidR="00A156FE" w:rsidRPr="00925379" w14:paraId="03419789" w14:textId="77777777" w:rsidTr="00F0155F">
              <w:tc>
                <w:tcPr>
                  <w:tcW w:w="1777" w:type="dxa"/>
                </w:tcPr>
                <w:p w14:paraId="2AC7046C" w14:textId="77777777" w:rsidR="00A156FE" w:rsidRPr="00925379" w:rsidRDefault="00681D85" w:rsidP="00F0155F">
                  <w:pPr>
                    <w:rPr>
                      <w:rFonts w:cs="Arial"/>
                      <w:sz w:val="20"/>
                      <w:szCs w:val="20"/>
                    </w:rPr>
                  </w:pPr>
                  <w:r>
                    <w:rPr>
                      <w:rFonts w:cs="Arial"/>
                      <w:sz w:val="20"/>
                      <w:szCs w:val="20"/>
                    </w:rPr>
                    <w:t>TBA</w:t>
                  </w:r>
                </w:p>
              </w:tc>
              <w:tc>
                <w:tcPr>
                  <w:tcW w:w="1581" w:type="dxa"/>
                </w:tcPr>
                <w:p w14:paraId="3001665F" w14:textId="77777777" w:rsidR="00A156FE" w:rsidRPr="00925379" w:rsidRDefault="00A156FE" w:rsidP="00F0155F">
                  <w:pPr>
                    <w:rPr>
                      <w:rFonts w:cs="Arial"/>
                      <w:sz w:val="20"/>
                      <w:szCs w:val="20"/>
                    </w:rPr>
                  </w:pPr>
                </w:p>
              </w:tc>
              <w:tc>
                <w:tcPr>
                  <w:tcW w:w="1679" w:type="dxa"/>
                </w:tcPr>
                <w:p w14:paraId="40C11AC3" w14:textId="77777777" w:rsidR="00A156FE" w:rsidRPr="00925379" w:rsidRDefault="00A156FE" w:rsidP="00F0155F">
                  <w:pPr>
                    <w:rPr>
                      <w:rFonts w:cs="Arial"/>
                      <w:sz w:val="20"/>
                      <w:szCs w:val="20"/>
                    </w:rPr>
                  </w:pPr>
                </w:p>
              </w:tc>
              <w:tc>
                <w:tcPr>
                  <w:tcW w:w="1680" w:type="dxa"/>
                </w:tcPr>
                <w:p w14:paraId="4B2C72EC" w14:textId="77777777" w:rsidR="00A156FE" w:rsidRPr="00925379" w:rsidRDefault="00A156FE" w:rsidP="00F0155F">
                  <w:pPr>
                    <w:rPr>
                      <w:rFonts w:cs="Arial"/>
                      <w:sz w:val="20"/>
                      <w:szCs w:val="20"/>
                    </w:rPr>
                  </w:pPr>
                </w:p>
              </w:tc>
            </w:tr>
            <w:tr w:rsidR="0000521C" w:rsidRPr="00925379" w14:paraId="03D1A7D6" w14:textId="77777777" w:rsidTr="00F0155F">
              <w:tc>
                <w:tcPr>
                  <w:tcW w:w="1777" w:type="dxa"/>
                </w:tcPr>
                <w:p w14:paraId="065F2768" w14:textId="77777777" w:rsidR="0000521C" w:rsidRDefault="0000521C" w:rsidP="00F0155F">
                  <w:pPr>
                    <w:rPr>
                      <w:rFonts w:cs="Arial"/>
                      <w:sz w:val="20"/>
                      <w:szCs w:val="20"/>
                    </w:rPr>
                  </w:pPr>
                </w:p>
              </w:tc>
              <w:tc>
                <w:tcPr>
                  <w:tcW w:w="1581" w:type="dxa"/>
                </w:tcPr>
                <w:p w14:paraId="0B7782F3" w14:textId="77777777" w:rsidR="0000521C" w:rsidRDefault="0000521C" w:rsidP="00F0155F">
                  <w:pPr>
                    <w:rPr>
                      <w:rFonts w:cs="Arial"/>
                      <w:sz w:val="20"/>
                      <w:szCs w:val="20"/>
                    </w:rPr>
                  </w:pPr>
                </w:p>
              </w:tc>
              <w:tc>
                <w:tcPr>
                  <w:tcW w:w="1679" w:type="dxa"/>
                </w:tcPr>
                <w:p w14:paraId="02E7574C" w14:textId="77777777" w:rsidR="0000521C" w:rsidRDefault="0000521C" w:rsidP="00F0155F">
                  <w:pPr>
                    <w:rPr>
                      <w:rFonts w:cs="Arial"/>
                      <w:sz w:val="20"/>
                      <w:szCs w:val="20"/>
                    </w:rPr>
                  </w:pPr>
                </w:p>
              </w:tc>
              <w:tc>
                <w:tcPr>
                  <w:tcW w:w="1680" w:type="dxa"/>
                </w:tcPr>
                <w:p w14:paraId="000CBD95" w14:textId="77777777" w:rsidR="0000521C" w:rsidRDefault="0000521C" w:rsidP="00F0155F">
                  <w:pPr>
                    <w:rPr>
                      <w:rFonts w:cs="Arial"/>
                      <w:sz w:val="20"/>
                      <w:szCs w:val="20"/>
                    </w:rPr>
                  </w:pPr>
                </w:p>
              </w:tc>
            </w:tr>
            <w:tr w:rsidR="002E6CC7" w:rsidRPr="00925379" w14:paraId="45C781CE" w14:textId="77777777" w:rsidTr="00F0155F">
              <w:tc>
                <w:tcPr>
                  <w:tcW w:w="1777" w:type="dxa"/>
                </w:tcPr>
                <w:p w14:paraId="1D206621" w14:textId="77777777" w:rsidR="002E6CC7" w:rsidRPr="00925379" w:rsidRDefault="002E6CC7" w:rsidP="00F0155F">
                  <w:pPr>
                    <w:rPr>
                      <w:rFonts w:cs="Arial"/>
                      <w:sz w:val="20"/>
                      <w:szCs w:val="20"/>
                    </w:rPr>
                  </w:pPr>
                </w:p>
              </w:tc>
              <w:tc>
                <w:tcPr>
                  <w:tcW w:w="1581" w:type="dxa"/>
                </w:tcPr>
                <w:p w14:paraId="7EFAB417" w14:textId="77777777" w:rsidR="002E6CC7" w:rsidRPr="00925379" w:rsidRDefault="002E6CC7" w:rsidP="00F0155F">
                  <w:pPr>
                    <w:rPr>
                      <w:rFonts w:cs="Arial"/>
                      <w:sz w:val="20"/>
                      <w:szCs w:val="20"/>
                    </w:rPr>
                  </w:pPr>
                </w:p>
              </w:tc>
              <w:tc>
                <w:tcPr>
                  <w:tcW w:w="1679" w:type="dxa"/>
                </w:tcPr>
                <w:p w14:paraId="72DBC0D3" w14:textId="77777777" w:rsidR="002E6CC7" w:rsidRPr="00925379" w:rsidRDefault="002E6CC7" w:rsidP="00F0155F">
                  <w:pPr>
                    <w:rPr>
                      <w:rFonts w:cs="Arial"/>
                      <w:sz w:val="20"/>
                      <w:szCs w:val="20"/>
                    </w:rPr>
                  </w:pPr>
                </w:p>
              </w:tc>
              <w:tc>
                <w:tcPr>
                  <w:tcW w:w="1680" w:type="dxa"/>
                </w:tcPr>
                <w:p w14:paraId="73816333" w14:textId="77777777" w:rsidR="002E6CC7" w:rsidRPr="00925379" w:rsidRDefault="002E6CC7" w:rsidP="00331C58">
                  <w:pPr>
                    <w:rPr>
                      <w:rFonts w:cs="Arial"/>
                      <w:sz w:val="20"/>
                      <w:szCs w:val="20"/>
                    </w:rPr>
                  </w:pPr>
                </w:p>
              </w:tc>
            </w:tr>
            <w:tr w:rsidR="002E6CC7" w:rsidRPr="00925379" w14:paraId="0E08DEDF" w14:textId="77777777" w:rsidTr="00F0155F">
              <w:tc>
                <w:tcPr>
                  <w:tcW w:w="1777" w:type="dxa"/>
                </w:tcPr>
                <w:p w14:paraId="11CB936E" w14:textId="77777777" w:rsidR="002E6CC7" w:rsidRPr="00925379" w:rsidRDefault="002E6CC7" w:rsidP="00F0155F">
                  <w:pPr>
                    <w:rPr>
                      <w:rFonts w:cs="Arial"/>
                      <w:sz w:val="20"/>
                      <w:szCs w:val="20"/>
                    </w:rPr>
                  </w:pPr>
                </w:p>
              </w:tc>
              <w:tc>
                <w:tcPr>
                  <w:tcW w:w="1581" w:type="dxa"/>
                </w:tcPr>
                <w:p w14:paraId="49E3A366" w14:textId="77777777" w:rsidR="002E6CC7" w:rsidRPr="00925379" w:rsidRDefault="002E6CC7" w:rsidP="00F0155F">
                  <w:pPr>
                    <w:rPr>
                      <w:rFonts w:cs="Arial"/>
                      <w:sz w:val="20"/>
                      <w:szCs w:val="20"/>
                    </w:rPr>
                  </w:pPr>
                </w:p>
              </w:tc>
              <w:tc>
                <w:tcPr>
                  <w:tcW w:w="1679" w:type="dxa"/>
                </w:tcPr>
                <w:p w14:paraId="3D0061FD" w14:textId="77777777" w:rsidR="002E6CC7" w:rsidRPr="00925379" w:rsidRDefault="002E6CC7" w:rsidP="00F0155F">
                  <w:pPr>
                    <w:rPr>
                      <w:rFonts w:cs="Arial"/>
                      <w:sz w:val="20"/>
                      <w:szCs w:val="20"/>
                    </w:rPr>
                  </w:pPr>
                </w:p>
              </w:tc>
              <w:tc>
                <w:tcPr>
                  <w:tcW w:w="1680" w:type="dxa"/>
                </w:tcPr>
                <w:p w14:paraId="52BBE9E5" w14:textId="77777777" w:rsidR="002E6CC7" w:rsidRPr="00925379" w:rsidRDefault="002E6CC7" w:rsidP="00331C58">
                  <w:pPr>
                    <w:rPr>
                      <w:rFonts w:cs="Arial"/>
                      <w:sz w:val="20"/>
                      <w:szCs w:val="20"/>
                    </w:rPr>
                  </w:pPr>
                </w:p>
              </w:tc>
            </w:tr>
          </w:tbl>
          <w:p w14:paraId="055ABAFA" w14:textId="77777777" w:rsidR="00A156FE" w:rsidRPr="00925379" w:rsidRDefault="00A156FE" w:rsidP="00F0155F">
            <w:pPr>
              <w:rPr>
                <w:rFonts w:cs="Arial"/>
                <w:sz w:val="20"/>
                <w:szCs w:val="20"/>
              </w:rPr>
            </w:pPr>
          </w:p>
        </w:tc>
      </w:tr>
      <w:tr w:rsidR="00A156FE" w:rsidRPr="00925379" w14:paraId="53BE156D" w14:textId="77777777">
        <w:tc>
          <w:tcPr>
            <w:tcW w:w="2628" w:type="dxa"/>
          </w:tcPr>
          <w:p w14:paraId="627D93E7" w14:textId="77777777" w:rsidR="00A156FE" w:rsidRPr="00925379" w:rsidRDefault="00A156FE">
            <w:pPr>
              <w:rPr>
                <w:rFonts w:cs="Arial"/>
                <w:sz w:val="20"/>
                <w:szCs w:val="20"/>
              </w:rPr>
            </w:pPr>
          </w:p>
          <w:p w14:paraId="069FF04B" w14:textId="77777777" w:rsidR="00A156FE" w:rsidRPr="00925379" w:rsidRDefault="00A156FE">
            <w:pPr>
              <w:rPr>
                <w:rFonts w:cs="Arial"/>
                <w:sz w:val="20"/>
                <w:szCs w:val="20"/>
              </w:rPr>
            </w:pPr>
            <w:r w:rsidRPr="00925379">
              <w:rPr>
                <w:rFonts w:cs="Arial"/>
                <w:sz w:val="20"/>
                <w:szCs w:val="20"/>
              </w:rPr>
              <w:t>Prerequisites:</w:t>
            </w:r>
          </w:p>
        </w:tc>
        <w:tc>
          <w:tcPr>
            <w:tcW w:w="6948" w:type="dxa"/>
          </w:tcPr>
          <w:p w14:paraId="40D22BE3" w14:textId="77777777" w:rsidR="00A156FE" w:rsidRPr="00925379" w:rsidRDefault="00A156FE">
            <w:pPr>
              <w:rPr>
                <w:rFonts w:cs="Arial"/>
                <w:sz w:val="20"/>
                <w:szCs w:val="20"/>
              </w:rPr>
            </w:pPr>
          </w:p>
          <w:p w14:paraId="59EA779C" w14:textId="77777777" w:rsidR="00A156FE" w:rsidRPr="00925379" w:rsidRDefault="00A156FE">
            <w:pPr>
              <w:rPr>
                <w:rFonts w:cs="Arial"/>
                <w:sz w:val="20"/>
                <w:szCs w:val="20"/>
              </w:rPr>
            </w:pPr>
            <w:r w:rsidRPr="00925379">
              <w:rPr>
                <w:rFonts w:cs="Arial"/>
                <w:sz w:val="20"/>
                <w:szCs w:val="20"/>
              </w:rPr>
              <w:t>Acceptance in UF BCN program.</w:t>
            </w:r>
          </w:p>
          <w:p w14:paraId="12FB74D7" w14:textId="77777777" w:rsidR="00A156FE" w:rsidRPr="00925379" w:rsidRDefault="00A156FE">
            <w:pPr>
              <w:rPr>
                <w:rFonts w:cs="Arial"/>
                <w:sz w:val="20"/>
                <w:szCs w:val="20"/>
              </w:rPr>
            </w:pPr>
          </w:p>
        </w:tc>
      </w:tr>
      <w:tr w:rsidR="00A156FE" w:rsidRPr="00925379" w14:paraId="30E59920" w14:textId="77777777">
        <w:tc>
          <w:tcPr>
            <w:tcW w:w="2628" w:type="dxa"/>
          </w:tcPr>
          <w:p w14:paraId="3E48CEB7" w14:textId="77777777" w:rsidR="00A156FE" w:rsidRPr="00925379" w:rsidRDefault="00A156FE">
            <w:pPr>
              <w:rPr>
                <w:rFonts w:cs="Arial"/>
                <w:sz w:val="20"/>
                <w:szCs w:val="20"/>
              </w:rPr>
            </w:pPr>
            <w:r w:rsidRPr="00925379">
              <w:rPr>
                <w:rFonts w:cs="Arial"/>
                <w:sz w:val="20"/>
                <w:szCs w:val="20"/>
              </w:rPr>
              <w:t>Objectives:</w:t>
            </w:r>
          </w:p>
        </w:tc>
        <w:tc>
          <w:tcPr>
            <w:tcW w:w="6948" w:type="dxa"/>
          </w:tcPr>
          <w:p w14:paraId="0A2F0D56" w14:textId="77777777" w:rsidR="00A156FE" w:rsidRPr="00925379" w:rsidRDefault="00A156FE">
            <w:pPr>
              <w:rPr>
                <w:rFonts w:cs="Arial"/>
                <w:sz w:val="20"/>
                <w:szCs w:val="20"/>
              </w:rPr>
            </w:pPr>
            <w:r w:rsidRPr="00925379">
              <w:rPr>
                <w:rFonts w:cs="Arial"/>
                <w:sz w:val="20"/>
                <w:szCs w:val="20"/>
              </w:rPr>
              <w:t xml:space="preserve">Students will learn elements relating to the principles of construction methods and techniques.  Basic understanding of the built world that surrounds us and how it is constructed. </w:t>
            </w:r>
          </w:p>
          <w:p w14:paraId="4A1F6153" w14:textId="77777777" w:rsidR="00A156FE" w:rsidRPr="00925379" w:rsidRDefault="00A156FE">
            <w:pPr>
              <w:rPr>
                <w:rFonts w:cs="Arial"/>
                <w:sz w:val="20"/>
                <w:szCs w:val="20"/>
              </w:rPr>
            </w:pPr>
          </w:p>
        </w:tc>
      </w:tr>
      <w:tr w:rsidR="00A156FE" w:rsidRPr="00925379" w14:paraId="57D62D3B" w14:textId="77777777">
        <w:tc>
          <w:tcPr>
            <w:tcW w:w="2628" w:type="dxa"/>
          </w:tcPr>
          <w:p w14:paraId="733030A5" w14:textId="77777777" w:rsidR="00A156FE" w:rsidRPr="00925379" w:rsidRDefault="00A156FE">
            <w:pPr>
              <w:rPr>
                <w:rFonts w:cs="Arial"/>
                <w:sz w:val="20"/>
                <w:szCs w:val="20"/>
              </w:rPr>
            </w:pPr>
            <w:r w:rsidRPr="00925379">
              <w:rPr>
                <w:rFonts w:cs="Arial"/>
                <w:sz w:val="20"/>
                <w:szCs w:val="20"/>
              </w:rPr>
              <w:t>Description:</w:t>
            </w:r>
          </w:p>
        </w:tc>
        <w:tc>
          <w:tcPr>
            <w:tcW w:w="6948" w:type="dxa"/>
          </w:tcPr>
          <w:p w14:paraId="1AC729D9" w14:textId="77777777" w:rsidR="00A156FE" w:rsidRPr="00925379" w:rsidRDefault="00A156FE">
            <w:pPr>
              <w:rPr>
                <w:rFonts w:cs="Arial"/>
                <w:sz w:val="20"/>
                <w:szCs w:val="20"/>
              </w:rPr>
            </w:pPr>
            <w:r w:rsidRPr="00925379">
              <w:rPr>
                <w:rFonts w:cs="Arial"/>
                <w:sz w:val="20"/>
                <w:szCs w:val="20"/>
              </w:rPr>
              <w:t>Study of vertical construction process to include wooden platform frame construction, cast-in-place and pre-cast concrete construction, and steel erection.  Included are masonry construction, interior and exterior finishes, vertical transportation, roofing, and other building components.</w:t>
            </w:r>
          </w:p>
          <w:p w14:paraId="659D1FB4" w14:textId="77777777" w:rsidR="00A156FE" w:rsidRPr="00925379" w:rsidRDefault="00A156FE">
            <w:pPr>
              <w:rPr>
                <w:rFonts w:cs="Arial"/>
                <w:sz w:val="20"/>
                <w:szCs w:val="20"/>
              </w:rPr>
            </w:pPr>
          </w:p>
        </w:tc>
      </w:tr>
      <w:tr w:rsidR="00A156FE" w:rsidRPr="00925379" w14:paraId="58D07825" w14:textId="77777777">
        <w:tc>
          <w:tcPr>
            <w:tcW w:w="2628" w:type="dxa"/>
          </w:tcPr>
          <w:p w14:paraId="4E921F67" w14:textId="77777777" w:rsidR="00A156FE" w:rsidRPr="00925379" w:rsidRDefault="00A156FE">
            <w:pPr>
              <w:rPr>
                <w:rFonts w:cs="Arial"/>
                <w:sz w:val="20"/>
                <w:szCs w:val="20"/>
              </w:rPr>
            </w:pPr>
            <w:r w:rsidRPr="00925379">
              <w:rPr>
                <w:rFonts w:cs="Arial"/>
                <w:sz w:val="20"/>
                <w:szCs w:val="20"/>
              </w:rPr>
              <w:t>Method:</w:t>
            </w:r>
          </w:p>
        </w:tc>
        <w:tc>
          <w:tcPr>
            <w:tcW w:w="6948" w:type="dxa"/>
          </w:tcPr>
          <w:p w14:paraId="56CB8CA1" w14:textId="668A3385" w:rsidR="00A156FE" w:rsidRPr="00925379" w:rsidRDefault="001660AF">
            <w:pPr>
              <w:rPr>
                <w:rFonts w:cs="Arial"/>
                <w:sz w:val="20"/>
                <w:szCs w:val="20"/>
              </w:rPr>
            </w:pPr>
            <w:r>
              <w:rPr>
                <w:rFonts w:cs="Arial"/>
                <w:sz w:val="20"/>
                <w:szCs w:val="20"/>
              </w:rPr>
              <w:t>Two</w:t>
            </w:r>
            <w:r w:rsidR="00A156FE" w:rsidRPr="00925379">
              <w:rPr>
                <w:rFonts w:cs="Arial"/>
                <w:sz w:val="20"/>
                <w:szCs w:val="20"/>
              </w:rPr>
              <w:t xml:space="preserve"> </w:t>
            </w:r>
            <w:r>
              <w:rPr>
                <w:rFonts w:cs="Arial"/>
                <w:sz w:val="20"/>
                <w:szCs w:val="20"/>
              </w:rPr>
              <w:t>one</w:t>
            </w:r>
            <w:r w:rsidR="003772EF" w:rsidRPr="00925379">
              <w:rPr>
                <w:rFonts w:cs="Arial"/>
                <w:sz w:val="20"/>
                <w:szCs w:val="20"/>
              </w:rPr>
              <w:t>-</w:t>
            </w:r>
            <w:r w:rsidR="00A156FE" w:rsidRPr="00925379">
              <w:rPr>
                <w:rFonts w:cs="Arial"/>
                <w:sz w:val="20"/>
                <w:szCs w:val="20"/>
              </w:rPr>
              <w:t>hour lecture</w:t>
            </w:r>
            <w:r w:rsidR="00E44C19">
              <w:rPr>
                <w:rFonts w:cs="Arial"/>
                <w:sz w:val="20"/>
                <w:szCs w:val="20"/>
              </w:rPr>
              <w:t>s</w:t>
            </w:r>
            <w:r w:rsidR="00A156FE" w:rsidRPr="00925379">
              <w:rPr>
                <w:rFonts w:cs="Arial"/>
                <w:sz w:val="20"/>
                <w:szCs w:val="20"/>
              </w:rPr>
              <w:t xml:space="preserve">/discussion periods </w:t>
            </w:r>
            <w:r w:rsidR="00E44C19">
              <w:rPr>
                <w:rFonts w:cs="Arial"/>
                <w:sz w:val="20"/>
                <w:szCs w:val="20"/>
              </w:rPr>
              <w:t xml:space="preserve">and a </w:t>
            </w:r>
            <w:proofErr w:type="gramStart"/>
            <w:r w:rsidR="00E44C19">
              <w:rPr>
                <w:rFonts w:cs="Arial"/>
                <w:sz w:val="20"/>
                <w:szCs w:val="20"/>
              </w:rPr>
              <w:t>two hour</w:t>
            </w:r>
            <w:proofErr w:type="gramEnd"/>
            <w:r w:rsidR="00E44C19">
              <w:rPr>
                <w:rFonts w:cs="Arial"/>
                <w:sz w:val="20"/>
                <w:szCs w:val="20"/>
              </w:rPr>
              <w:t xml:space="preserve"> lab </w:t>
            </w:r>
            <w:r w:rsidR="00A156FE" w:rsidRPr="00925379">
              <w:rPr>
                <w:rFonts w:cs="Arial"/>
                <w:sz w:val="20"/>
                <w:szCs w:val="20"/>
              </w:rPr>
              <w:t>per week with corresponding reading assignment</w:t>
            </w:r>
            <w:r w:rsidR="00AA73C1" w:rsidRPr="00925379">
              <w:rPr>
                <w:rFonts w:cs="Arial"/>
                <w:sz w:val="20"/>
                <w:szCs w:val="20"/>
              </w:rPr>
              <w:t>s from the text and</w:t>
            </w:r>
            <w:r w:rsidR="00A156FE" w:rsidRPr="00925379">
              <w:rPr>
                <w:rFonts w:cs="Arial"/>
                <w:sz w:val="20"/>
                <w:szCs w:val="20"/>
              </w:rPr>
              <w:t xml:space="preserve"> lab.  Text assignments should be done before the class in which they are discussed.  Students are responsible for the content of all reading materials </w:t>
            </w:r>
            <w:proofErr w:type="gramStart"/>
            <w:r w:rsidR="00A156FE" w:rsidRPr="00925379">
              <w:rPr>
                <w:rFonts w:cs="Arial"/>
                <w:sz w:val="20"/>
                <w:szCs w:val="20"/>
              </w:rPr>
              <w:t>whether or not</w:t>
            </w:r>
            <w:proofErr w:type="gramEnd"/>
            <w:r w:rsidR="00A156FE" w:rsidRPr="00925379">
              <w:rPr>
                <w:rFonts w:cs="Arial"/>
                <w:sz w:val="20"/>
                <w:szCs w:val="20"/>
              </w:rPr>
              <w:t xml:space="preserve"> the material is covered in class.  We will also discuss current issues, and articles may be posted to the class website for review.  Altho</w:t>
            </w:r>
            <w:r w:rsidR="003772EF" w:rsidRPr="00925379">
              <w:rPr>
                <w:rFonts w:cs="Arial"/>
                <w:sz w:val="20"/>
                <w:szCs w:val="20"/>
              </w:rPr>
              <w:t>ugh class is scheduled for two</w:t>
            </w:r>
            <w:r w:rsidR="00A156FE" w:rsidRPr="00925379">
              <w:rPr>
                <w:rFonts w:cs="Arial"/>
                <w:sz w:val="20"/>
                <w:szCs w:val="20"/>
              </w:rPr>
              <w:t xml:space="preserve"> meetings per week, several lab class meetings will be substituted with construction site visits or individual/group projects.  Perry Yard demonstrations will be scheduled whenever possible on Fridays during lab time.  Other times may be scheduled for the convenience of the presenters.</w:t>
            </w:r>
          </w:p>
          <w:p w14:paraId="59DEF100" w14:textId="77777777" w:rsidR="00A156FE" w:rsidRPr="00925379" w:rsidRDefault="00A156FE">
            <w:pPr>
              <w:rPr>
                <w:rFonts w:cs="Arial"/>
                <w:sz w:val="20"/>
                <w:szCs w:val="20"/>
              </w:rPr>
            </w:pPr>
          </w:p>
        </w:tc>
      </w:tr>
    </w:tbl>
    <w:p w14:paraId="509E19E7" w14:textId="77777777" w:rsidR="00C91DC8" w:rsidRPr="00925379" w:rsidRDefault="00C91DC8">
      <w:pPr>
        <w:rPr>
          <w:rFonts w:cs="Arial"/>
          <w:sz w:val="20"/>
          <w:szCs w:val="20"/>
        </w:rPr>
      </w:pPr>
      <w:r w:rsidRPr="00925379">
        <w:rPr>
          <w:rFonts w:cs="Arial"/>
          <w:sz w:val="20"/>
          <w:szCs w:val="20"/>
        </w:rPr>
        <w:br w:type="page"/>
      </w:r>
    </w:p>
    <w:tbl>
      <w:tblPr>
        <w:tblW w:w="0" w:type="auto"/>
        <w:tblLook w:val="0000" w:firstRow="0" w:lastRow="0" w:firstColumn="0" w:lastColumn="0" w:noHBand="0" w:noVBand="0"/>
      </w:tblPr>
      <w:tblGrid>
        <w:gridCol w:w="2587"/>
        <w:gridCol w:w="6773"/>
      </w:tblGrid>
      <w:tr w:rsidR="00BB3CF2" w:rsidRPr="00925379" w14:paraId="729F9628" w14:textId="77777777">
        <w:tc>
          <w:tcPr>
            <w:tcW w:w="2628" w:type="dxa"/>
          </w:tcPr>
          <w:p w14:paraId="5C54936D" w14:textId="77777777" w:rsidR="00BB3CF2" w:rsidRPr="00925379" w:rsidRDefault="00BB3CF2">
            <w:pPr>
              <w:rPr>
                <w:rFonts w:cs="Arial"/>
                <w:sz w:val="20"/>
                <w:szCs w:val="20"/>
              </w:rPr>
            </w:pPr>
            <w:r w:rsidRPr="00925379">
              <w:rPr>
                <w:rFonts w:cs="Arial"/>
                <w:sz w:val="20"/>
                <w:szCs w:val="20"/>
              </w:rPr>
              <w:lastRenderedPageBreak/>
              <w:t>Text</w:t>
            </w:r>
            <w:r w:rsidR="00750DA0" w:rsidRPr="00925379">
              <w:rPr>
                <w:rFonts w:cs="Arial"/>
                <w:sz w:val="20"/>
                <w:szCs w:val="20"/>
              </w:rPr>
              <w:t xml:space="preserve"> Required</w:t>
            </w:r>
            <w:r w:rsidRPr="00925379">
              <w:rPr>
                <w:rFonts w:cs="Arial"/>
                <w:sz w:val="20"/>
                <w:szCs w:val="20"/>
              </w:rPr>
              <w:t>:</w:t>
            </w:r>
          </w:p>
          <w:p w14:paraId="33A894A4" w14:textId="77777777" w:rsidR="00750DA0" w:rsidRPr="00925379" w:rsidRDefault="00750DA0">
            <w:pPr>
              <w:rPr>
                <w:rFonts w:cs="Arial"/>
                <w:sz w:val="20"/>
                <w:szCs w:val="20"/>
              </w:rPr>
            </w:pPr>
          </w:p>
          <w:p w14:paraId="655B1B76" w14:textId="77777777" w:rsidR="00750DA0" w:rsidRPr="00925379" w:rsidRDefault="00750DA0">
            <w:pPr>
              <w:rPr>
                <w:rFonts w:cs="Arial"/>
                <w:sz w:val="20"/>
                <w:szCs w:val="20"/>
              </w:rPr>
            </w:pPr>
          </w:p>
          <w:p w14:paraId="73396D6F" w14:textId="77777777" w:rsidR="00750DA0" w:rsidRPr="00925379" w:rsidRDefault="00750DA0">
            <w:pPr>
              <w:rPr>
                <w:rFonts w:cs="Arial"/>
                <w:sz w:val="20"/>
                <w:szCs w:val="20"/>
              </w:rPr>
            </w:pPr>
          </w:p>
          <w:p w14:paraId="7D2826EB" w14:textId="77777777" w:rsidR="00750DA0" w:rsidRPr="00925379" w:rsidRDefault="00750DA0">
            <w:pPr>
              <w:rPr>
                <w:rFonts w:cs="Arial"/>
                <w:sz w:val="20"/>
                <w:szCs w:val="20"/>
              </w:rPr>
            </w:pPr>
          </w:p>
          <w:p w14:paraId="0869FF48" w14:textId="77777777" w:rsidR="00750DA0" w:rsidRPr="00925379" w:rsidRDefault="00750DA0">
            <w:pPr>
              <w:rPr>
                <w:rFonts w:cs="Arial"/>
                <w:sz w:val="20"/>
                <w:szCs w:val="20"/>
              </w:rPr>
            </w:pPr>
          </w:p>
          <w:p w14:paraId="65733503" w14:textId="77777777" w:rsidR="00750DA0" w:rsidRPr="00925379" w:rsidRDefault="00750DA0">
            <w:pPr>
              <w:rPr>
                <w:rFonts w:cs="Arial"/>
                <w:sz w:val="20"/>
                <w:szCs w:val="20"/>
              </w:rPr>
            </w:pPr>
          </w:p>
          <w:p w14:paraId="0FC5955A" w14:textId="77777777" w:rsidR="00686DAE" w:rsidRPr="00925379" w:rsidRDefault="00686DAE">
            <w:pPr>
              <w:rPr>
                <w:rFonts w:cs="Arial"/>
                <w:sz w:val="20"/>
                <w:szCs w:val="20"/>
              </w:rPr>
            </w:pPr>
          </w:p>
          <w:p w14:paraId="29FF4855" w14:textId="77777777" w:rsidR="00025135" w:rsidRPr="00925379" w:rsidRDefault="00025135">
            <w:pPr>
              <w:rPr>
                <w:rFonts w:cs="Arial"/>
                <w:sz w:val="20"/>
                <w:szCs w:val="20"/>
              </w:rPr>
            </w:pPr>
          </w:p>
          <w:p w14:paraId="4186A5EB" w14:textId="77777777" w:rsidR="00025135" w:rsidRPr="00925379" w:rsidRDefault="00025135">
            <w:pPr>
              <w:rPr>
                <w:rFonts w:cs="Arial"/>
                <w:sz w:val="20"/>
                <w:szCs w:val="20"/>
              </w:rPr>
            </w:pPr>
          </w:p>
          <w:p w14:paraId="6597F552" w14:textId="77777777" w:rsidR="00025135" w:rsidRPr="00925379" w:rsidRDefault="00025135">
            <w:pPr>
              <w:rPr>
                <w:rFonts w:cs="Arial"/>
                <w:sz w:val="20"/>
                <w:szCs w:val="20"/>
              </w:rPr>
            </w:pPr>
          </w:p>
          <w:p w14:paraId="11AB3989" w14:textId="77777777" w:rsidR="00025135" w:rsidRPr="00925379" w:rsidRDefault="00025135">
            <w:pPr>
              <w:rPr>
                <w:rFonts w:cs="Arial"/>
                <w:sz w:val="20"/>
                <w:szCs w:val="20"/>
              </w:rPr>
            </w:pPr>
          </w:p>
          <w:p w14:paraId="70CB0213" w14:textId="77777777" w:rsidR="00E44C19" w:rsidRDefault="00E44C19">
            <w:pPr>
              <w:rPr>
                <w:rFonts w:cs="Arial"/>
                <w:sz w:val="20"/>
                <w:szCs w:val="20"/>
              </w:rPr>
            </w:pPr>
            <w:r>
              <w:rPr>
                <w:rFonts w:cs="Arial"/>
                <w:sz w:val="20"/>
                <w:szCs w:val="20"/>
              </w:rPr>
              <w:t>Required Technology</w:t>
            </w:r>
          </w:p>
          <w:p w14:paraId="371B93C8" w14:textId="77777777" w:rsidR="00E44C19" w:rsidRDefault="00E44C19">
            <w:pPr>
              <w:rPr>
                <w:rFonts w:cs="Arial"/>
                <w:sz w:val="20"/>
                <w:szCs w:val="20"/>
              </w:rPr>
            </w:pPr>
          </w:p>
          <w:p w14:paraId="38012351" w14:textId="77777777" w:rsidR="00E44C19" w:rsidRDefault="00E44C19">
            <w:pPr>
              <w:rPr>
                <w:rFonts w:cs="Arial"/>
                <w:sz w:val="20"/>
                <w:szCs w:val="20"/>
              </w:rPr>
            </w:pPr>
          </w:p>
          <w:p w14:paraId="1EB4B517" w14:textId="77777777" w:rsidR="00686DAE" w:rsidRPr="00925379" w:rsidRDefault="00E44C19">
            <w:pPr>
              <w:rPr>
                <w:rFonts w:cs="Arial"/>
                <w:sz w:val="20"/>
                <w:szCs w:val="20"/>
              </w:rPr>
            </w:pPr>
            <w:r>
              <w:rPr>
                <w:rFonts w:cs="Arial"/>
                <w:sz w:val="20"/>
                <w:szCs w:val="20"/>
              </w:rPr>
              <w:t>O</w:t>
            </w:r>
            <w:r w:rsidR="00750DA0" w:rsidRPr="00925379">
              <w:rPr>
                <w:rFonts w:cs="Arial"/>
                <w:sz w:val="20"/>
                <w:szCs w:val="20"/>
              </w:rPr>
              <w:t>ptional</w:t>
            </w:r>
            <w:r w:rsidR="00A71909" w:rsidRPr="00925379">
              <w:rPr>
                <w:rFonts w:cs="Arial"/>
                <w:sz w:val="20"/>
                <w:szCs w:val="20"/>
              </w:rPr>
              <w:t xml:space="preserve"> /</w:t>
            </w:r>
          </w:p>
          <w:p w14:paraId="159404F5" w14:textId="77777777" w:rsidR="00750DA0" w:rsidRPr="00925379" w:rsidRDefault="00A71909">
            <w:pPr>
              <w:rPr>
                <w:rFonts w:cs="Arial"/>
                <w:sz w:val="20"/>
                <w:szCs w:val="20"/>
              </w:rPr>
            </w:pPr>
            <w:r w:rsidRPr="00925379">
              <w:rPr>
                <w:rFonts w:cs="Arial"/>
                <w:sz w:val="20"/>
                <w:szCs w:val="20"/>
              </w:rPr>
              <w:t xml:space="preserve">Suggested </w:t>
            </w:r>
            <w:r w:rsidR="00686DAE" w:rsidRPr="00925379">
              <w:rPr>
                <w:rFonts w:cs="Arial"/>
                <w:sz w:val="20"/>
                <w:szCs w:val="20"/>
              </w:rPr>
              <w:t>for Grad Section</w:t>
            </w:r>
            <w:r w:rsidR="00750DA0" w:rsidRPr="00925379">
              <w:rPr>
                <w:rFonts w:cs="Arial"/>
                <w:sz w:val="20"/>
                <w:szCs w:val="20"/>
              </w:rPr>
              <w:t>:</w:t>
            </w:r>
          </w:p>
          <w:p w14:paraId="6A8ED70F" w14:textId="77777777" w:rsidR="00F26CC7" w:rsidRPr="00925379" w:rsidRDefault="00F26CC7">
            <w:pPr>
              <w:rPr>
                <w:rFonts w:cs="Arial"/>
                <w:sz w:val="20"/>
                <w:szCs w:val="20"/>
              </w:rPr>
            </w:pPr>
          </w:p>
          <w:p w14:paraId="04DD532A" w14:textId="77777777" w:rsidR="00A71909" w:rsidRPr="00925379" w:rsidRDefault="00A71909">
            <w:pPr>
              <w:rPr>
                <w:rFonts w:cs="Arial"/>
                <w:sz w:val="20"/>
                <w:szCs w:val="20"/>
              </w:rPr>
            </w:pPr>
            <w:r w:rsidRPr="00925379">
              <w:rPr>
                <w:rFonts w:cs="Arial"/>
                <w:sz w:val="20"/>
                <w:szCs w:val="20"/>
              </w:rPr>
              <w:t>Extra Credit Book</w:t>
            </w:r>
            <w:r w:rsidR="00AA73C1" w:rsidRPr="00925379">
              <w:rPr>
                <w:rFonts w:cs="Arial"/>
                <w:sz w:val="20"/>
                <w:szCs w:val="20"/>
              </w:rPr>
              <w:t xml:space="preserve"> (s)</w:t>
            </w:r>
            <w:r w:rsidRPr="00925379">
              <w:rPr>
                <w:rFonts w:cs="Arial"/>
                <w:sz w:val="20"/>
                <w:szCs w:val="20"/>
              </w:rPr>
              <w:t>:</w:t>
            </w:r>
          </w:p>
        </w:tc>
        <w:tc>
          <w:tcPr>
            <w:tcW w:w="6948" w:type="dxa"/>
          </w:tcPr>
          <w:p w14:paraId="39CC1746" w14:textId="77777777" w:rsidR="00BB3CF2" w:rsidRPr="00925379" w:rsidRDefault="00686DAE">
            <w:pPr>
              <w:rPr>
                <w:rFonts w:cs="Arial"/>
                <w:sz w:val="20"/>
                <w:szCs w:val="20"/>
              </w:rPr>
            </w:pPr>
            <w:r w:rsidRPr="00925379">
              <w:rPr>
                <w:rFonts w:cs="Arial"/>
                <w:sz w:val="20"/>
                <w:szCs w:val="20"/>
              </w:rPr>
              <w:t xml:space="preserve">Mehta, Madan, Scarborough, Walter, and </w:t>
            </w:r>
            <w:proofErr w:type="spellStart"/>
            <w:r w:rsidRPr="00925379">
              <w:rPr>
                <w:rFonts w:cs="Arial"/>
                <w:sz w:val="20"/>
                <w:szCs w:val="20"/>
              </w:rPr>
              <w:t>Amrpreist</w:t>
            </w:r>
            <w:proofErr w:type="spellEnd"/>
            <w:r w:rsidRPr="00925379">
              <w:rPr>
                <w:rFonts w:cs="Arial"/>
                <w:sz w:val="20"/>
                <w:szCs w:val="20"/>
              </w:rPr>
              <w:t xml:space="preserve">, Diane.  </w:t>
            </w:r>
            <w:r w:rsidRPr="00925379">
              <w:rPr>
                <w:rFonts w:cs="Arial"/>
                <w:sz w:val="20"/>
                <w:szCs w:val="20"/>
                <w:u w:val="single"/>
              </w:rPr>
              <w:t>Building Construction – Principles, Materials, and Systems</w:t>
            </w:r>
            <w:r w:rsidR="004A567E" w:rsidRPr="00925379">
              <w:rPr>
                <w:rFonts w:cs="Arial"/>
                <w:sz w:val="20"/>
                <w:szCs w:val="20"/>
              </w:rPr>
              <w:t xml:space="preserve"> (Current</w:t>
            </w:r>
            <w:r w:rsidR="00E72567" w:rsidRPr="00925379">
              <w:rPr>
                <w:rFonts w:cs="Arial"/>
                <w:sz w:val="20"/>
                <w:szCs w:val="20"/>
              </w:rPr>
              <w:t>).  ISBN – 10:0-13-506476-7</w:t>
            </w:r>
            <w:r w:rsidRPr="00925379">
              <w:rPr>
                <w:rFonts w:cs="Arial"/>
                <w:sz w:val="20"/>
                <w:szCs w:val="20"/>
              </w:rPr>
              <w:t>.</w:t>
            </w:r>
          </w:p>
          <w:p w14:paraId="65A5A7ED" w14:textId="77777777" w:rsidR="007C76D1" w:rsidRPr="00925379" w:rsidRDefault="007C76D1">
            <w:pPr>
              <w:rPr>
                <w:rFonts w:cs="Arial"/>
                <w:sz w:val="20"/>
                <w:szCs w:val="20"/>
              </w:rPr>
            </w:pPr>
          </w:p>
          <w:p w14:paraId="1F282496" w14:textId="77777777" w:rsidR="007C76D1" w:rsidRPr="00925379" w:rsidRDefault="007C76D1">
            <w:pPr>
              <w:rPr>
                <w:rFonts w:cs="Arial"/>
                <w:sz w:val="20"/>
                <w:szCs w:val="20"/>
              </w:rPr>
            </w:pPr>
            <w:r w:rsidRPr="00925379">
              <w:rPr>
                <w:rFonts w:cs="Arial"/>
                <w:sz w:val="20"/>
                <w:szCs w:val="20"/>
                <w:u w:val="single"/>
              </w:rPr>
              <w:t>Florida Building Code</w:t>
            </w:r>
            <w:r w:rsidRPr="00925379">
              <w:rPr>
                <w:rFonts w:cs="Arial"/>
                <w:sz w:val="20"/>
                <w:szCs w:val="20"/>
              </w:rPr>
              <w:t xml:space="preserve">, Southern Building Code Congress International, Inc.  Latest edition – </w:t>
            </w:r>
            <w:r w:rsidR="00BD7C42" w:rsidRPr="00925379">
              <w:rPr>
                <w:rFonts w:cs="Arial"/>
                <w:sz w:val="20"/>
                <w:szCs w:val="20"/>
              </w:rPr>
              <w:t xml:space="preserve">obtained directly </w:t>
            </w:r>
            <w:proofErr w:type="gramStart"/>
            <w:r w:rsidR="00BD7C42" w:rsidRPr="00925379">
              <w:rPr>
                <w:rFonts w:cs="Arial"/>
                <w:sz w:val="20"/>
                <w:szCs w:val="20"/>
              </w:rPr>
              <w:t xml:space="preserve">from </w:t>
            </w:r>
            <w:r w:rsidRPr="00925379">
              <w:rPr>
                <w:rFonts w:cs="Arial"/>
                <w:sz w:val="20"/>
                <w:szCs w:val="20"/>
              </w:rPr>
              <w:t xml:space="preserve"> –</w:t>
            </w:r>
            <w:proofErr w:type="gramEnd"/>
            <w:r w:rsidRPr="00925379">
              <w:rPr>
                <w:rFonts w:cs="Arial"/>
                <w:sz w:val="20"/>
                <w:szCs w:val="20"/>
              </w:rPr>
              <w:t xml:space="preserve"> Affordable Housing (2</w:t>
            </w:r>
            <w:r w:rsidRPr="00925379">
              <w:rPr>
                <w:rFonts w:cs="Arial"/>
                <w:sz w:val="20"/>
                <w:szCs w:val="20"/>
                <w:vertAlign w:val="superscript"/>
              </w:rPr>
              <w:t>nd</w:t>
            </w:r>
            <w:r w:rsidRPr="00925379">
              <w:rPr>
                <w:rFonts w:cs="Arial"/>
                <w:sz w:val="20"/>
                <w:szCs w:val="20"/>
              </w:rPr>
              <w:t xml:space="preserve"> Floor of Rinker).</w:t>
            </w:r>
            <w:r w:rsidR="00BD7C42" w:rsidRPr="00925379">
              <w:rPr>
                <w:rFonts w:cs="Arial"/>
                <w:sz w:val="20"/>
                <w:szCs w:val="20"/>
              </w:rPr>
              <w:t xml:space="preserve">  Check with me regarding pickup date.</w:t>
            </w:r>
          </w:p>
          <w:p w14:paraId="62106123" w14:textId="77777777" w:rsidR="00025135" w:rsidRPr="00925379" w:rsidRDefault="00025135">
            <w:pPr>
              <w:rPr>
                <w:rFonts w:cs="Arial"/>
                <w:sz w:val="20"/>
                <w:szCs w:val="20"/>
              </w:rPr>
            </w:pPr>
          </w:p>
          <w:p w14:paraId="296B62F8" w14:textId="77777777" w:rsidR="00025135" w:rsidRPr="00925379" w:rsidRDefault="00025135">
            <w:pPr>
              <w:rPr>
                <w:rFonts w:cs="Arial"/>
                <w:sz w:val="20"/>
                <w:szCs w:val="20"/>
              </w:rPr>
            </w:pPr>
            <w:r w:rsidRPr="00925379">
              <w:rPr>
                <w:rFonts w:cs="Arial"/>
                <w:sz w:val="20"/>
                <w:szCs w:val="20"/>
              </w:rPr>
              <w:t xml:space="preserve">HBR’s 10 Must Reads – </w:t>
            </w:r>
            <w:r w:rsidRPr="00925379">
              <w:rPr>
                <w:rFonts w:cs="Arial"/>
                <w:sz w:val="20"/>
                <w:szCs w:val="20"/>
                <w:u w:val="single"/>
              </w:rPr>
              <w:t>On Leadership</w:t>
            </w:r>
            <w:r w:rsidRPr="00925379">
              <w:rPr>
                <w:rFonts w:cs="Arial"/>
                <w:sz w:val="20"/>
                <w:szCs w:val="20"/>
              </w:rPr>
              <w:t>.  ISBN 9781422157978</w:t>
            </w:r>
          </w:p>
          <w:p w14:paraId="17C0831C" w14:textId="77777777" w:rsidR="00025135" w:rsidRPr="00925379" w:rsidRDefault="00025135">
            <w:pPr>
              <w:rPr>
                <w:rFonts w:cs="Arial"/>
                <w:sz w:val="20"/>
                <w:szCs w:val="20"/>
              </w:rPr>
            </w:pPr>
          </w:p>
          <w:p w14:paraId="4F7299CB" w14:textId="77777777" w:rsidR="00E44C19" w:rsidRPr="00925379" w:rsidRDefault="00025135">
            <w:pPr>
              <w:rPr>
                <w:rFonts w:cs="Arial"/>
                <w:sz w:val="20"/>
                <w:szCs w:val="20"/>
              </w:rPr>
            </w:pPr>
            <w:r w:rsidRPr="00925379">
              <w:rPr>
                <w:rFonts w:cs="Arial"/>
                <w:sz w:val="20"/>
                <w:szCs w:val="20"/>
              </w:rPr>
              <w:t>AIC PDF – Posted on class site</w:t>
            </w:r>
          </w:p>
          <w:p w14:paraId="7A82EBAA" w14:textId="77777777" w:rsidR="00BB3CF2" w:rsidRPr="00925379" w:rsidRDefault="00BB3CF2">
            <w:pPr>
              <w:rPr>
                <w:rFonts w:cs="Arial"/>
                <w:sz w:val="20"/>
                <w:szCs w:val="20"/>
              </w:rPr>
            </w:pPr>
          </w:p>
          <w:p w14:paraId="0B97E0AE" w14:textId="06F276D2" w:rsidR="00E44C19" w:rsidRDefault="00E44C19">
            <w:pPr>
              <w:rPr>
                <w:rFonts w:cs="Arial"/>
                <w:sz w:val="20"/>
                <w:szCs w:val="20"/>
              </w:rPr>
            </w:pPr>
            <w:r>
              <w:rPr>
                <w:rFonts w:cs="Arial"/>
                <w:sz w:val="20"/>
                <w:szCs w:val="20"/>
              </w:rPr>
              <w:t>Revu/Bluebeam – download copy from site on to your laptop</w:t>
            </w:r>
            <w:r w:rsidR="001660AF">
              <w:rPr>
                <w:rFonts w:cs="Arial"/>
                <w:sz w:val="20"/>
                <w:szCs w:val="20"/>
              </w:rPr>
              <w:t xml:space="preserve"> (UF will provide license for academic year)</w:t>
            </w:r>
          </w:p>
          <w:p w14:paraId="5C9339DE" w14:textId="77777777" w:rsidR="00E44C19" w:rsidRDefault="00E44C19">
            <w:pPr>
              <w:rPr>
                <w:rFonts w:cs="Arial"/>
                <w:sz w:val="20"/>
                <w:szCs w:val="20"/>
              </w:rPr>
            </w:pPr>
          </w:p>
          <w:p w14:paraId="171FDE81" w14:textId="77777777" w:rsidR="00E44C19" w:rsidRDefault="00E44C19">
            <w:pPr>
              <w:rPr>
                <w:rFonts w:cs="Arial"/>
                <w:sz w:val="20"/>
                <w:szCs w:val="20"/>
              </w:rPr>
            </w:pPr>
          </w:p>
          <w:p w14:paraId="3CA7C112" w14:textId="77777777" w:rsidR="00F26CC7" w:rsidRPr="00925379" w:rsidRDefault="00785561">
            <w:pPr>
              <w:rPr>
                <w:rFonts w:cs="Arial"/>
                <w:sz w:val="20"/>
                <w:szCs w:val="20"/>
              </w:rPr>
            </w:pPr>
            <w:r w:rsidRPr="00925379">
              <w:rPr>
                <w:rFonts w:cs="Arial"/>
                <w:sz w:val="20"/>
                <w:szCs w:val="20"/>
              </w:rPr>
              <w:t xml:space="preserve">Simmons, H. Leslie:  </w:t>
            </w:r>
            <w:r w:rsidRPr="00925379">
              <w:rPr>
                <w:rFonts w:cs="Arial"/>
                <w:sz w:val="20"/>
                <w:szCs w:val="20"/>
                <w:u w:val="single"/>
              </w:rPr>
              <w:t>Construction Principles, Materials and Methods</w:t>
            </w:r>
            <w:r w:rsidRPr="00925379">
              <w:rPr>
                <w:rFonts w:cs="Arial"/>
                <w:sz w:val="20"/>
                <w:szCs w:val="20"/>
              </w:rPr>
              <w:t xml:space="preserve">; John Wiley &amp; Sons, 2001 </w:t>
            </w:r>
            <w:r w:rsidR="00750DA0" w:rsidRPr="00925379">
              <w:rPr>
                <w:rFonts w:cs="Arial"/>
                <w:sz w:val="20"/>
                <w:szCs w:val="20"/>
              </w:rPr>
              <w:t>Six</w:t>
            </w:r>
            <w:r w:rsidRPr="00925379">
              <w:rPr>
                <w:rFonts w:cs="Arial"/>
                <w:sz w:val="20"/>
                <w:szCs w:val="20"/>
              </w:rPr>
              <w:t xml:space="preserve"> Edition</w:t>
            </w:r>
            <w:r w:rsidR="00750DA0" w:rsidRPr="00925379">
              <w:rPr>
                <w:rFonts w:cs="Arial"/>
                <w:sz w:val="20"/>
                <w:szCs w:val="20"/>
              </w:rPr>
              <w:t xml:space="preserve"> or later</w:t>
            </w:r>
            <w:r w:rsidRPr="00925379">
              <w:rPr>
                <w:rFonts w:cs="Arial"/>
                <w:sz w:val="20"/>
                <w:szCs w:val="20"/>
              </w:rPr>
              <w:t xml:space="preserve"> (UF Bookstore Price $99 new / $79 used).</w:t>
            </w:r>
          </w:p>
          <w:p w14:paraId="0AA6B0F3" w14:textId="77777777" w:rsidR="00244075" w:rsidRPr="00925379" w:rsidRDefault="00244075">
            <w:pPr>
              <w:rPr>
                <w:rFonts w:cs="Arial"/>
                <w:sz w:val="20"/>
                <w:szCs w:val="20"/>
              </w:rPr>
            </w:pPr>
          </w:p>
          <w:p w14:paraId="37DF12D9" w14:textId="77777777" w:rsidR="00244075" w:rsidRPr="00925379" w:rsidRDefault="00244075">
            <w:pPr>
              <w:rPr>
                <w:rFonts w:cs="Arial"/>
                <w:sz w:val="20"/>
                <w:szCs w:val="20"/>
              </w:rPr>
            </w:pPr>
            <w:r w:rsidRPr="00925379">
              <w:rPr>
                <w:rFonts w:cs="Arial"/>
                <w:sz w:val="20"/>
                <w:szCs w:val="20"/>
              </w:rPr>
              <w:t xml:space="preserve">Crawford, Matthew B.: </w:t>
            </w:r>
            <w:r w:rsidRPr="00925379">
              <w:rPr>
                <w:rFonts w:cs="Arial"/>
                <w:sz w:val="20"/>
                <w:szCs w:val="20"/>
                <w:u w:val="single"/>
              </w:rPr>
              <w:t xml:space="preserve">Shop Class as </w:t>
            </w:r>
            <w:proofErr w:type="spellStart"/>
            <w:r w:rsidRPr="00925379">
              <w:rPr>
                <w:rFonts w:cs="Arial"/>
                <w:sz w:val="20"/>
                <w:szCs w:val="20"/>
                <w:u w:val="single"/>
              </w:rPr>
              <w:t>Soulcraft</w:t>
            </w:r>
            <w:proofErr w:type="spellEnd"/>
            <w:r w:rsidRPr="00925379">
              <w:rPr>
                <w:rFonts w:cs="Arial"/>
                <w:sz w:val="20"/>
                <w:szCs w:val="20"/>
              </w:rPr>
              <w:t>; Penguin Books, 2009.</w:t>
            </w:r>
          </w:p>
          <w:p w14:paraId="03E2EDFF" w14:textId="77777777" w:rsidR="00025135" w:rsidRPr="00925379" w:rsidRDefault="00025135" w:rsidP="00025135">
            <w:pPr>
              <w:rPr>
                <w:rFonts w:cs="Arial"/>
                <w:sz w:val="20"/>
                <w:szCs w:val="20"/>
              </w:rPr>
            </w:pPr>
          </w:p>
          <w:p w14:paraId="33D0F6FA" w14:textId="77777777" w:rsidR="007C76D1" w:rsidRPr="00925379" w:rsidRDefault="00AA73C1" w:rsidP="00025135">
            <w:pPr>
              <w:rPr>
                <w:rFonts w:cs="Arial"/>
                <w:sz w:val="20"/>
                <w:szCs w:val="20"/>
              </w:rPr>
            </w:pPr>
            <w:r w:rsidRPr="00925379">
              <w:rPr>
                <w:rFonts w:cs="Arial"/>
                <w:sz w:val="20"/>
                <w:szCs w:val="20"/>
              </w:rPr>
              <w:t xml:space="preserve">Roberts, </w:t>
            </w:r>
            <w:proofErr w:type="spellStart"/>
            <w:r w:rsidRPr="00925379">
              <w:rPr>
                <w:rFonts w:cs="Arial"/>
                <w:sz w:val="20"/>
                <w:szCs w:val="20"/>
              </w:rPr>
              <w:t>Wess</w:t>
            </w:r>
            <w:proofErr w:type="spellEnd"/>
            <w:r w:rsidRPr="00925379">
              <w:rPr>
                <w:rFonts w:cs="Arial"/>
                <w:sz w:val="20"/>
                <w:szCs w:val="20"/>
              </w:rPr>
              <w:t xml:space="preserve">: </w:t>
            </w:r>
            <w:r w:rsidRPr="00925379">
              <w:rPr>
                <w:rFonts w:cs="Arial"/>
                <w:sz w:val="20"/>
                <w:szCs w:val="20"/>
                <w:u w:val="single"/>
              </w:rPr>
              <w:t>Leadership Secrets of Attila the Hun</w:t>
            </w:r>
            <w:r w:rsidRPr="00925379">
              <w:rPr>
                <w:rFonts w:cs="Arial"/>
                <w:sz w:val="20"/>
                <w:szCs w:val="20"/>
              </w:rPr>
              <w:t>; Business Plus, 1990 (reissue 2009).</w:t>
            </w:r>
          </w:p>
        </w:tc>
      </w:tr>
      <w:tr w:rsidR="00F26CC7" w:rsidRPr="00925379" w14:paraId="45D665A6" w14:textId="77777777">
        <w:tc>
          <w:tcPr>
            <w:tcW w:w="2628" w:type="dxa"/>
          </w:tcPr>
          <w:p w14:paraId="6F50655A" w14:textId="77777777" w:rsidR="00F26CC7" w:rsidRPr="00925379" w:rsidRDefault="00F26CC7">
            <w:pPr>
              <w:rPr>
                <w:rFonts w:cs="Arial"/>
                <w:sz w:val="20"/>
                <w:szCs w:val="20"/>
              </w:rPr>
            </w:pPr>
          </w:p>
          <w:p w14:paraId="7A4D3264" w14:textId="77777777" w:rsidR="00F26CC7" w:rsidRPr="00925379" w:rsidRDefault="00F26CC7">
            <w:pPr>
              <w:rPr>
                <w:rFonts w:cs="Arial"/>
                <w:sz w:val="20"/>
                <w:szCs w:val="20"/>
              </w:rPr>
            </w:pPr>
            <w:r w:rsidRPr="00925379">
              <w:rPr>
                <w:rFonts w:cs="Arial"/>
                <w:sz w:val="20"/>
                <w:szCs w:val="20"/>
              </w:rPr>
              <w:t>Reading Assignments:</w:t>
            </w:r>
          </w:p>
        </w:tc>
        <w:tc>
          <w:tcPr>
            <w:tcW w:w="6948" w:type="dxa"/>
          </w:tcPr>
          <w:p w14:paraId="7E931A8A" w14:textId="77777777" w:rsidR="00F26CC7" w:rsidRPr="00925379" w:rsidRDefault="00F26CC7">
            <w:pPr>
              <w:rPr>
                <w:rFonts w:cs="Arial"/>
                <w:sz w:val="20"/>
                <w:szCs w:val="20"/>
              </w:rPr>
            </w:pPr>
          </w:p>
          <w:p w14:paraId="6C6E15D8" w14:textId="77777777" w:rsidR="00F26CC7" w:rsidRPr="00925379" w:rsidRDefault="00C91DC8">
            <w:pPr>
              <w:rPr>
                <w:rFonts w:cs="Arial"/>
                <w:sz w:val="20"/>
                <w:szCs w:val="20"/>
              </w:rPr>
            </w:pPr>
            <w:r w:rsidRPr="00925379">
              <w:rPr>
                <w:rFonts w:cs="Arial"/>
                <w:sz w:val="20"/>
                <w:szCs w:val="20"/>
              </w:rPr>
              <w:t>R</w:t>
            </w:r>
            <w:r w:rsidR="00F26CC7" w:rsidRPr="00925379">
              <w:rPr>
                <w:rFonts w:cs="Arial"/>
                <w:sz w:val="20"/>
                <w:szCs w:val="20"/>
              </w:rPr>
              <w:t>eading assignments will be posted on class website as semester progresses.</w:t>
            </w:r>
          </w:p>
          <w:p w14:paraId="5648E718" w14:textId="77777777" w:rsidR="007C76D1" w:rsidRPr="00925379" w:rsidRDefault="007C76D1">
            <w:pPr>
              <w:rPr>
                <w:rFonts w:cs="Arial"/>
                <w:sz w:val="20"/>
                <w:szCs w:val="20"/>
              </w:rPr>
            </w:pPr>
          </w:p>
        </w:tc>
      </w:tr>
      <w:tr w:rsidR="00BB3CF2" w:rsidRPr="00925379" w14:paraId="61839D4A" w14:textId="77777777">
        <w:tc>
          <w:tcPr>
            <w:tcW w:w="2628" w:type="dxa"/>
          </w:tcPr>
          <w:p w14:paraId="4D067AA7" w14:textId="77777777" w:rsidR="00BB3CF2" w:rsidRPr="00925379" w:rsidRDefault="00BB3CF2">
            <w:pPr>
              <w:rPr>
                <w:rFonts w:cs="Arial"/>
                <w:sz w:val="20"/>
                <w:szCs w:val="20"/>
              </w:rPr>
            </w:pPr>
            <w:r w:rsidRPr="00925379">
              <w:rPr>
                <w:rFonts w:cs="Arial"/>
                <w:sz w:val="20"/>
                <w:szCs w:val="20"/>
              </w:rPr>
              <w:t>Tests:</w:t>
            </w:r>
          </w:p>
        </w:tc>
        <w:tc>
          <w:tcPr>
            <w:tcW w:w="6948" w:type="dxa"/>
          </w:tcPr>
          <w:p w14:paraId="0C9C4159" w14:textId="77777777" w:rsidR="00785561" w:rsidRPr="00925379" w:rsidRDefault="004E17E1">
            <w:pPr>
              <w:rPr>
                <w:rFonts w:cs="Arial"/>
                <w:sz w:val="20"/>
                <w:szCs w:val="20"/>
              </w:rPr>
            </w:pPr>
            <w:r w:rsidRPr="00925379">
              <w:rPr>
                <w:rFonts w:cs="Arial"/>
                <w:sz w:val="20"/>
                <w:szCs w:val="20"/>
              </w:rPr>
              <w:t>Three</w:t>
            </w:r>
            <w:r w:rsidR="00785561" w:rsidRPr="00925379">
              <w:rPr>
                <w:rFonts w:cs="Arial"/>
                <w:sz w:val="20"/>
                <w:szCs w:val="20"/>
              </w:rPr>
              <w:t xml:space="preserve"> exams will be given during the semester.  The f</w:t>
            </w:r>
            <w:r w:rsidR="002D3C62" w:rsidRPr="00925379">
              <w:rPr>
                <w:rFonts w:cs="Arial"/>
                <w:sz w:val="20"/>
                <w:szCs w:val="20"/>
              </w:rPr>
              <w:t>ormat may include</w:t>
            </w:r>
            <w:r w:rsidR="00F26CC7" w:rsidRPr="00925379">
              <w:rPr>
                <w:rFonts w:cs="Arial"/>
                <w:sz w:val="20"/>
                <w:szCs w:val="20"/>
              </w:rPr>
              <w:t xml:space="preserve"> short answer</w:t>
            </w:r>
            <w:r w:rsidR="002D3C62" w:rsidRPr="00925379">
              <w:rPr>
                <w:rFonts w:cs="Arial"/>
                <w:sz w:val="20"/>
                <w:szCs w:val="20"/>
              </w:rPr>
              <w:t>, essay, multiple choice, and/or sketches.</w:t>
            </w:r>
            <w:r w:rsidR="00B267FA" w:rsidRPr="00925379">
              <w:rPr>
                <w:rFonts w:cs="Arial"/>
                <w:sz w:val="20"/>
                <w:szCs w:val="20"/>
              </w:rPr>
              <w:t xml:space="preserve">  Make-up tests must occur within three days of previous exam.  Only one make-up exam allowed per semester.  </w:t>
            </w:r>
          </w:p>
        </w:tc>
      </w:tr>
      <w:tr w:rsidR="004B5068" w:rsidRPr="00925379" w14:paraId="25D26BE5" w14:textId="77777777">
        <w:tc>
          <w:tcPr>
            <w:tcW w:w="2628" w:type="dxa"/>
          </w:tcPr>
          <w:p w14:paraId="1136154C" w14:textId="77777777" w:rsidR="004B5068" w:rsidRPr="00925379" w:rsidRDefault="004B5068">
            <w:pPr>
              <w:rPr>
                <w:rFonts w:cs="Arial"/>
                <w:sz w:val="20"/>
                <w:szCs w:val="20"/>
              </w:rPr>
            </w:pPr>
          </w:p>
        </w:tc>
        <w:tc>
          <w:tcPr>
            <w:tcW w:w="6948" w:type="dxa"/>
          </w:tcPr>
          <w:p w14:paraId="62DBD049" w14:textId="77777777" w:rsidR="004B5068" w:rsidRPr="00925379" w:rsidRDefault="004B5068">
            <w:pPr>
              <w:rPr>
                <w:rFonts w:cs="Arial"/>
                <w:sz w:val="20"/>
                <w:szCs w:val="20"/>
              </w:rPr>
            </w:pPr>
          </w:p>
        </w:tc>
      </w:tr>
      <w:tr w:rsidR="00BB3CF2" w:rsidRPr="00925379" w14:paraId="2E1A74FF" w14:textId="77777777">
        <w:tc>
          <w:tcPr>
            <w:tcW w:w="2628" w:type="dxa"/>
          </w:tcPr>
          <w:p w14:paraId="1481EED6" w14:textId="77777777" w:rsidR="00BB3CF2" w:rsidRPr="00925379" w:rsidRDefault="00BB3CF2">
            <w:pPr>
              <w:rPr>
                <w:rFonts w:cs="Arial"/>
                <w:sz w:val="20"/>
                <w:szCs w:val="20"/>
              </w:rPr>
            </w:pPr>
            <w:r w:rsidRPr="00925379">
              <w:rPr>
                <w:rFonts w:cs="Arial"/>
                <w:sz w:val="20"/>
                <w:szCs w:val="20"/>
              </w:rPr>
              <w:t>Final Exam:</w:t>
            </w:r>
          </w:p>
          <w:p w14:paraId="57B43586" w14:textId="77777777" w:rsidR="007A7885" w:rsidRPr="00925379" w:rsidRDefault="007A7885">
            <w:pPr>
              <w:rPr>
                <w:rFonts w:cs="Arial"/>
                <w:sz w:val="20"/>
                <w:szCs w:val="20"/>
              </w:rPr>
            </w:pPr>
          </w:p>
          <w:p w14:paraId="37762ED8" w14:textId="77777777" w:rsidR="007A7885" w:rsidRPr="00925379" w:rsidRDefault="007A7885">
            <w:pPr>
              <w:rPr>
                <w:rFonts w:cs="Arial"/>
                <w:sz w:val="20"/>
                <w:szCs w:val="20"/>
              </w:rPr>
            </w:pPr>
          </w:p>
          <w:p w14:paraId="4BEFF427" w14:textId="77777777" w:rsidR="00244075" w:rsidRPr="00925379" w:rsidRDefault="00244075">
            <w:pPr>
              <w:rPr>
                <w:rFonts w:cs="Arial"/>
                <w:sz w:val="20"/>
                <w:szCs w:val="20"/>
              </w:rPr>
            </w:pPr>
          </w:p>
          <w:p w14:paraId="4F765448" w14:textId="77777777" w:rsidR="007A7885" w:rsidRPr="00925379" w:rsidRDefault="007A7885">
            <w:pPr>
              <w:rPr>
                <w:rFonts w:cs="Arial"/>
                <w:sz w:val="20"/>
                <w:szCs w:val="20"/>
              </w:rPr>
            </w:pPr>
            <w:r w:rsidRPr="00925379">
              <w:rPr>
                <w:rFonts w:cs="Arial"/>
                <w:sz w:val="20"/>
                <w:szCs w:val="20"/>
              </w:rPr>
              <w:t>Attendance:</w:t>
            </w:r>
          </w:p>
          <w:p w14:paraId="098C3F60" w14:textId="77777777" w:rsidR="007A7885" w:rsidRPr="00925379" w:rsidRDefault="007A7885">
            <w:pPr>
              <w:rPr>
                <w:rFonts w:cs="Arial"/>
                <w:sz w:val="20"/>
                <w:szCs w:val="20"/>
              </w:rPr>
            </w:pPr>
          </w:p>
          <w:p w14:paraId="64680AF5" w14:textId="77777777" w:rsidR="007A7885" w:rsidRPr="00925379" w:rsidRDefault="007A7885">
            <w:pPr>
              <w:rPr>
                <w:rFonts w:cs="Arial"/>
                <w:sz w:val="20"/>
                <w:szCs w:val="20"/>
              </w:rPr>
            </w:pPr>
          </w:p>
          <w:p w14:paraId="067944FB" w14:textId="77777777" w:rsidR="007A7885" w:rsidRPr="00925379" w:rsidRDefault="007A7885">
            <w:pPr>
              <w:rPr>
                <w:rFonts w:cs="Arial"/>
                <w:sz w:val="20"/>
                <w:szCs w:val="20"/>
              </w:rPr>
            </w:pPr>
          </w:p>
          <w:p w14:paraId="7557FAD7" w14:textId="77777777" w:rsidR="007A7885" w:rsidRPr="00925379" w:rsidRDefault="007A7885">
            <w:pPr>
              <w:rPr>
                <w:rFonts w:cs="Arial"/>
                <w:sz w:val="20"/>
                <w:szCs w:val="20"/>
              </w:rPr>
            </w:pPr>
          </w:p>
        </w:tc>
        <w:tc>
          <w:tcPr>
            <w:tcW w:w="6948" w:type="dxa"/>
          </w:tcPr>
          <w:p w14:paraId="4B3F0A02" w14:textId="77777777" w:rsidR="00BB3CF2" w:rsidRPr="00925379" w:rsidRDefault="00BB3CF2">
            <w:pPr>
              <w:rPr>
                <w:rFonts w:cs="Arial"/>
                <w:sz w:val="20"/>
                <w:szCs w:val="20"/>
              </w:rPr>
            </w:pPr>
            <w:r w:rsidRPr="00925379">
              <w:rPr>
                <w:rFonts w:cs="Arial"/>
                <w:sz w:val="20"/>
                <w:szCs w:val="20"/>
              </w:rPr>
              <w:t xml:space="preserve">Final exam will be given during </w:t>
            </w:r>
            <w:r w:rsidR="003756E9" w:rsidRPr="00925379">
              <w:rPr>
                <w:rFonts w:cs="Arial"/>
                <w:sz w:val="20"/>
                <w:szCs w:val="20"/>
              </w:rPr>
              <w:t>finals week as scheduled by the BCN office – it does NOT match the University schedule</w:t>
            </w:r>
            <w:r w:rsidRPr="00925379">
              <w:rPr>
                <w:rFonts w:cs="Arial"/>
                <w:sz w:val="20"/>
                <w:szCs w:val="20"/>
              </w:rPr>
              <w:t>.  The final will be comprehensive.</w:t>
            </w:r>
          </w:p>
          <w:p w14:paraId="4C6FCAF6" w14:textId="77777777" w:rsidR="007A7885" w:rsidRPr="00925379" w:rsidRDefault="007A7885">
            <w:pPr>
              <w:rPr>
                <w:rFonts w:cs="Arial"/>
                <w:sz w:val="20"/>
                <w:szCs w:val="20"/>
              </w:rPr>
            </w:pPr>
          </w:p>
          <w:p w14:paraId="77CA3035" w14:textId="77777777" w:rsidR="007A7885" w:rsidRPr="00925379" w:rsidRDefault="007A7885">
            <w:pPr>
              <w:rPr>
                <w:rFonts w:cs="Arial"/>
                <w:sz w:val="20"/>
                <w:szCs w:val="20"/>
              </w:rPr>
            </w:pPr>
            <w:r w:rsidRPr="00925379">
              <w:rPr>
                <w:rFonts w:cs="Arial"/>
                <w:sz w:val="20"/>
                <w:szCs w:val="20"/>
              </w:rPr>
              <w:t xml:space="preserve">Attendance is required.  You are allowed three </w:t>
            </w:r>
            <w:r w:rsidR="002D3C62" w:rsidRPr="00925379">
              <w:rPr>
                <w:rFonts w:cs="Arial"/>
                <w:sz w:val="20"/>
                <w:szCs w:val="20"/>
              </w:rPr>
              <w:t xml:space="preserve">personal </w:t>
            </w:r>
            <w:r w:rsidRPr="00925379">
              <w:rPr>
                <w:rFonts w:cs="Arial"/>
                <w:sz w:val="20"/>
                <w:szCs w:val="20"/>
              </w:rPr>
              <w:t xml:space="preserve">drops throughout the semester for any reason – no documentation required.  </w:t>
            </w:r>
            <w:r w:rsidR="006E1B86" w:rsidRPr="00925379">
              <w:rPr>
                <w:rFonts w:cs="Arial"/>
                <w:sz w:val="20"/>
                <w:szCs w:val="20"/>
              </w:rPr>
              <w:t>T</w:t>
            </w:r>
            <w:r w:rsidR="002D3C62" w:rsidRPr="00925379">
              <w:rPr>
                <w:rFonts w:cs="Arial"/>
                <w:sz w:val="20"/>
                <w:szCs w:val="20"/>
              </w:rPr>
              <w:t xml:space="preserve">he fourth missed class will result in a </w:t>
            </w:r>
            <w:r w:rsidR="00AA73C1" w:rsidRPr="00925379">
              <w:rPr>
                <w:rFonts w:cs="Arial"/>
                <w:sz w:val="20"/>
                <w:szCs w:val="20"/>
              </w:rPr>
              <w:t>3</w:t>
            </w:r>
            <w:r w:rsidR="002D3C62" w:rsidRPr="00925379">
              <w:rPr>
                <w:rFonts w:cs="Arial"/>
                <w:sz w:val="20"/>
                <w:szCs w:val="20"/>
              </w:rPr>
              <w:t>% reduction</w:t>
            </w:r>
            <w:r w:rsidR="00AA73C1" w:rsidRPr="00925379">
              <w:rPr>
                <w:rFonts w:cs="Arial"/>
                <w:sz w:val="20"/>
                <w:szCs w:val="20"/>
              </w:rPr>
              <w:t xml:space="preserve"> in </w:t>
            </w:r>
            <w:proofErr w:type="gramStart"/>
            <w:r w:rsidR="00AA73C1" w:rsidRPr="00925379">
              <w:rPr>
                <w:rFonts w:cs="Arial"/>
                <w:sz w:val="20"/>
                <w:szCs w:val="20"/>
              </w:rPr>
              <w:t>you</w:t>
            </w:r>
            <w:proofErr w:type="gramEnd"/>
            <w:r w:rsidR="00AA73C1" w:rsidRPr="00925379">
              <w:rPr>
                <w:rFonts w:cs="Arial"/>
                <w:sz w:val="20"/>
                <w:szCs w:val="20"/>
              </w:rPr>
              <w:t xml:space="preserve"> final grade</w:t>
            </w:r>
            <w:r w:rsidR="002D3C62" w:rsidRPr="00925379">
              <w:rPr>
                <w:rFonts w:cs="Arial"/>
                <w:sz w:val="20"/>
                <w:szCs w:val="20"/>
              </w:rPr>
              <w:t xml:space="preserve">, the fifth </w:t>
            </w:r>
            <w:r w:rsidR="00AA73C1" w:rsidRPr="00925379">
              <w:rPr>
                <w:rFonts w:cs="Arial"/>
                <w:sz w:val="20"/>
                <w:szCs w:val="20"/>
              </w:rPr>
              <w:t>missed class will result in a 6</w:t>
            </w:r>
            <w:r w:rsidR="002D3C62" w:rsidRPr="00925379">
              <w:rPr>
                <w:rFonts w:cs="Arial"/>
                <w:sz w:val="20"/>
                <w:szCs w:val="20"/>
              </w:rPr>
              <w:t>% reduction</w:t>
            </w:r>
            <w:r w:rsidR="00AA73C1" w:rsidRPr="00925379">
              <w:rPr>
                <w:rFonts w:cs="Arial"/>
                <w:sz w:val="20"/>
                <w:szCs w:val="20"/>
              </w:rPr>
              <w:t xml:space="preserve"> in your final grade</w:t>
            </w:r>
            <w:r w:rsidR="002D3C62" w:rsidRPr="00925379">
              <w:rPr>
                <w:rFonts w:cs="Arial"/>
                <w:sz w:val="20"/>
                <w:szCs w:val="20"/>
              </w:rPr>
              <w:t>, and a sixth missed clas</w:t>
            </w:r>
            <w:r w:rsidR="00AA73C1" w:rsidRPr="00925379">
              <w:rPr>
                <w:rFonts w:cs="Arial"/>
                <w:sz w:val="20"/>
                <w:szCs w:val="20"/>
              </w:rPr>
              <w:t>s will result in a 9</w:t>
            </w:r>
            <w:r w:rsidR="002D3C62" w:rsidRPr="00925379">
              <w:rPr>
                <w:rFonts w:cs="Arial"/>
                <w:sz w:val="20"/>
                <w:szCs w:val="20"/>
              </w:rPr>
              <w:t xml:space="preserve">% reduction of </w:t>
            </w:r>
            <w:r w:rsidR="00AA73C1" w:rsidRPr="00925379">
              <w:rPr>
                <w:rFonts w:cs="Arial"/>
                <w:sz w:val="20"/>
                <w:szCs w:val="20"/>
              </w:rPr>
              <w:t>your final grade</w:t>
            </w:r>
            <w:r w:rsidR="002D3C62" w:rsidRPr="00925379">
              <w:rPr>
                <w:rFonts w:cs="Arial"/>
                <w:sz w:val="20"/>
                <w:szCs w:val="20"/>
              </w:rPr>
              <w:t>.  Being late for c</w:t>
            </w:r>
            <w:r w:rsidR="008B37EC" w:rsidRPr="00925379">
              <w:rPr>
                <w:rFonts w:cs="Arial"/>
                <w:sz w:val="20"/>
                <w:szCs w:val="20"/>
              </w:rPr>
              <w:t>lass counts as an absence</w:t>
            </w:r>
            <w:r w:rsidR="002D3C62" w:rsidRPr="00925379">
              <w:rPr>
                <w:rFonts w:cs="Arial"/>
                <w:sz w:val="20"/>
                <w:szCs w:val="20"/>
              </w:rPr>
              <w:t xml:space="preserve"> at the discretion of the instructor.  </w:t>
            </w:r>
            <w:r w:rsidR="006E1B86" w:rsidRPr="00925379">
              <w:rPr>
                <w:rFonts w:cs="Arial"/>
                <w:sz w:val="20"/>
                <w:szCs w:val="20"/>
              </w:rPr>
              <w:t xml:space="preserve">Example you earn </w:t>
            </w:r>
            <w:r w:rsidR="00AA73C1" w:rsidRPr="00925379">
              <w:rPr>
                <w:rFonts w:cs="Arial"/>
                <w:sz w:val="20"/>
                <w:szCs w:val="20"/>
              </w:rPr>
              <w:t>85% of total points but miss six classes your final grade will be a 76%.</w:t>
            </w:r>
          </w:p>
          <w:p w14:paraId="22A8503A" w14:textId="77777777" w:rsidR="00BB3CF2" w:rsidRPr="00925379" w:rsidRDefault="00BB3CF2">
            <w:pPr>
              <w:rPr>
                <w:rFonts w:cs="Arial"/>
                <w:sz w:val="20"/>
                <w:szCs w:val="20"/>
              </w:rPr>
            </w:pPr>
          </w:p>
        </w:tc>
      </w:tr>
      <w:tr w:rsidR="00BB3CF2" w:rsidRPr="00925379" w14:paraId="2A52AAD9" w14:textId="77777777">
        <w:tc>
          <w:tcPr>
            <w:tcW w:w="2628" w:type="dxa"/>
          </w:tcPr>
          <w:p w14:paraId="48072FC1" w14:textId="77777777" w:rsidR="00BB3CF2" w:rsidRPr="00925379" w:rsidRDefault="004E17E1">
            <w:pPr>
              <w:rPr>
                <w:rFonts w:cs="Arial"/>
                <w:sz w:val="20"/>
                <w:szCs w:val="20"/>
              </w:rPr>
            </w:pPr>
            <w:r w:rsidRPr="00925379">
              <w:rPr>
                <w:rFonts w:cs="Arial"/>
                <w:sz w:val="20"/>
                <w:szCs w:val="20"/>
              </w:rPr>
              <w:t>Field</w:t>
            </w:r>
            <w:r w:rsidR="00BB3CF2" w:rsidRPr="00925379">
              <w:rPr>
                <w:rFonts w:cs="Arial"/>
                <w:sz w:val="20"/>
                <w:szCs w:val="20"/>
              </w:rPr>
              <w:t xml:space="preserve"> </w:t>
            </w:r>
            <w:r w:rsidR="002B2CA8" w:rsidRPr="00925379">
              <w:rPr>
                <w:rFonts w:cs="Arial"/>
                <w:sz w:val="20"/>
                <w:szCs w:val="20"/>
              </w:rPr>
              <w:t xml:space="preserve">Trip </w:t>
            </w:r>
            <w:r w:rsidR="00BB3CF2" w:rsidRPr="00925379">
              <w:rPr>
                <w:rFonts w:cs="Arial"/>
                <w:sz w:val="20"/>
                <w:szCs w:val="20"/>
              </w:rPr>
              <w:t>Reports:</w:t>
            </w:r>
          </w:p>
        </w:tc>
        <w:tc>
          <w:tcPr>
            <w:tcW w:w="6948" w:type="dxa"/>
          </w:tcPr>
          <w:p w14:paraId="56BFE623" w14:textId="61569604" w:rsidR="00BB3CF2" w:rsidRPr="00925379" w:rsidRDefault="002B2CA8">
            <w:pPr>
              <w:rPr>
                <w:rFonts w:cs="Arial"/>
                <w:sz w:val="20"/>
                <w:szCs w:val="20"/>
              </w:rPr>
            </w:pPr>
            <w:r w:rsidRPr="00925379">
              <w:rPr>
                <w:rFonts w:cs="Arial"/>
                <w:sz w:val="20"/>
                <w:szCs w:val="20"/>
              </w:rPr>
              <w:t>Individual Field Trip Reports will be submitted the following class day after a field trip has taken place.  Reports will be graded for completeness.  Blank Field Trip Reports are found on the class website.</w:t>
            </w:r>
            <w:r w:rsidR="001660AF">
              <w:rPr>
                <w:rFonts w:cs="Arial"/>
                <w:sz w:val="20"/>
                <w:szCs w:val="20"/>
              </w:rPr>
              <w:t xml:space="preserve">  There is no system in place to make up field trips or labs – missing either need to be coordinated in advance and UF excused absence policy will apply.</w:t>
            </w:r>
          </w:p>
          <w:p w14:paraId="1AECC38E" w14:textId="77777777" w:rsidR="00F37194" w:rsidRPr="00925379" w:rsidRDefault="00F37194">
            <w:pPr>
              <w:rPr>
                <w:rFonts w:cs="Arial"/>
                <w:sz w:val="20"/>
                <w:szCs w:val="20"/>
              </w:rPr>
            </w:pPr>
          </w:p>
          <w:p w14:paraId="0816D536" w14:textId="77777777" w:rsidR="00BB3CF2" w:rsidRDefault="00F37194">
            <w:pPr>
              <w:rPr>
                <w:rFonts w:cs="Arial"/>
                <w:sz w:val="20"/>
                <w:szCs w:val="20"/>
              </w:rPr>
            </w:pPr>
            <w:r w:rsidRPr="00925379">
              <w:rPr>
                <w:rFonts w:cs="Arial"/>
                <w:sz w:val="20"/>
                <w:szCs w:val="20"/>
              </w:rPr>
              <w:t>Digital photo reports may be substituted for written reports with a</w:t>
            </w:r>
            <w:r w:rsidR="001754C6" w:rsidRPr="00925379">
              <w:rPr>
                <w:rFonts w:cs="Arial"/>
                <w:sz w:val="20"/>
                <w:szCs w:val="20"/>
              </w:rPr>
              <w:t>pproval from instructor.  Minimum</w:t>
            </w:r>
            <w:r w:rsidRPr="00925379">
              <w:rPr>
                <w:rFonts w:cs="Arial"/>
                <w:sz w:val="20"/>
                <w:szCs w:val="20"/>
              </w:rPr>
              <w:t xml:space="preserve"> 20 photos may be submitted (labeled by Division Number and brief description</w:t>
            </w:r>
            <w:r w:rsidR="00785561" w:rsidRPr="00925379">
              <w:rPr>
                <w:rFonts w:cs="Arial"/>
                <w:sz w:val="20"/>
                <w:szCs w:val="20"/>
              </w:rPr>
              <w:t>)</w:t>
            </w:r>
            <w:r w:rsidRPr="00925379">
              <w:rPr>
                <w:rFonts w:cs="Arial"/>
                <w:sz w:val="20"/>
                <w:szCs w:val="20"/>
              </w:rPr>
              <w:t>.  A word document containing site information must also be submitted.  Each submission must be submitted in a CD format which will be returned.  Same timeline as written progress reports apply.</w:t>
            </w:r>
          </w:p>
          <w:p w14:paraId="6EFE3C0D" w14:textId="77777777" w:rsidR="003316CE" w:rsidRPr="00925379" w:rsidRDefault="003316CE">
            <w:pPr>
              <w:rPr>
                <w:rFonts w:cs="Arial"/>
                <w:sz w:val="20"/>
                <w:szCs w:val="20"/>
              </w:rPr>
            </w:pPr>
          </w:p>
        </w:tc>
      </w:tr>
      <w:tr w:rsidR="00BB3CF2" w:rsidRPr="00925379" w14:paraId="3A66AA52" w14:textId="77777777">
        <w:tc>
          <w:tcPr>
            <w:tcW w:w="2628" w:type="dxa"/>
          </w:tcPr>
          <w:p w14:paraId="4070FE81" w14:textId="77777777" w:rsidR="00BB3CF2" w:rsidRPr="00925379" w:rsidRDefault="001754C6">
            <w:pPr>
              <w:rPr>
                <w:rFonts w:cs="Arial"/>
                <w:sz w:val="20"/>
                <w:szCs w:val="20"/>
              </w:rPr>
            </w:pPr>
            <w:r w:rsidRPr="00925379">
              <w:rPr>
                <w:rFonts w:cs="Arial"/>
                <w:sz w:val="20"/>
                <w:szCs w:val="20"/>
              </w:rPr>
              <w:lastRenderedPageBreak/>
              <w:t xml:space="preserve">Undergraduate </w:t>
            </w:r>
            <w:r w:rsidR="0073709D" w:rsidRPr="00925379">
              <w:rPr>
                <w:rFonts w:cs="Arial"/>
                <w:sz w:val="20"/>
                <w:szCs w:val="20"/>
              </w:rPr>
              <w:t>Volunteer Hours</w:t>
            </w:r>
            <w:r w:rsidR="00BB3CF2" w:rsidRPr="00925379">
              <w:rPr>
                <w:rFonts w:cs="Arial"/>
                <w:sz w:val="20"/>
                <w:szCs w:val="20"/>
              </w:rPr>
              <w:t>:</w:t>
            </w:r>
          </w:p>
          <w:p w14:paraId="49E07321" w14:textId="77777777" w:rsidR="00B342FF" w:rsidRPr="00925379" w:rsidRDefault="00B342FF">
            <w:pPr>
              <w:rPr>
                <w:rFonts w:cs="Arial"/>
                <w:sz w:val="20"/>
                <w:szCs w:val="20"/>
              </w:rPr>
            </w:pPr>
          </w:p>
          <w:p w14:paraId="42AD91C7" w14:textId="77777777" w:rsidR="00B342FF" w:rsidRPr="00925379" w:rsidRDefault="00B342FF">
            <w:pPr>
              <w:rPr>
                <w:rFonts w:cs="Arial"/>
                <w:sz w:val="20"/>
                <w:szCs w:val="20"/>
              </w:rPr>
            </w:pPr>
          </w:p>
          <w:p w14:paraId="17BE6280" w14:textId="77777777" w:rsidR="00B342FF" w:rsidRPr="00925379" w:rsidRDefault="00B342FF">
            <w:pPr>
              <w:rPr>
                <w:rFonts w:cs="Arial"/>
                <w:sz w:val="20"/>
                <w:szCs w:val="20"/>
              </w:rPr>
            </w:pPr>
          </w:p>
          <w:p w14:paraId="7DD58EDB" w14:textId="77777777" w:rsidR="00B342FF" w:rsidRPr="00925379" w:rsidRDefault="00B342FF">
            <w:pPr>
              <w:rPr>
                <w:rFonts w:cs="Arial"/>
                <w:sz w:val="20"/>
                <w:szCs w:val="20"/>
              </w:rPr>
            </w:pPr>
          </w:p>
          <w:p w14:paraId="04D656E8" w14:textId="77777777" w:rsidR="00B342FF" w:rsidRPr="00925379" w:rsidRDefault="00B342FF" w:rsidP="00925379">
            <w:pPr>
              <w:rPr>
                <w:rFonts w:cs="Arial"/>
                <w:sz w:val="20"/>
                <w:szCs w:val="20"/>
              </w:rPr>
            </w:pPr>
          </w:p>
        </w:tc>
        <w:tc>
          <w:tcPr>
            <w:tcW w:w="6948" w:type="dxa"/>
          </w:tcPr>
          <w:p w14:paraId="2DD0B2C3" w14:textId="77777777" w:rsidR="00D251BD" w:rsidRPr="00925379" w:rsidRDefault="0073709D" w:rsidP="00025135">
            <w:pPr>
              <w:rPr>
                <w:rFonts w:cs="Arial"/>
                <w:sz w:val="20"/>
                <w:szCs w:val="20"/>
              </w:rPr>
            </w:pPr>
            <w:r w:rsidRPr="00925379">
              <w:rPr>
                <w:rFonts w:cs="Arial"/>
                <w:sz w:val="20"/>
                <w:szCs w:val="20"/>
              </w:rPr>
              <w:t xml:space="preserve">It is expected that you will participate with a construction project during the semester.  </w:t>
            </w:r>
            <w:r w:rsidR="004E17E1" w:rsidRPr="00925379">
              <w:rPr>
                <w:rFonts w:cs="Arial"/>
                <w:sz w:val="20"/>
                <w:szCs w:val="20"/>
              </w:rPr>
              <w:t xml:space="preserve">Rebuild Gainesville will coordinate your time.  Groups of 10 students will take on individual projects.  You will be responsible supporting estimate, build, and close-out of paperwork.  Teams will receive a team grade as well as an individual grade based on team </w:t>
            </w:r>
            <w:r w:rsidR="00C91DC8" w:rsidRPr="00925379">
              <w:rPr>
                <w:rFonts w:cs="Arial"/>
                <w:sz w:val="20"/>
                <w:szCs w:val="20"/>
              </w:rPr>
              <w:t>member’s</w:t>
            </w:r>
            <w:r w:rsidR="004E17E1" w:rsidRPr="00925379">
              <w:rPr>
                <w:rFonts w:cs="Arial"/>
                <w:sz w:val="20"/>
                <w:szCs w:val="20"/>
              </w:rPr>
              <w:t xml:space="preserve"> self-evaluation and group evaluations.</w:t>
            </w:r>
          </w:p>
        </w:tc>
      </w:tr>
      <w:tr w:rsidR="00BB3CF2" w:rsidRPr="00925379" w14:paraId="20323626" w14:textId="77777777">
        <w:tc>
          <w:tcPr>
            <w:tcW w:w="2628" w:type="dxa"/>
          </w:tcPr>
          <w:p w14:paraId="0FA0F092" w14:textId="77777777" w:rsidR="00C91DC8" w:rsidRPr="00925379" w:rsidRDefault="00C91DC8">
            <w:pPr>
              <w:rPr>
                <w:rFonts w:cs="Arial"/>
                <w:sz w:val="20"/>
                <w:szCs w:val="20"/>
              </w:rPr>
            </w:pPr>
          </w:p>
          <w:p w14:paraId="2C39D048" w14:textId="77777777" w:rsidR="00BB3CF2" w:rsidRPr="00925379" w:rsidRDefault="00BB3CF2">
            <w:pPr>
              <w:rPr>
                <w:rFonts w:cs="Arial"/>
                <w:sz w:val="20"/>
                <w:szCs w:val="20"/>
              </w:rPr>
            </w:pPr>
            <w:r w:rsidRPr="00925379">
              <w:rPr>
                <w:rFonts w:cs="Arial"/>
                <w:sz w:val="20"/>
                <w:szCs w:val="20"/>
              </w:rPr>
              <w:t>Grade Makeup:</w:t>
            </w:r>
          </w:p>
        </w:tc>
        <w:tc>
          <w:tcPr>
            <w:tcW w:w="6948" w:type="dxa"/>
          </w:tcPr>
          <w:p w14:paraId="40F81952" w14:textId="77777777" w:rsidR="00C91DC8" w:rsidRPr="00925379" w:rsidRDefault="00C91DC8">
            <w:pPr>
              <w:rPr>
                <w:rFonts w:cs="Arial"/>
                <w:sz w:val="20"/>
                <w:szCs w:val="20"/>
              </w:rPr>
            </w:pPr>
          </w:p>
          <w:p w14:paraId="08F03D5A" w14:textId="77777777" w:rsidR="00BB3CF2" w:rsidRPr="00925379" w:rsidRDefault="00BB3CF2">
            <w:pPr>
              <w:rPr>
                <w:rFonts w:cs="Arial"/>
                <w:sz w:val="20"/>
                <w:szCs w:val="20"/>
              </w:rPr>
            </w:pPr>
            <w:r w:rsidRPr="00925379">
              <w:rPr>
                <w:rFonts w:cs="Arial"/>
                <w:sz w:val="20"/>
                <w:szCs w:val="20"/>
              </w:rPr>
              <w:t>Fi</w:t>
            </w:r>
            <w:r w:rsidR="001754C6" w:rsidRPr="00925379">
              <w:rPr>
                <w:rFonts w:cs="Arial"/>
                <w:sz w:val="20"/>
                <w:szCs w:val="20"/>
              </w:rPr>
              <w:t>nal grades will be on a similar scale as follows depending on work covered during the semester</w:t>
            </w:r>
            <w:r w:rsidR="00AA73C1" w:rsidRPr="00925379">
              <w:rPr>
                <w:rFonts w:cs="Arial"/>
                <w:sz w:val="20"/>
                <w:szCs w:val="20"/>
              </w:rPr>
              <w:t xml:space="preserve"> (pts </w:t>
            </w:r>
            <w:proofErr w:type="gramStart"/>
            <w:r w:rsidR="00AA73C1" w:rsidRPr="00925379">
              <w:rPr>
                <w:rFonts w:cs="Arial"/>
                <w:sz w:val="20"/>
                <w:szCs w:val="20"/>
              </w:rPr>
              <w:t>are</w:t>
            </w:r>
            <w:proofErr w:type="gramEnd"/>
            <w:r w:rsidR="00AA73C1" w:rsidRPr="00925379">
              <w:rPr>
                <w:rFonts w:cs="Arial"/>
                <w:sz w:val="20"/>
                <w:szCs w:val="20"/>
              </w:rPr>
              <w:t xml:space="preserve"> total possible)</w:t>
            </w:r>
            <w:r w:rsidR="00A22F65">
              <w:rPr>
                <w:rFonts w:cs="Arial"/>
                <w:sz w:val="20"/>
                <w:szCs w:val="20"/>
              </w:rPr>
              <w:t xml:space="preserve"> – Points in E-learning may not reflect your weighted grade</w:t>
            </w:r>
            <w:r w:rsidRPr="00925379">
              <w:rPr>
                <w:rFonts w:cs="Arial"/>
                <w:sz w:val="20"/>
                <w:szCs w:val="20"/>
              </w:rPr>
              <w:t>:</w:t>
            </w:r>
          </w:p>
          <w:p w14:paraId="036E6204" w14:textId="77777777" w:rsidR="00BB3CF2" w:rsidRPr="00925379" w:rsidRDefault="007A7885">
            <w:pPr>
              <w:rPr>
                <w:rFonts w:cs="Arial"/>
                <w:sz w:val="20"/>
                <w:szCs w:val="20"/>
              </w:rPr>
            </w:pPr>
            <w:r w:rsidRPr="00925379">
              <w:rPr>
                <w:rFonts w:cs="Arial"/>
                <w:sz w:val="20"/>
                <w:szCs w:val="20"/>
              </w:rPr>
              <w:t>Three</w:t>
            </w:r>
            <w:r w:rsidR="00BB3CF2" w:rsidRPr="00925379">
              <w:rPr>
                <w:rFonts w:cs="Arial"/>
                <w:sz w:val="20"/>
                <w:szCs w:val="20"/>
              </w:rPr>
              <w:t xml:space="preserve"> in-</w:t>
            </w:r>
            <w:r w:rsidR="00785561" w:rsidRPr="00925379">
              <w:rPr>
                <w:rFonts w:cs="Arial"/>
                <w:sz w:val="20"/>
                <w:szCs w:val="20"/>
              </w:rPr>
              <w:t>te</w:t>
            </w:r>
            <w:r w:rsidRPr="00925379">
              <w:rPr>
                <w:rFonts w:cs="Arial"/>
                <w:sz w:val="20"/>
                <w:szCs w:val="20"/>
              </w:rPr>
              <w:t>rm exam grades @ 100 points</w:t>
            </w:r>
            <w:r w:rsidRPr="00925379">
              <w:rPr>
                <w:rFonts w:cs="Arial"/>
                <w:sz w:val="20"/>
                <w:szCs w:val="20"/>
              </w:rPr>
              <w:tab/>
            </w:r>
            <w:r w:rsidR="00B342FF" w:rsidRPr="00925379">
              <w:rPr>
                <w:rFonts w:cs="Arial"/>
                <w:sz w:val="20"/>
                <w:szCs w:val="20"/>
              </w:rPr>
              <w:tab/>
            </w:r>
            <w:r w:rsidR="00B342FF" w:rsidRPr="00925379">
              <w:rPr>
                <w:rFonts w:cs="Arial"/>
                <w:sz w:val="20"/>
                <w:szCs w:val="20"/>
              </w:rPr>
              <w:tab/>
              <w:t>3</w:t>
            </w:r>
            <w:r w:rsidR="00BB3CF2" w:rsidRPr="00925379">
              <w:rPr>
                <w:rFonts w:cs="Arial"/>
                <w:sz w:val="20"/>
                <w:szCs w:val="20"/>
              </w:rPr>
              <w:t>00</w:t>
            </w:r>
          </w:p>
          <w:p w14:paraId="3CB2EF65" w14:textId="77777777" w:rsidR="00BB3CF2" w:rsidRPr="00925379" w:rsidRDefault="00BB3CF2">
            <w:pPr>
              <w:rPr>
                <w:rFonts w:cs="Arial"/>
                <w:sz w:val="20"/>
                <w:szCs w:val="20"/>
              </w:rPr>
            </w:pPr>
            <w:r w:rsidRPr="00925379">
              <w:rPr>
                <w:rFonts w:cs="Arial"/>
                <w:sz w:val="20"/>
                <w:szCs w:val="20"/>
              </w:rPr>
              <w:t>Final exam</w:t>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t>100</w:t>
            </w:r>
          </w:p>
          <w:p w14:paraId="3796DB85" w14:textId="77777777" w:rsidR="00BB3CF2" w:rsidRDefault="00BB3CF2">
            <w:pPr>
              <w:rPr>
                <w:rFonts w:cs="Arial"/>
                <w:sz w:val="20"/>
                <w:szCs w:val="20"/>
              </w:rPr>
            </w:pPr>
            <w:r w:rsidRPr="00925379">
              <w:rPr>
                <w:rFonts w:cs="Arial"/>
                <w:sz w:val="20"/>
                <w:szCs w:val="20"/>
              </w:rPr>
              <w:t xml:space="preserve">Team </w:t>
            </w:r>
            <w:r w:rsidR="00AA73C1" w:rsidRPr="00925379">
              <w:rPr>
                <w:rFonts w:cs="Arial"/>
                <w:sz w:val="20"/>
                <w:szCs w:val="20"/>
              </w:rPr>
              <w:t>Field Trip/</w:t>
            </w:r>
            <w:r w:rsidRPr="00925379">
              <w:rPr>
                <w:rFonts w:cs="Arial"/>
                <w:sz w:val="20"/>
                <w:szCs w:val="20"/>
              </w:rPr>
              <w:t>Project Reports</w:t>
            </w:r>
            <w:r w:rsidRPr="00925379">
              <w:rPr>
                <w:rFonts w:cs="Arial"/>
                <w:sz w:val="20"/>
                <w:szCs w:val="20"/>
              </w:rPr>
              <w:tab/>
            </w:r>
            <w:r w:rsidRPr="00925379">
              <w:rPr>
                <w:rFonts w:cs="Arial"/>
                <w:sz w:val="20"/>
                <w:szCs w:val="20"/>
              </w:rPr>
              <w:tab/>
            </w:r>
            <w:r w:rsidRPr="00925379">
              <w:rPr>
                <w:rFonts w:cs="Arial"/>
                <w:sz w:val="20"/>
                <w:szCs w:val="20"/>
              </w:rPr>
              <w:tab/>
            </w:r>
            <w:r w:rsidR="00AA73C1" w:rsidRPr="00925379">
              <w:rPr>
                <w:rFonts w:cs="Arial"/>
                <w:sz w:val="20"/>
                <w:szCs w:val="20"/>
              </w:rPr>
              <w:tab/>
            </w:r>
            <w:r w:rsidR="00AA73C1" w:rsidRPr="00925379">
              <w:rPr>
                <w:rFonts w:cs="Arial"/>
                <w:sz w:val="20"/>
                <w:szCs w:val="20"/>
              </w:rPr>
              <w:tab/>
            </w:r>
            <w:r w:rsidR="009D092F" w:rsidRPr="00925379">
              <w:rPr>
                <w:rFonts w:cs="Arial"/>
                <w:sz w:val="20"/>
                <w:szCs w:val="20"/>
              </w:rPr>
              <w:t>50</w:t>
            </w:r>
          </w:p>
          <w:p w14:paraId="31705163" w14:textId="77777777" w:rsidR="00D22C13" w:rsidRDefault="000F5285">
            <w:pPr>
              <w:rPr>
                <w:rFonts w:cs="Arial"/>
                <w:sz w:val="20"/>
                <w:szCs w:val="20"/>
              </w:rPr>
            </w:pPr>
            <w:r>
              <w:rPr>
                <w:rFonts w:cs="Arial"/>
                <w:sz w:val="20"/>
                <w:szCs w:val="20"/>
              </w:rPr>
              <w:t>Sketchup</w:t>
            </w:r>
            <w:r w:rsidR="00D22C13">
              <w:rPr>
                <w:rFonts w:cs="Arial"/>
                <w:sz w:val="20"/>
                <w:szCs w:val="20"/>
              </w:rPr>
              <w:tab/>
            </w:r>
            <w:r w:rsidR="00D22C13">
              <w:rPr>
                <w:rFonts w:cs="Arial"/>
                <w:sz w:val="20"/>
                <w:szCs w:val="20"/>
              </w:rPr>
              <w:tab/>
            </w:r>
            <w:r w:rsidR="00D22C13">
              <w:rPr>
                <w:rFonts w:cs="Arial"/>
                <w:sz w:val="20"/>
                <w:szCs w:val="20"/>
              </w:rPr>
              <w:tab/>
            </w:r>
            <w:r w:rsidR="00D22C13">
              <w:rPr>
                <w:rFonts w:cs="Arial"/>
                <w:sz w:val="20"/>
                <w:szCs w:val="20"/>
              </w:rPr>
              <w:tab/>
            </w:r>
            <w:r>
              <w:rPr>
                <w:rFonts w:cs="Arial"/>
                <w:sz w:val="20"/>
                <w:szCs w:val="20"/>
              </w:rPr>
              <w:tab/>
            </w:r>
            <w:r>
              <w:rPr>
                <w:rFonts w:cs="Arial"/>
                <w:sz w:val="20"/>
                <w:szCs w:val="20"/>
              </w:rPr>
              <w:tab/>
            </w:r>
            <w:r>
              <w:rPr>
                <w:rFonts w:cs="Arial"/>
                <w:sz w:val="20"/>
                <w:szCs w:val="20"/>
              </w:rPr>
              <w:tab/>
              <w:t>25</w:t>
            </w:r>
          </w:p>
          <w:p w14:paraId="3CEF1529" w14:textId="77777777" w:rsidR="000F5285" w:rsidRPr="00925379" w:rsidRDefault="000F5285">
            <w:pPr>
              <w:rPr>
                <w:rFonts w:cs="Arial"/>
                <w:sz w:val="20"/>
                <w:szCs w:val="20"/>
              </w:rPr>
            </w:pPr>
            <w:r>
              <w:rPr>
                <w:rFonts w:cs="Arial"/>
                <w:sz w:val="20"/>
                <w:szCs w:val="20"/>
              </w:rPr>
              <w:t>Bluebeam final project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25</w:t>
            </w:r>
          </w:p>
          <w:p w14:paraId="3B0BA9B3" w14:textId="77777777" w:rsidR="0073709D" w:rsidRPr="00925379" w:rsidRDefault="0073709D">
            <w:pPr>
              <w:rPr>
                <w:rFonts w:cs="Arial"/>
                <w:sz w:val="20"/>
                <w:szCs w:val="20"/>
              </w:rPr>
            </w:pPr>
            <w:r w:rsidRPr="00925379">
              <w:rPr>
                <w:rFonts w:cs="Arial"/>
                <w:sz w:val="20"/>
                <w:szCs w:val="20"/>
              </w:rPr>
              <w:t>Volunteer Hours</w:t>
            </w:r>
            <w:r w:rsidR="00BB3CF2" w:rsidRPr="00925379">
              <w:rPr>
                <w:rFonts w:cs="Arial"/>
                <w:sz w:val="20"/>
                <w:szCs w:val="20"/>
              </w:rPr>
              <w:tab/>
            </w:r>
            <w:r w:rsidR="00BB3CF2" w:rsidRPr="00925379">
              <w:rPr>
                <w:rFonts w:cs="Arial"/>
                <w:sz w:val="20"/>
                <w:szCs w:val="20"/>
              </w:rPr>
              <w:tab/>
            </w:r>
            <w:r w:rsidR="00BB3CF2" w:rsidRPr="00925379">
              <w:rPr>
                <w:rFonts w:cs="Arial"/>
                <w:sz w:val="20"/>
                <w:szCs w:val="20"/>
              </w:rPr>
              <w:tab/>
            </w:r>
            <w:r w:rsidR="00785561" w:rsidRPr="00925379">
              <w:rPr>
                <w:rFonts w:cs="Arial"/>
                <w:sz w:val="20"/>
                <w:szCs w:val="20"/>
              </w:rPr>
              <w:tab/>
            </w:r>
            <w:r w:rsidRPr="00925379">
              <w:rPr>
                <w:rFonts w:cs="Arial"/>
                <w:sz w:val="20"/>
                <w:szCs w:val="20"/>
              </w:rPr>
              <w:tab/>
            </w:r>
            <w:r w:rsidRPr="00925379">
              <w:rPr>
                <w:rFonts w:cs="Arial"/>
                <w:sz w:val="20"/>
                <w:szCs w:val="20"/>
              </w:rPr>
              <w:tab/>
            </w:r>
            <w:r w:rsidR="003772EF" w:rsidRPr="00925379">
              <w:rPr>
                <w:rFonts w:cs="Arial"/>
                <w:sz w:val="20"/>
                <w:szCs w:val="20"/>
              </w:rPr>
              <w:t>5</w:t>
            </w:r>
            <w:r w:rsidR="00BB3CF2" w:rsidRPr="00925379">
              <w:rPr>
                <w:rFonts w:cs="Arial"/>
                <w:sz w:val="20"/>
                <w:szCs w:val="20"/>
              </w:rPr>
              <w:t>0</w:t>
            </w:r>
          </w:p>
          <w:p w14:paraId="497A0FC5" w14:textId="77777777" w:rsidR="00025135" w:rsidRPr="00925379" w:rsidRDefault="00025135">
            <w:pPr>
              <w:rPr>
                <w:rFonts w:cs="Arial"/>
                <w:sz w:val="20"/>
                <w:szCs w:val="20"/>
              </w:rPr>
            </w:pPr>
            <w:r w:rsidRPr="00925379">
              <w:rPr>
                <w:rFonts w:cs="Arial"/>
                <w:sz w:val="20"/>
                <w:szCs w:val="20"/>
              </w:rPr>
              <w:t>Leadership Assignments</w:t>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t>50</w:t>
            </w:r>
          </w:p>
          <w:p w14:paraId="6ABBC6F0" w14:textId="77777777" w:rsidR="00D251BD" w:rsidRPr="00925379" w:rsidRDefault="004D3733">
            <w:pPr>
              <w:rPr>
                <w:rFonts w:cs="Arial"/>
                <w:sz w:val="20"/>
                <w:szCs w:val="20"/>
              </w:rPr>
            </w:pPr>
            <w:proofErr w:type="spellStart"/>
            <w:r w:rsidRPr="00925379">
              <w:rPr>
                <w:rFonts w:cs="Arial"/>
                <w:sz w:val="20"/>
                <w:szCs w:val="20"/>
              </w:rPr>
              <w:t>Homeworks</w:t>
            </w:r>
            <w:proofErr w:type="spellEnd"/>
            <w:r w:rsidRPr="00925379">
              <w:rPr>
                <w:rFonts w:cs="Arial"/>
                <w:sz w:val="20"/>
                <w:szCs w:val="20"/>
              </w:rPr>
              <w:t>/</w:t>
            </w:r>
            <w:r w:rsidR="003316CE">
              <w:rPr>
                <w:rFonts w:cs="Arial"/>
                <w:sz w:val="20"/>
                <w:szCs w:val="20"/>
              </w:rPr>
              <w:t>Quizzes/</w:t>
            </w:r>
            <w:r w:rsidRPr="00925379">
              <w:rPr>
                <w:rFonts w:cs="Arial"/>
                <w:sz w:val="20"/>
                <w:szCs w:val="20"/>
              </w:rPr>
              <w:t>In-class</w:t>
            </w:r>
            <w:r w:rsidR="003316CE">
              <w:rPr>
                <w:rFonts w:cs="Arial"/>
                <w:sz w:val="20"/>
                <w:szCs w:val="20"/>
              </w:rPr>
              <w:t xml:space="preserve"> </w:t>
            </w:r>
            <w:r w:rsidRPr="00925379">
              <w:rPr>
                <w:rFonts w:cs="Arial"/>
                <w:sz w:val="20"/>
                <w:szCs w:val="20"/>
              </w:rPr>
              <w:t>Assignments</w:t>
            </w:r>
            <w:r w:rsidR="003316CE">
              <w:rPr>
                <w:rFonts w:cs="Arial"/>
                <w:sz w:val="20"/>
                <w:szCs w:val="20"/>
              </w:rPr>
              <w:tab/>
            </w:r>
            <w:r w:rsidR="003316CE">
              <w:rPr>
                <w:rFonts w:cs="Arial"/>
                <w:sz w:val="20"/>
                <w:szCs w:val="20"/>
              </w:rPr>
              <w:tab/>
            </w:r>
            <w:r w:rsidR="003316CE">
              <w:rPr>
                <w:rFonts w:cs="Arial"/>
                <w:sz w:val="20"/>
                <w:szCs w:val="20"/>
              </w:rPr>
              <w:tab/>
            </w:r>
            <w:r w:rsidR="00D251BD" w:rsidRPr="00925379">
              <w:rPr>
                <w:rFonts w:cs="Arial"/>
                <w:sz w:val="20"/>
                <w:szCs w:val="20"/>
              </w:rPr>
              <w:t>50</w:t>
            </w:r>
          </w:p>
          <w:p w14:paraId="40CBE53D" w14:textId="77777777" w:rsidR="00AA73C1" w:rsidRPr="00925379" w:rsidRDefault="00AA73C1">
            <w:pPr>
              <w:rPr>
                <w:rFonts w:cs="Arial"/>
                <w:b/>
                <w:sz w:val="20"/>
                <w:szCs w:val="20"/>
              </w:rPr>
            </w:pPr>
            <w:r w:rsidRPr="00925379">
              <w:rPr>
                <w:rFonts w:cs="Arial"/>
                <w:b/>
                <w:sz w:val="20"/>
                <w:szCs w:val="20"/>
              </w:rPr>
              <w:t>Note Attendance Potential Deductions</w:t>
            </w:r>
          </w:p>
          <w:p w14:paraId="69263F42" w14:textId="77777777" w:rsidR="00AA73C1" w:rsidRPr="00925379" w:rsidRDefault="00AA73C1">
            <w:pPr>
              <w:rPr>
                <w:rFonts w:cs="Arial"/>
                <w:b/>
                <w:sz w:val="20"/>
                <w:szCs w:val="20"/>
              </w:rPr>
            </w:pPr>
          </w:p>
          <w:p w14:paraId="7B55A89B" w14:textId="77777777" w:rsidR="00BB3CF2" w:rsidRPr="00925379" w:rsidRDefault="007A7885">
            <w:pPr>
              <w:rPr>
                <w:rFonts w:cs="Arial"/>
                <w:sz w:val="20"/>
                <w:szCs w:val="20"/>
              </w:rPr>
            </w:pP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r w:rsidRPr="00925379">
              <w:rPr>
                <w:rFonts w:cs="Arial"/>
                <w:sz w:val="20"/>
                <w:szCs w:val="20"/>
              </w:rPr>
              <w:tab/>
            </w:r>
          </w:p>
        </w:tc>
      </w:tr>
      <w:tr w:rsidR="00785561" w:rsidRPr="00925379" w14:paraId="6D75027B" w14:textId="77777777">
        <w:tc>
          <w:tcPr>
            <w:tcW w:w="2628" w:type="dxa"/>
          </w:tcPr>
          <w:p w14:paraId="415422C0" w14:textId="77777777" w:rsidR="00785561" w:rsidRPr="00925379" w:rsidRDefault="00785561">
            <w:pPr>
              <w:rPr>
                <w:rFonts w:cs="Arial"/>
                <w:sz w:val="20"/>
                <w:szCs w:val="20"/>
              </w:rPr>
            </w:pPr>
          </w:p>
        </w:tc>
        <w:tc>
          <w:tcPr>
            <w:tcW w:w="6948" w:type="dxa"/>
          </w:tcPr>
          <w:p w14:paraId="53C5FC83" w14:textId="77777777" w:rsidR="00785561" w:rsidRPr="00925379" w:rsidRDefault="00785561">
            <w:pPr>
              <w:rPr>
                <w:rFonts w:cs="Arial"/>
                <w:sz w:val="20"/>
                <w:szCs w:val="20"/>
              </w:rPr>
            </w:pPr>
          </w:p>
        </w:tc>
      </w:tr>
      <w:tr w:rsidR="00BB3CF2" w:rsidRPr="00925379" w14:paraId="01EAE5BE" w14:textId="77777777">
        <w:tc>
          <w:tcPr>
            <w:tcW w:w="2628" w:type="dxa"/>
          </w:tcPr>
          <w:p w14:paraId="3CED212B" w14:textId="77777777" w:rsidR="00BB3CF2" w:rsidRPr="00925379" w:rsidRDefault="00BB3CF2">
            <w:pPr>
              <w:rPr>
                <w:rFonts w:cs="Arial"/>
                <w:sz w:val="20"/>
                <w:szCs w:val="20"/>
              </w:rPr>
            </w:pPr>
            <w:r w:rsidRPr="00925379">
              <w:rPr>
                <w:rFonts w:cs="Arial"/>
                <w:sz w:val="20"/>
                <w:szCs w:val="20"/>
              </w:rPr>
              <w:t>Grade Scale:</w:t>
            </w:r>
          </w:p>
        </w:tc>
        <w:tc>
          <w:tcPr>
            <w:tcW w:w="6948" w:type="dxa"/>
          </w:tcPr>
          <w:p w14:paraId="701E4B74" w14:textId="77777777" w:rsidR="00BB3CF2" w:rsidRPr="00925379" w:rsidRDefault="00BB3CF2">
            <w:pPr>
              <w:rPr>
                <w:rFonts w:cs="Arial"/>
                <w:b/>
                <w:sz w:val="20"/>
                <w:szCs w:val="20"/>
              </w:rPr>
            </w:pPr>
            <w:r w:rsidRPr="00925379">
              <w:rPr>
                <w:rFonts w:cs="Arial"/>
                <w:sz w:val="20"/>
                <w:szCs w:val="20"/>
              </w:rPr>
              <w:t>Grades will be given according to the following scale.  Divid</w:t>
            </w:r>
            <w:r w:rsidR="00785561" w:rsidRPr="00925379">
              <w:rPr>
                <w:rFonts w:cs="Arial"/>
                <w:sz w:val="20"/>
                <w:szCs w:val="20"/>
              </w:rPr>
              <w:t>e th</w:t>
            </w:r>
            <w:r w:rsidR="001754C6" w:rsidRPr="00925379">
              <w:rPr>
                <w:rFonts w:cs="Arial"/>
                <w:sz w:val="20"/>
                <w:szCs w:val="20"/>
              </w:rPr>
              <w:t>e total points you earn by</w:t>
            </w:r>
            <w:r w:rsidRPr="00925379">
              <w:rPr>
                <w:rFonts w:cs="Arial"/>
                <w:sz w:val="20"/>
                <w:szCs w:val="20"/>
              </w:rPr>
              <w:t xml:space="preserve"> total possible points.  </w:t>
            </w:r>
            <w:r w:rsidRPr="00925379">
              <w:rPr>
                <w:rFonts w:cs="Arial"/>
                <w:b/>
                <w:sz w:val="20"/>
                <w:szCs w:val="20"/>
                <w:u w:val="single"/>
              </w:rPr>
              <w:t>Decimal points will not be rounded</w:t>
            </w:r>
            <w:r w:rsidRPr="00925379">
              <w:rPr>
                <w:rFonts w:cs="Arial"/>
                <w:b/>
                <w:sz w:val="20"/>
                <w:szCs w:val="20"/>
              </w:rPr>
              <w:t>.</w:t>
            </w:r>
          </w:p>
          <w:p w14:paraId="5541A35D" w14:textId="77777777" w:rsidR="00BB3CF2" w:rsidRPr="00925379" w:rsidRDefault="001754C6">
            <w:pPr>
              <w:rPr>
                <w:rFonts w:cs="Arial"/>
                <w:sz w:val="20"/>
                <w:szCs w:val="20"/>
              </w:rPr>
            </w:pPr>
            <w:r w:rsidRPr="00925379">
              <w:rPr>
                <w:rFonts w:cs="Arial"/>
                <w:sz w:val="20"/>
                <w:szCs w:val="20"/>
              </w:rPr>
              <w:t>A</w:t>
            </w:r>
            <w:r w:rsidRPr="00925379">
              <w:rPr>
                <w:rFonts w:cs="Arial"/>
                <w:sz w:val="20"/>
                <w:szCs w:val="20"/>
              </w:rPr>
              <w:tab/>
              <w:t>93.0-100</w:t>
            </w:r>
          </w:p>
          <w:p w14:paraId="52251B4C" w14:textId="77777777" w:rsidR="001754C6" w:rsidRPr="00925379" w:rsidRDefault="001754C6">
            <w:pPr>
              <w:rPr>
                <w:rFonts w:cs="Arial"/>
                <w:sz w:val="20"/>
                <w:szCs w:val="20"/>
              </w:rPr>
            </w:pPr>
            <w:r w:rsidRPr="00925379">
              <w:rPr>
                <w:rFonts w:cs="Arial"/>
                <w:sz w:val="20"/>
                <w:szCs w:val="20"/>
              </w:rPr>
              <w:t>A-</w:t>
            </w:r>
            <w:r w:rsidRPr="00925379">
              <w:rPr>
                <w:rFonts w:cs="Arial"/>
                <w:sz w:val="20"/>
                <w:szCs w:val="20"/>
              </w:rPr>
              <w:tab/>
              <w:t>90.0-92.99</w:t>
            </w:r>
          </w:p>
          <w:p w14:paraId="74951DC1" w14:textId="77777777" w:rsidR="001754C6" w:rsidRPr="00925379" w:rsidRDefault="001754C6">
            <w:pPr>
              <w:rPr>
                <w:rFonts w:cs="Arial"/>
                <w:sz w:val="20"/>
                <w:szCs w:val="20"/>
              </w:rPr>
            </w:pPr>
            <w:r w:rsidRPr="00925379">
              <w:rPr>
                <w:rFonts w:cs="Arial"/>
                <w:sz w:val="20"/>
                <w:szCs w:val="20"/>
              </w:rPr>
              <w:t>B+</w:t>
            </w:r>
            <w:r w:rsidRPr="00925379">
              <w:rPr>
                <w:rFonts w:cs="Arial"/>
                <w:sz w:val="20"/>
                <w:szCs w:val="20"/>
              </w:rPr>
              <w:tab/>
              <w:t>87.0-</w:t>
            </w:r>
            <w:r w:rsidR="00492FF3" w:rsidRPr="00925379">
              <w:rPr>
                <w:rFonts w:cs="Arial"/>
                <w:sz w:val="20"/>
                <w:szCs w:val="20"/>
              </w:rPr>
              <w:t>89.99</w:t>
            </w:r>
          </w:p>
          <w:p w14:paraId="17A36B94" w14:textId="77777777" w:rsidR="00492FF3" w:rsidRPr="00925379" w:rsidRDefault="00492FF3">
            <w:pPr>
              <w:rPr>
                <w:rFonts w:cs="Arial"/>
                <w:sz w:val="20"/>
                <w:szCs w:val="20"/>
              </w:rPr>
            </w:pPr>
            <w:r w:rsidRPr="00925379">
              <w:rPr>
                <w:rFonts w:cs="Arial"/>
                <w:sz w:val="20"/>
                <w:szCs w:val="20"/>
              </w:rPr>
              <w:t>B</w:t>
            </w:r>
            <w:r w:rsidRPr="00925379">
              <w:rPr>
                <w:rFonts w:cs="Arial"/>
                <w:sz w:val="20"/>
                <w:szCs w:val="20"/>
              </w:rPr>
              <w:tab/>
              <w:t>83.0-86.99</w:t>
            </w:r>
          </w:p>
          <w:p w14:paraId="7362C6FB" w14:textId="77777777" w:rsidR="00492FF3" w:rsidRPr="00925379" w:rsidRDefault="00492FF3">
            <w:pPr>
              <w:rPr>
                <w:rFonts w:cs="Arial"/>
                <w:sz w:val="20"/>
                <w:szCs w:val="20"/>
              </w:rPr>
            </w:pPr>
            <w:r w:rsidRPr="00925379">
              <w:rPr>
                <w:rFonts w:cs="Arial"/>
                <w:sz w:val="20"/>
                <w:szCs w:val="20"/>
              </w:rPr>
              <w:t>B-</w:t>
            </w:r>
            <w:r w:rsidR="0082058A" w:rsidRPr="00925379">
              <w:rPr>
                <w:rFonts w:cs="Arial"/>
                <w:sz w:val="20"/>
                <w:szCs w:val="20"/>
              </w:rPr>
              <w:tab/>
              <w:t>80.0-82.99</w:t>
            </w:r>
          </w:p>
          <w:p w14:paraId="2F78908F" w14:textId="77777777" w:rsidR="0082058A" w:rsidRPr="00925379" w:rsidRDefault="0082058A">
            <w:pPr>
              <w:rPr>
                <w:rFonts w:cs="Arial"/>
                <w:sz w:val="20"/>
                <w:szCs w:val="20"/>
              </w:rPr>
            </w:pPr>
            <w:r w:rsidRPr="00925379">
              <w:rPr>
                <w:rFonts w:cs="Arial"/>
                <w:sz w:val="20"/>
                <w:szCs w:val="20"/>
              </w:rPr>
              <w:t>C+</w:t>
            </w:r>
            <w:r w:rsidRPr="00925379">
              <w:rPr>
                <w:rFonts w:cs="Arial"/>
                <w:sz w:val="20"/>
                <w:szCs w:val="20"/>
              </w:rPr>
              <w:tab/>
              <w:t>77.0-79.99</w:t>
            </w:r>
          </w:p>
          <w:p w14:paraId="3F4E7DB7" w14:textId="77777777" w:rsidR="0082058A" w:rsidRPr="00925379" w:rsidRDefault="0082058A">
            <w:pPr>
              <w:rPr>
                <w:rFonts w:cs="Arial"/>
                <w:sz w:val="20"/>
                <w:szCs w:val="20"/>
              </w:rPr>
            </w:pPr>
            <w:r w:rsidRPr="00925379">
              <w:rPr>
                <w:rFonts w:cs="Arial"/>
                <w:sz w:val="20"/>
                <w:szCs w:val="20"/>
              </w:rPr>
              <w:t>C</w:t>
            </w:r>
            <w:r w:rsidRPr="00925379">
              <w:rPr>
                <w:rFonts w:cs="Arial"/>
                <w:sz w:val="20"/>
                <w:szCs w:val="20"/>
              </w:rPr>
              <w:tab/>
              <w:t>73.0-76.99</w:t>
            </w:r>
          </w:p>
          <w:p w14:paraId="41399F0F" w14:textId="77777777" w:rsidR="0082058A" w:rsidRPr="00925379" w:rsidRDefault="0082058A">
            <w:pPr>
              <w:rPr>
                <w:rFonts w:cs="Arial"/>
                <w:sz w:val="20"/>
                <w:szCs w:val="20"/>
              </w:rPr>
            </w:pPr>
            <w:r w:rsidRPr="00925379">
              <w:rPr>
                <w:rFonts w:cs="Arial"/>
                <w:sz w:val="20"/>
                <w:szCs w:val="20"/>
              </w:rPr>
              <w:t>C-</w:t>
            </w:r>
            <w:r w:rsidRPr="00925379">
              <w:rPr>
                <w:rFonts w:cs="Arial"/>
                <w:sz w:val="20"/>
                <w:szCs w:val="20"/>
              </w:rPr>
              <w:tab/>
              <w:t>70.0-72.99</w:t>
            </w:r>
          </w:p>
          <w:p w14:paraId="5A97EA86" w14:textId="77777777" w:rsidR="0082058A" w:rsidRPr="00925379" w:rsidRDefault="0082058A">
            <w:pPr>
              <w:rPr>
                <w:rFonts w:cs="Arial"/>
                <w:sz w:val="20"/>
                <w:szCs w:val="20"/>
              </w:rPr>
            </w:pPr>
            <w:r w:rsidRPr="00925379">
              <w:rPr>
                <w:rFonts w:cs="Arial"/>
                <w:sz w:val="20"/>
                <w:szCs w:val="20"/>
              </w:rPr>
              <w:t>D+</w:t>
            </w:r>
            <w:r w:rsidRPr="00925379">
              <w:rPr>
                <w:rFonts w:cs="Arial"/>
                <w:sz w:val="20"/>
                <w:szCs w:val="20"/>
              </w:rPr>
              <w:tab/>
              <w:t>67.0-69.99</w:t>
            </w:r>
          </w:p>
          <w:p w14:paraId="110CFBFC" w14:textId="77777777" w:rsidR="0082058A" w:rsidRPr="00925379" w:rsidRDefault="0082058A">
            <w:pPr>
              <w:rPr>
                <w:rFonts w:cs="Arial"/>
                <w:sz w:val="20"/>
                <w:szCs w:val="20"/>
              </w:rPr>
            </w:pPr>
            <w:r w:rsidRPr="00925379">
              <w:rPr>
                <w:rFonts w:cs="Arial"/>
                <w:sz w:val="20"/>
                <w:szCs w:val="20"/>
              </w:rPr>
              <w:t>D</w:t>
            </w:r>
            <w:r w:rsidRPr="00925379">
              <w:rPr>
                <w:rFonts w:cs="Arial"/>
                <w:sz w:val="20"/>
                <w:szCs w:val="20"/>
              </w:rPr>
              <w:tab/>
            </w:r>
            <w:r w:rsidR="00B267FA" w:rsidRPr="00925379">
              <w:rPr>
                <w:rFonts w:cs="Arial"/>
                <w:sz w:val="20"/>
                <w:szCs w:val="20"/>
              </w:rPr>
              <w:t>63.0-66.99</w:t>
            </w:r>
          </w:p>
          <w:p w14:paraId="3A2BBC34" w14:textId="77777777" w:rsidR="00B267FA" w:rsidRPr="00925379" w:rsidRDefault="00B267FA">
            <w:pPr>
              <w:rPr>
                <w:rFonts w:cs="Arial"/>
                <w:sz w:val="20"/>
                <w:szCs w:val="20"/>
              </w:rPr>
            </w:pPr>
            <w:r w:rsidRPr="00925379">
              <w:rPr>
                <w:rFonts w:cs="Arial"/>
                <w:sz w:val="20"/>
                <w:szCs w:val="20"/>
              </w:rPr>
              <w:t>D-</w:t>
            </w:r>
            <w:r w:rsidRPr="00925379">
              <w:rPr>
                <w:rFonts w:cs="Arial"/>
                <w:sz w:val="20"/>
                <w:szCs w:val="20"/>
              </w:rPr>
              <w:tab/>
              <w:t>60.0-62.99</w:t>
            </w:r>
          </w:p>
          <w:p w14:paraId="3ADFDF92" w14:textId="77777777" w:rsidR="00B267FA" w:rsidRPr="00925379" w:rsidRDefault="00B267FA">
            <w:pPr>
              <w:rPr>
                <w:rFonts w:cs="Arial"/>
                <w:sz w:val="20"/>
                <w:szCs w:val="20"/>
              </w:rPr>
            </w:pPr>
            <w:r w:rsidRPr="00925379">
              <w:rPr>
                <w:rFonts w:cs="Arial"/>
                <w:sz w:val="20"/>
                <w:szCs w:val="20"/>
              </w:rPr>
              <w:t>E</w:t>
            </w:r>
            <w:r w:rsidRPr="00925379">
              <w:rPr>
                <w:rFonts w:cs="Arial"/>
                <w:sz w:val="20"/>
                <w:szCs w:val="20"/>
              </w:rPr>
              <w:tab/>
              <w:t>Less than 60</w:t>
            </w:r>
          </w:p>
          <w:p w14:paraId="3990C539" w14:textId="77777777" w:rsidR="0082058A" w:rsidRPr="00925379" w:rsidRDefault="0082058A">
            <w:pPr>
              <w:rPr>
                <w:rFonts w:cs="Arial"/>
                <w:sz w:val="20"/>
                <w:szCs w:val="20"/>
              </w:rPr>
            </w:pPr>
          </w:p>
        </w:tc>
      </w:tr>
      <w:tr w:rsidR="00BB3CF2" w:rsidRPr="00925379" w14:paraId="7ECF3503" w14:textId="77777777">
        <w:tc>
          <w:tcPr>
            <w:tcW w:w="2628" w:type="dxa"/>
          </w:tcPr>
          <w:p w14:paraId="2B7C48D2" w14:textId="77777777" w:rsidR="00244075" w:rsidRPr="00925379" w:rsidRDefault="00244075">
            <w:pPr>
              <w:rPr>
                <w:rFonts w:cs="Arial"/>
                <w:sz w:val="20"/>
                <w:szCs w:val="20"/>
              </w:rPr>
            </w:pPr>
          </w:p>
          <w:p w14:paraId="0A72FA97" w14:textId="77777777" w:rsidR="001660AF" w:rsidRDefault="001660AF">
            <w:pPr>
              <w:rPr>
                <w:rFonts w:cs="Arial"/>
                <w:sz w:val="20"/>
                <w:szCs w:val="20"/>
              </w:rPr>
            </w:pPr>
          </w:p>
          <w:p w14:paraId="5A026CDE" w14:textId="1EC51994" w:rsidR="00244075" w:rsidRPr="00925379" w:rsidRDefault="00244075">
            <w:pPr>
              <w:rPr>
                <w:rFonts w:cs="Arial"/>
                <w:sz w:val="20"/>
                <w:szCs w:val="20"/>
              </w:rPr>
            </w:pPr>
            <w:r w:rsidRPr="00925379">
              <w:rPr>
                <w:rFonts w:cs="Arial"/>
                <w:sz w:val="20"/>
                <w:szCs w:val="20"/>
              </w:rPr>
              <w:t>Extra Credit:</w:t>
            </w:r>
          </w:p>
          <w:p w14:paraId="2A17638E" w14:textId="77777777" w:rsidR="00244075" w:rsidRPr="00925379" w:rsidRDefault="00244075">
            <w:pPr>
              <w:rPr>
                <w:rFonts w:cs="Arial"/>
                <w:sz w:val="20"/>
                <w:szCs w:val="20"/>
              </w:rPr>
            </w:pPr>
          </w:p>
          <w:p w14:paraId="5E530F6F" w14:textId="77777777" w:rsidR="00244075" w:rsidRPr="00925379" w:rsidRDefault="00244075">
            <w:pPr>
              <w:rPr>
                <w:rFonts w:cs="Arial"/>
                <w:sz w:val="20"/>
                <w:szCs w:val="20"/>
              </w:rPr>
            </w:pPr>
          </w:p>
          <w:p w14:paraId="3383EECA" w14:textId="77777777" w:rsidR="00421929" w:rsidRPr="00925379" w:rsidRDefault="00421929">
            <w:pPr>
              <w:rPr>
                <w:rFonts w:cs="Arial"/>
                <w:sz w:val="20"/>
                <w:szCs w:val="20"/>
              </w:rPr>
            </w:pPr>
          </w:p>
          <w:p w14:paraId="676C9093" w14:textId="77777777" w:rsidR="006533D4" w:rsidRPr="00925379" w:rsidRDefault="006533D4">
            <w:pPr>
              <w:rPr>
                <w:rFonts w:cs="Arial"/>
                <w:sz w:val="20"/>
                <w:szCs w:val="20"/>
              </w:rPr>
            </w:pPr>
            <w:r w:rsidRPr="00925379">
              <w:rPr>
                <w:rFonts w:cs="Arial"/>
                <w:sz w:val="20"/>
                <w:szCs w:val="20"/>
              </w:rPr>
              <w:t>Class website:</w:t>
            </w:r>
          </w:p>
        </w:tc>
        <w:tc>
          <w:tcPr>
            <w:tcW w:w="6948" w:type="dxa"/>
          </w:tcPr>
          <w:p w14:paraId="4AF34566" w14:textId="77777777" w:rsidR="00244075" w:rsidRPr="00925379" w:rsidRDefault="00244075">
            <w:pPr>
              <w:rPr>
                <w:rFonts w:cs="Arial"/>
                <w:sz w:val="20"/>
                <w:szCs w:val="20"/>
              </w:rPr>
            </w:pPr>
          </w:p>
          <w:p w14:paraId="71BA2667" w14:textId="77777777" w:rsidR="00244075" w:rsidRPr="00925379" w:rsidRDefault="00AA73C1">
            <w:pPr>
              <w:rPr>
                <w:rFonts w:cs="Arial"/>
                <w:sz w:val="20"/>
                <w:szCs w:val="20"/>
              </w:rPr>
            </w:pPr>
            <w:r w:rsidRPr="00925379">
              <w:rPr>
                <w:rFonts w:cs="Arial"/>
                <w:sz w:val="20"/>
                <w:szCs w:val="20"/>
              </w:rPr>
              <w:t xml:space="preserve">Select one of the optional books for a max of </w:t>
            </w:r>
            <w:r w:rsidR="00671C8C">
              <w:rPr>
                <w:rFonts w:cs="Arial"/>
                <w:sz w:val="20"/>
                <w:szCs w:val="20"/>
              </w:rPr>
              <w:t>15 bonus points.  Due week 9 of the semester</w:t>
            </w:r>
            <w:r w:rsidR="00D22C13">
              <w:rPr>
                <w:rFonts w:cs="Arial"/>
                <w:sz w:val="20"/>
                <w:szCs w:val="20"/>
              </w:rPr>
              <w:t>.  Min</w:t>
            </w:r>
            <w:r w:rsidR="00244075" w:rsidRPr="00925379">
              <w:rPr>
                <w:rFonts w:cs="Arial"/>
                <w:sz w:val="20"/>
                <w:szCs w:val="20"/>
              </w:rPr>
              <w:t xml:space="preserve"> four pages single spaced</w:t>
            </w:r>
            <w:r w:rsidR="00D22C13">
              <w:rPr>
                <w:rFonts w:cs="Arial"/>
                <w:sz w:val="20"/>
                <w:szCs w:val="20"/>
              </w:rPr>
              <w:t xml:space="preserve"> with references</w:t>
            </w:r>
            <w:r w:rsidR="00244075" w:rsidRPr="00925379">
              <w:rPr>
                <w:rFonts w:cs="Arial"/>
                <w:sz w:val="20"/>
                <w:szCs w:val="20"/>
              </w:rPr>
              <w:t>.</w:t>
            </w:r>
            <w:r w:rsidR="00421929" w:rsidRPr="00925379">
              <w:rPr>
                <w:rFonts w:cs="Arial"/>
                <w:sz w:val="20"/>
                <w:szCs w:val="20"/>
              </w:rPr>
              <w:t xml:space="preserve">  Paper should cover your re</w:t>
            </w:r>
            <w:r w:rsidRPr="00925379">
              <w:rPr>
                <w:rFonts w:cs="Arial"/>
                <w:sz w:val="20"/>
                <w:szCs w:val="20"/>
              </w:rPr>
              <w:t>asons for choosing construction or superintendent track.</w:t>
            </w:r>
          </w:p>
          <w:p w14:paraId="0D604125" w14:textId="77777777" w:rsidR="00244075" w:rsidRPr="00925379" w:rsidRDefault="00244075">
            <w:pPr>
              <w:rPr>
                <w:rFonts w:cs="Arial"/>
                <w:sz w:val="20"/>
                <w:szCs w:val="20"/>
              </w:rPr>
            </w:pPr>
          </w:p>
          <w:p w14:paraId="40AFE881" w14:textId="77777777" w:rsidR="00B342FF" w:rsidRPr="00925379" w:rsidRDefault="00EA6708">
            <w:pPr>
              <w:rPr>
                <w:rFonts w:cs="Arial"/>
                <w:sz w:val="20"/>
                <w:szCs w:val="20"/>
              </w:rPr>
            </w:pPr>
            <w:r>
              <w:rPr>
                <w:rFonts w:cs="Arial"/>
                <w:sz w:val="20"/>
                <w:szCs w:val="20"/>
              </w:rPr>
              <w:t>E-learning</w:t>
            </w:r>
          </w:p>
          <w:p w14:paraId="37778251" w14:textId="77777777" w:rsidR="00BB3CF2" w:rsidRPr="00925379" w:rsidRDefault="00BB3CF2">
            <w:pPr>
              <w:rPr>
                <w:rFonts w:cs="Arial"/>
                <w:sz w:val="20"/>
                <w:szCs w:val="20"/>
              </w:rPr>
            </w:pPr>
          </w:p>
        </w:tc>
      </w:tr>
    </w:tbl>
    <w:p w14:paraId="6E31C141" w14:textId="77777777" w:rsidR="00B267FA" w:rsidRPr="00925379" w:rsidRDefault="00B267FA" w:rsidP="00B267FA">
      <w:pPr>
        <w:ind w:left="2610" w:hanging="2610"/>
        <w:rPr>
          <w:rFonts w:cs="Arial"/>
          <w:sz w:val="20"/>
          <w:szCs w:val="20"/>
        </w:rPr>
      </w:pPr>
      <w:r w:rsidRPr="00925379">
        <w:rPr>
          <w:rFonts w:cs="Arial"/>
          <w:sz w:val="20"/>
          <w:szCs w:val="20"/>
        </w:rPr>
        <w:t>Qualit</w:t>
      </w:r>
      <w:r w:rsidR="006533D4" w:rsidRPr="00925379">
        <w:rPr>
          <w:rFonts w:cs="Arial"/>
          <w:sz w:val="20"/>
          <w:szCs w:val="20"/>
        </w:rPr>
        <w:t>y:</w:t>
      </w:r>
      <w:r w:rsidR="006533D4" w:rsidRPr="00925379">
        <w:rPr>
          <w:rFonts w:cs="Arial"/>
          <w:sz w:val="20"/>
          <w:szCs w:val="20"/>
        </w:rPr>
        <w:tab/>
        <w:t>It is expected that everything</w:t>
      </w:r>
      <w:r w:rsidRPr="00925379">
        <w:rPr>
          <w:rFonts w:cs="Arial"/>
          <w:sz w:val="20"/>
          <w:szCs w:val="20"/>
        </w:rPr>
        <w:t xml:space="preserve"> submitted </w:t>
      </w:r>
      <w:r w:rsidR="006533D4" w:rsidRPr="00925379">
        <w:rPr>
          <w:rFonts w:cs="Arial"/>
          <w:sz w:val="20"/>
          <w:szCs w:val="20"/>
        </w:rPr>
        <w:t xml:space="preserve">for a grade </w:t>
      </w:r>
      <w:r w:rsidRPr="00925379">
        <w:rPr>
          <w:rFonts w:cs="Arial"/>
          <w:sz w:val="20"/>
          <w:szCs w:val="20"/>
        </w:rPr>
        <w:t xml:space="preserve">will be professional with correct spelling and grammar.  </w:t>
      </w:r>
      <w:proofErr w:type="gramStart"/>
      <w:r w:rsidRPr="00925379">
        <w:rPr>
          <w:rFonts w:cs="Arial"/>
          <w:sz w:val="20"/>
          <w:szCs w:val="20"/>
        </w:rPr>
        <w:t>With regard to</w:t>
      </w:r>
      <w:proofErr w:type="gramEnd"/>
      <w:r w:rsidRPr="00925379">
        <w:rPr>
          <w:rFonts w:cs="Arial"/>
          <w:sz w:val="20"/>
          <w:szCs w:val="20"/>
        </w:rPr>
        <w:t xml:space="preserve"> homework/quizzes – 10 points is for going above what is asked, 8-9 points for meeting the minimum of what is expected, 5-7 points for quality work that may not be correct in scope.  When available use software to produce your work.  The goal is for all work to represent what you would fax/submit to your immediate boss in a job scenario.  </w:t>
      </w:r>
      <w:r w:rsidR="00A41A2D" w:rsidRPr="00925379">
        <w:rPr>
          <w:rFonts w:cs="Arial"/>
          <w:sz w:val="20"/>
          <w:szCs w:val="20"/>
        </w:rPr>
        <w:t>There is no credit for submitting late work.</w:t>
      </w:r>
      <w:r w:rsidR="00C92B8A" w:rsidRPr="00925379">
        <w:rPr>
          <w:rFonts w:cs="Arial"/>
          <w:sz w:val="20"/>
          <w:szCs w:val="20"/>
        </w:rPr>
        <w:t xml:space="preserve">  I will drop the </w:t>
      </w:r>
      <w:r w:rsidR="00C92B8A" w:rsidRPr="00925379">
        <w:rPr>
          <w:rFonts w:cs="Arial"/>
          <w:sz w:val="20"/>
          <w:szCs w:val="20"/>
        </w:rPr>
        <w:lastRenderedPageBreak/>
        <w:t>lowest score for each type of assignment (i.e., quizzes, homework, codebook quizzes)</w:t>
      </w:r>
    </w:p>
    <w:p w14:paraId="05CFBC8C" w14:textId="77777777" w:rsidR="00A41A2D" w:rsidRPr="00925379" w:rsidRDefault="00A41A2D" w:rsidP="00B267FA">
      <w:pPr>
        <w:ind w:left="2610" w:hanging="2610"/>
        <w:rPr>
          <w:rFonts w:cs="Arial"/>
          <w:sz w:val="20"/>
          <w:szCs w:val="20"/>
        </w:rPr>
      </w:pPr>
    </w:p>
    <w:p w14:paraId="0D8109EC" w14:textId="77777777" w:rsidR="00A41A2D" w:rsidRPr="00925379" w:rsidRDefault="00A41A2D" w:rsidP="00B267FA">
      <w:pPr>
        <w:ind w:left="2610" w:hanging="2610"/>
        <w:rPr>
          <w:rFonts w:cs="Arial"/>
          <w:sz w:val="20"/>
          <w:szCs w:val="20"/>
        </w:rPr>
      </w:pPr>
      <w:r w:rsidRPr="00925379">
        <w:rPr>
          <w:rFonts w:cs="Arial"/>
          <w:sz w:val="20"/>
          <w:szCs w:val="20"/>
        </w:rPr>
        <w:t>Communication:</w:t>
      </w:r>
      <w:r w:rsidRPr="00925379">
        <w:rPr>
          <w:rFonts w:cs="Arial"/>
          <w:sz w:val="20"/>
          <w:szCs w:val="20"/>
        </w:rPr>
        <w:tab/>
      </w:r>
      <w:r w:rsidRPr="00925379">
        <w:rPr>
          <w:rFonts w:cs="Arial"/>
          <w:sz w:val="20"/>
          <w:szCs w:val="20"/>
          <w:u w:val="single"/>
        </w:rPr>
        <w:t>No work will be accepted via an e-mail submission</w:t>
      </w:r>
      <w:r w:rsidRPr="00925379">
        <w:rPr>
          <w:rFonts w:cs="Arial"/>
          <w:sz w:val="20"/>
          <w:szCs w:val="20"/>
        </w:rPr>
        <w:t xml:space="preserve"> unless structured submittal via e-learning as an upload.  </w:t>
      </w:r>
      <w:r w:rsidRPr="00925379">
        <w:rPr>
          <w:rFonts w:cs="Arial"/>
          <w:sz w:val="20"/>
          <w:szCs w:val="20"/>
          <w:bdr w:val="single" w:sz="4" w:space="0" w:color="auto"/>
        </w:rPr>
        <w:t>Please try to communicate with me during office hours or before/after class periods</w:t>
      </w:r>
      <w:r w:rsidRPr="00925379">
        <w:rPr>
          <w:rFonts w:cs="Arial"/>
          <w:sz w:val="20"/>
          <w:szCs w:val="20"/>
        </w:rPr>
        <w:t xml:space="preserve">.  You are important to me as a student - I am simply overwhelmed with electronic communication.  Please feel free to keep me in the loop </w:t>
      </w:r>
      <w:proofErr w:type="gramStart"/>
      <w:r w:rsidRPr="00925379">
        <w:rPr>
          <w:rFonts w:cs="Arial"/>
          <w:sz w:val="20"/>
          <w:szCs w:val="20"/>
        </w:rPr>
        <w:t>with regard to</w:t>
      </w:r>
      <w:proofErr w:type="gramEnd"/>
      <w:r w:rsidRPr="00925379">
        <w:rPr>
          <w:rFonts w:cs="Arial"/>
          <w:sz w:val="20"/>
          <w:szCs w:val="20"/>
        </w:rPr>
        <w:t xml:space="preserve"> your situation but I am limited to respond.  I will respond to e-mails/texts at my discretion.  You are responsible for addressing grades/omissions within one week of the grade being posted on e-learning.  After one week the grade</w:t>
      </w:r>
      <w:r w:rsidR="00C92B8A" w:rsidRPr="00925379">
        <w:rPr>
          <w:rFonts w:cs="Arial"/>
          <w:sz w:val="20"/>
          <w:szCs w:val="20"/>
        </w:rPr>
        <w:t>/input</w:t>
      </w:r>
      <w:r w:rsidRPr="00925379">
        <w:rPr>
          <w:rFonts w:cs="Arial"/>
          <w:sz w:val="20"/>
          <w:szCs w:val="20"/>
        </w:rPr>
        <w:t xml:space="preserve"> stands for the class regardless of cause or circumstance.</w:t>
      </w:r>
    </w:p>
    <w:p w14:paraId="2A666C04" w14:textId="77777777" w:rsidR="00F0155F" w:rsidRPr="00925379" w:rsidRDefault="00F0155F" w:rsidP="00B267FA">
      <w:pPr>
        <w:ind w:left="2610" w:hanging="2610"/>
        <w:rPr>
          <w:rFonts w:cs="Arial"/>
          <w:sz w:val="20"/>
          <w:szCs w:val="20"/>
        </w:rPr>
      </w:pPr>
    </w:p>
    <w:p w14:paraId="364AA1A8" w14:textId="77777777" w:rsidR="00F0155F" w:rsidRPr="00925379" w:rsidRDefault="00F0155F" w:rsidP="00B267FA">
      <w:pPr>
        <w:ind w:left="2610" w:hanging="2610"/>
        <w:rPr>
          <w:rFonts w:cs="Arial"/>
          <w:sz w:val="20"/>
          <w:szCs w:val="20"/>
        </w:rPr>
      </w:pPr>
      <w:r w:rsidRPr="00925379">
        <w:rPr>
          <w:rFonts w:cs="Arial"/>
          <w:sz w:val="20"/>
          <w:szCs w:val="20"/>
        </w:rPr>
        <w:t>Cell Phones:</w:t>
      </w:r>
      <w:r w:rsidRPr="00925379">
        <w:rPr>
          <w:rFonts w:cs="Arial"/>
          <w:sz w:val="20"/>
          <w:szCs w:val="20"/>
        </w:rPr>
        <w:tab/>
        <w:t>Cell phone use is not allowed in classrooms</w:t>
      </w:r>
      <w:r w:rsidR="00421929" w:rsidRPr="00925379">
        <w:rPr>
          <w:rFonts w:cs="Arial"/>
          <w:sz w:val="20"/>
          <w:szCs w:val="20"/>
        </w:rPr>
        <w:t>/Perry Yard</w:t>
      </w:r>
      <w:r w:rsidRPr="00925379">
        <w:rPr>
          <w:rFonts w:cs="Arial"/>
          <w:sz w:val="20"/>
          <w:szCs w:val="20"/>
        </w:rPr>
        <w:t xml:space="preserve">.  Use of a cell phone during class will discount attendance.  Use of cell phones during an exam will result in failing the exam.  </w:t>
      </w:r>
    </w:p>
    <w:p w14:paraId="68287974" w14:textId="77777777" w:rsidR="00244075" w:rsidRPr="00925379" w:rsidRDefault="00244075" w:rsidP="00B267FA">
      <w:pPr>
        <w:ind w:left="2610" w:hanging="2610"/>
        <w:rPr>
          <w:rFonts w:cs="Arial"/>
          <w:sz w:val="20"/>
          <w:szCs w:val="20"/>
        </w:rPr>
      </w:pPr>
    </w:p>
    <w:p w14:paraId="73C845A8" w14:textId="77777777" w:rsidR="00244075" w:rsidRPr="00925379" w:rsidRDefault="00244075" w:rsidP="00B267FA">
      <w:pPr>
        <w:ind w:left="2610" w:hanging="2610"/>
        <w:rPr>
          <w:rFonts w:cs="Arial"/>
          <w:sz w:val="20"/>
          <w:szCs w:val="20"/>
        </w:rPr>
      </w:pPr>
      <w:r w:rsidRPr="00925379">
        <w:rPr>
          <w:rFonts w:cs="Arial"/>
          <w:sz w:val="20"/>
          <w:szCs w:val="20"/>
        </w:rPr>
        <w:t>Late Work:</w:t>
      </w:r>
      <w:r w:rsidRPr="00925379">
        <w:rPr>
          <w:rFonts w:cs="Arial"/>
          <w:sz w:val="20"/>
          <w:szCs w:val="20"/>
        </w:rPr>
        <w:tab/>
      </w:r>
      <w:r w:rsidR="007A3126" w:rsidRPr="00925379">
        <w:rPr>
          <w:rFonts w:cs="Arial"/>
          <w:sz w:val="20"/>
          <w:szCs w:val="20"/>
        </w:rPr>
        <w:t xml:space="preserve">Late Work will be accepted at 50% of potential points no later than the start of the next scheduled class.  Any exams missed must have documentation regarding cause and </w:t>
      </w:r>
      <w:r w:rsidR="007A3126" w:rsidRPr="00925379">
        <w:rPr>
          <w:rFonts w:cs="Arial"/>
          <w:sz w:val="20"/>
          <w:szCs w:val="20"/>
          <w:u w:val="single"/>
        </w:rPr>
        <w:t>must be taken prior to the start of the second scheduled class</w:t>
      </w:r>
      <w:r w:rsidR="007A3126" w:rsidRPr="00925379">
        <w:rPr>
          <w:rFonts w:cs="Arial"/>
          <w:sz w:val="20"/>
          <w:szCs w:val="20"/>
        </w:rPr>
        <w:t xml:space="preserve"> from the time of the missed exam.</w:t>
      </w:r>
      <w:r w:rsidRPr="00925379">
        <w:rPr>
          <w:rFonts w:cs="Arial"/>
          <w:sz w:val="20"/>
          <w:szCs w:val="20"/>
        </w:rPr>
        <w:tab/>
      </w:r>
    </w:p>
    <w:p w14:paraId="65253B29" w14:textId="77777777" w:rsidR="007418EB" w:rsidRPr="00925379" w:rsidRDefault="007418EB" w:rsidP="00B267FA">
      <w:pPr>
        <w:ind w:left="2610" w:hanging="2610"/>
        <w:rPr>
          <w:rFonts w:cs="Arial"/>
          <w:sz w:val="20"/>
          <w:szCs w:val="20"/>
        </w:rPr>
      </w:pPr>
      <w:r w:rsidRPr="00925379">
        <w:rPr>
          <w:rFonts w:cs="Arial"/>
          <w:sz w:val="20"/>
          <w:szCs w:val="20"/>
        </w:rPr>
        <w:t xml:space="preserve">Course </w:t>
      </w:r>
      <w:r w:rsidR="00372A72" w:rsidRPr="00925379">
        <w:rPr>
          <w:rFonts w:cs="Arial"/>
          <w:sz w:val="20"/>
          <w:szCs w:val="20"/>
        </w:rPr>
        <w:t xml:space="preserve">Learning </w:t>
      </w:r>
    </w:p>
    <w:p w14:paraId="605B7AEB" w14:textId="77777777" w:rsidR="007B0BDF" w:rsidRPr="00925379" w:rsidRDefault="00372A72" w:rsidP="00671C8C">
      <w:pPr>
        <w:ind w:left="2606" w:hanging="2610"/>
        <w:rPr>
          <w:rFonts w:cs="Arial"/>
          <w:sz w:val="20"/>
          <w:szCs w:val="20"/>
        </w:rPr>
      </w:pPr>
      <w:r w:rsidRPr="00925379">
        <w:rPr>
          <w:rFonts w:cs="Arial"/>
          <w:sz w:val="20"/>
          <w:szCs w:val="20"/>
        </w:rPr>
        <w:t>Objectives</w:t>
      </w:r>
      <w:r w:rsidR="00925379" w:rsidRPr="00925379">
        <w:rPr>
          <w:rFonts w:cs="Arial"/>
          <w:sz w:val="20"/>
          <w:szCs w:val="20"/>
        </w:rPr>
        <w:t xml:space="preserve"> (CLO</w:t>
      </w:r>
      <w:proofErr w:type="gramStart"/>
      <w:r w:rsidR="00925379" w:rsidRPr="00925379">
        <w:rPr>
          <w:rFonts w:cs="Arial"/>
          <w:sz w:val="20"/>
          <w:szCs w:val="20"/>
        </w:rPr>
        <w:t>)</w:t>
      </w:r>
      <w:r w:rsidR="007418EB" w:rsidRPr="00925379">
        <w:rPr>
          <w:rFonts w:cs="Arial"/>
          <w:sz w:val="20"/>
          <w:szCs w:val="20"/>
        </w:rPr>
        <w:t xml:space="preserve"> :</w:t>
      </w:r>
      <w:proofErr w:type="gramEnd"/>
      <w:r w:rsidRPr="00925379">
        <w:rPr>
          <w:rFonts w:cs="Arial"/>
          <w:sz w:val="20"/>
          <w:szCs w:val="20"/>
        </w:rPr>
        <w:tab/>
      </w:r>
      <w:r w:rsidRPr="00925379">
        <w:rPr>
          <w:rFonts w:cs="Arial"/>
          <w:sz w:val="20"/>
          <w:szCs w:val="20"/>
        </w:rPr>
        <w:sym w:font="Wingdings" w:char="F08C"/>
      </w:r>
      <w:r w:rsidR="007B0BDF" w:rsidRPr="00925379">
        <w:rPr>
          <w:rFonts w:cs="Arial"/>
          <w:sz w:val="20"/>
          <w:szCs w:val="20"/>
        </w:rPr>
        <w:t xml:space="preserve"> </w:t>
      </w:r>
      <w:r w:rsidRPr="00925379">
        <w:rPr>
          <w:rFonts w:cs="Arial"/>
          <w:sz w:val="20"/>
          <w:szCs w:val="20"/>
        </w:rPr>
        <w:t xml:space="preserve">Relate basic construction vocabulary and terminology of construction for various building elements/components. </w:t>
      </w:r>
    </w:p>
    <w:p w14:paraId="30878035" w14:textId="77777777" w:rsidR="007B0BDF" w:rsidRPr="00925379" w:rsidRDefault="007B0BDF" w:rsidP="00671C8C">
      <w:pPr>
        <w:ind w:left="2606" w:hanging="2610"/>
        <w:rPr>
          <w:rFonts w:cs="Arial"/>
          <w:sz w:val="20"/>
          <w:szCs w:val="20"/>
        </w:rPr>
      </w:pPr>
      <w:r w:rsidRPr="00925379">
        <w:rPr>
          <w:rFonts w:cs="Arial"/>
          <w:sz w:val="20"/>
          <w:szCs w:val="20"/>
        </w:rPr>
        <w:tab/>
      </w:r>
      <w:r w:rsidR="00372A72" w:rsidRPr="00925379">
        <w:rPr>
          <w:rFonts w:cs="Arial"/>
          <w:bCs/>
          <w:sz w:val="20"/>
          <w:szCs w:val="20"/>
        </w:rPr>
        <w:sym w:font="Wingdings" w:char="F08D"/>
      </w:r>
      <w:r w:rsidRPr="00925379">
        <w:rPr>
          <w:rFonts w:cs="Arial"/>
          <w:bCs/>
          <w:sz w:val="20"/>
          <w:szCs w:val="20"/>
        </w:rPr>
        <w:t xml:space="preserve"> </w:t>
      </w:r>
      <w:r w:rsidR="00B10419" w:rsidRPr="00925379">
        <w:rPr>
          <w:rFonts w:cs="Arial"/>
          <w:bCs/>
          <w:sz w:val="20"/>
          <w:szCs w:val="20"/>
        </w:rPr>
        <w:t>Design</w:t>
      </w:r>
      <w:r w:rsidR="00372A72" w:rsidRPr="00925379">
        <w:rPr>
          <w:rFonts w:cs="Arial"/>
          <w:bCs/>
          <w:sz w:val="20"/>
          <w:szCs w:val="20"/>
        </w:rPr>
        <w:t xml:space="preserve"> a construction logistics plan (parking and access routes, storage areas, project limit fencing, </w:t>
      </w:r>
      <w:proofErr w:type="spellStart"/>
      <w:r w:rsidR="00372A72" w:rsidRPr="00925379">
        <w:rPr>
          <w:rFonts w:cs="Arial"/>
          <w:bCs/>
          <w:sz w:val="20"/>
          <w:szCs w:val="20"/>
        </w:rPr>
        <w:t>etc</w:t>
      </w:r>
      <w:proofErr w:type="spellEnd"/>
      <w:r w:rsidR="00372A72" w:rsidRPr="00925379">
        <w:rPr>
          <w:rFonts w:cs="Arial"/>
          <w:bCs/>
          <w:sz w:val="20"/>
          <w:szCs w:val="20"/>
        </w:rPr>
        <w:t>)</w:t>
      </w:r>
      <w:r w:rsidR="00A26FFA">
        <w:rPr>
          <w:rFonts w:cs="Arial"/>
          <w:bCs/>
          <w:sz w:val="20"/>
          <w:szCs w:val="20"/>
        </w:rPr>
        <w:t xml:space="preserve">.  </w:t>
      </w:r>
    </w:p>
    <w:p w14:paraId="594E4E3D" w14:textId="77777777" w:rsidR="007B0BDF" w:rsidRPr="00925379" w:rsidRDefault="007B0BDF" w:rsidP="00671C8C">
      <w:pPr>
        <w:ind w:left="2606" w:hanging="2610"/>
        <w:rPr>
          <w:rFonts w:cs="Arial"/>
          <w:sz w:val="20"/>
          <w:szCs w:val="20"/>
        </w:rPr>
      </w:pPr>
      <w:r w:rsidRPr="00925379">
        <w:rPr>
          <w:rFonts w:cs="Arial"/>
          <w:sz w:val="20"/>
          <w:szCs w:val="20"/>
        </w:rPr>
        <w:tab/>
      </w:r>
      <w:r w:rsidR="00372A72" w:rsidRPr="00925379">
        <w:rPr>
          <w:rFonts w:cs="Arial"/>
          <w:sz w:val="20"/>
          <w:szCs w:val="20"/>
        </w:rPr>
        <w:sym w:font="Wingdings" w:char="F08E"/>
      </w:r>
      <w:r w:rsidRPr="00925379">
        <w:rPr>
          <w:rFonts w:cs="Arial"/>
          <w:sz w:val="20"/>
          <w:szCs w:val="20"/>
        </w:rPr>
        <w:t xml:space="preserve"> </w:t>
      </w:r>
      <w:proofErr w:type="spellStart"/>
      <w:r w:rsidR="00B10419" w:rsidRPr="00925379">
        <w:rPr>
          <w:rFonts w:cs="Arial"/>
          <w:sz w:val="20"/>
          <w:szCs w:val="20"/>
        </w:rPr>
        <w:t>Analyse</w:t>
      </w:r>
      <w:proofErr w:type="spellEnd"/>
      <w:r w:rsidR="00372A72" w:rsidRPr="00925379">
        <w:rPr>
          <w:rFonts w:cs="Arial"/>
          <w:sz w:val="20"/>
          <w:szCs w:val="20"/>
        </w:rPr>
        <w:t xml:space="preserve"> construction techniques associated with wood, steel and reinforced concrete framing; floor systems; roof systems; masonry construction; curtain walls; building insulation; and interior and exterior finishes. </w:t>
      </w:r>
    </w:p>
    <w:p w14:paraId="2C1C63F6" w14:textId="77777777" w:rsidR="007B0BDF" w:rsidRPr="00925379" w:rsidRDefault="007B0BDF" w:rsidP="00671C8C">
      <w:pPr>
        <w:ind w:left="2606" w:hanging="2610"/>
        <w:rPr>
          <w:rFonts w:cs="Arial"/>
          <w:sz w:val="20"/>
          <w:szCs w:val="20"/>
        </w:rPr>
      </w:pPr>
      <w:r w:rsidRPr="00925379">
        <w:rPr>
          <w:rFonts w:cs="Arial"/>
          <w:sz w:val="20"/>
          <w:szCs w:val="20"/>
        </w:rPr>
        <w:tab/>
      </w:r>
      <w:r w:rsidR="00372A72" w:rsidRPr="00925379">
        <w:rPr>
          <w:rFonts w:cs="Arial"/>
          <w:sz w:val="20"/>
          <w:szCs w:val="20"/>
        </w:rPr>
        <w:sym w:font="Wingdings" w:char="F08F"/>
      </w:r>
      <w:r w:rsidRPr="00925379">
        <w:rPr>
          <w:rFonts w:cs="Arial"/>
          <w:sz w:val="20"/>
          <w:szCs w:val="20"/>
        </w:rPr>
        <w:t xml:space="preserve"> </w:t>
      </w:r>
      <w:r w:rsidR="00B10419" w:rsidRPr="00925379">
        <w:rPr>
          <w:rFonts w:cs="Arial"/>
          <w:sz w:val="20"/>
          <w:szCs w:val="20"/>
        </w:rPr>
        <w:t>Set up</w:t>
      </w:r>
      <w:r w:rsidR="00372A72" w:rsidRPr="00925379">
        <w:rPr>
          <w:rFonts w:cs="Arial"/>
          <w:sz w:val="20"/>
          <w:szCs w:val="20"/>
        </w:rPr>
        <w:t xml:space="preserve"> construction activities</w:t>
      </w:r>
      <w:r w:rsidR="00B10419" w:rsidRPr="00925379">
        <w:rPr>
          <w:rFonts w:cs="Arial"/>
          <w:sz w:val="20"/>
          <w:szCs w:val="20"/>
        </w:rPr>
        <w:t xml:space="preserve"> sequence</w:t>
      </w:r>
      <w:r w:rsidR="00372A72" w:rsidRPr="00925379">
        <w:rPr>
          <w:rFonts w:cs="Arial"/>
          <w:sz w:val="20"/>
          <w:szCs w:val="20"/>
        </w:rPr>
        <w:t xml:space="preserve"> and</w:t>
      </w:r>
      <w:r w:rsidR="00B10419" w:rsidRPr="00925379">
        <w:rPr>
          <w:rFonts w:cs="Arial"/>
          <w:sz w:val="20"/>
          <w:szCs w:val="20"/>
        </w:rPr>
        <w:t xml:space="preserve"> illustrate the</w:t>
      </w:r>
      <w:r w:rsidR="00372A72" w:rsidRPr="00925379">
        <w:rPr>
          <w:rFonts w:cs="Arial"/>
          <w:sz w:val="20"/>
          <w:szCs w:val="20"/>
        </w:rPr>
        <w:t xml:space="preserve"> importance of safet</w:t>
      </w:r>
      <w:r w:rsidR="00671C8C">
        <w:rPr>
          <w:rFonts w:cs="Arial"/>
          <w:sz w:val="20"/>
          <w:szCs w:val="20"/>
        </w:rPr>
        <w:t xml:space="preserve">y and constructability issues. </w:t>
      </w:r>
    </w:p>
    <w:p w14:paraId="58339A20" w14:textId="77777777" w:rsidR="007B0BDF" w:rsidRPr="00925379" w:rsidRDefault="007B0BDF" w:rsidP="00671C8C">
      <w:pPr>
        <w:ind w:left="2606" w:hanging="450"/>
        <w:rPr>
          <w:rFonts w:cs="Arial"/>
          <w:sz w:val="20"/>
          <w:szCs w:val="20"/>
        </w:rPr>
      </w:pPr>
      <w:r w:rsidRPr="00925379">
        <w:rPr>
          <w:rFonts w:cs="Arial"/>
          <w:sz w:val="20"/>
          <w:szCs w:val="20"/>
        </w:rPr>
        <w:tab/>
      </w:r>
      <w:r w:rsidR="00372A72" w:rsidRPr="00925379">
        <w:rPr>
          <w:rFonts w:cs="Arial"/>
          <w:sz w:val="20"/>
          <w:szCs w:val="20"/>
        </w:rPr>
        <w:sym w:font="Wingdings" w:char="F090"/>
      </w:r>
      <w:r w:rsidRPr="00925379">
        <w:rPr>
          <w:rFonts w:cs="Arial"/>
          <w:sz w:val="20"/>
          <w:szCs w:val="20"/>
        </w:rPr>
        <w:t xml:space="preserve"> </w:t>
      </w:r>
      <w:r w:rsidR="00372A72" w:rsidRPr="00925379">
        <w:rPr>
          <w:rFonts w:cs="Arial"/>
          <w:sz w:val="20"/>
          <w:szCs w:val="20"/>
        </w:rPr>
        <w:t xml:space="preserve">Interpret and extract information from Florida Building Code. </w:t>
      </w:r>
    </w:p>
    <w:p w14:paraId="4EAC9B96" w14:textId="77777777" w:rsidR="00372A72" w:rsidRPr="00925379" w:rsidRDefault="007B0BDF" w:rsidP="00671C8C">
      <w:pPr>
        <w:ind w:left="2606" w:hanging="450"/>
        <w:rPr>
          <w:rFonts w:cs="Arial"/>
          <w:sz w:val="20"/>
          <w:szCs w:val="20"/>
        </w:rPr>
      </w:pPr>
      <w:r w:rsidRPr="00925379">
        <w:rPr>
          <w:rFonts w:cs="Arial"/>
          <w:sz w:val="20"/>
          <w:szCs w:val="20"/>
        </w:rPr>
        <w:tab/>
      </w:r>
      <w:r w:rsidR="00372A72" w:rsidRPr="00925379">
        <w:rPr>
          <w:rFonts w:cs="Arial"/>
          <w:bCs/>
          <w:sz w:val="20"/>
          <w:szCs w:val="20"/>
        </w:rPr>
        <w:sym w:font="Wingdings" w:char="F091"/>
      </w:r>
      <w:r w:rsidRPr="00925379">
        <w:rPr>
          <w:rFonts w:cs="Arial"/>
          <w:bCs/>
          <w:sz w:val="20"/>
          <w:szCs w:val="20"/>
        </w:rPr>
        <w:t xml:space="preserve"> </w:t>
      </w:r>
      <w:r w:rsidR="00B10419" w:rsidRPr="00925379">
        <w:rPr>
          <w:rFonts w:cs="Arial"/>
          <w:bCs/>
          <w:sz w:val="20"/>
          <w:szCs w:val="20"/>
        </w:rPr>
        <w:t>Evaluate</w:t>
      </w:r>
      <w:r w:rsidR="00372A72" w:rsidRPr="00925379">
        <w:rPr>
          <w:rFonts w:cs="Arial"/>
          <w:bCs/>
          <w:sz w:val="20"/>
          <w:szCs w:val="20"/>
        </w:rPr>
        <w:t xml:space="preserve"> the latest available construction materials and </w:t>
      </w:r>
      <w:proofErr w:type="gramStart"/>
      <w:r w:rsidR="00372A72" w:rsidRPr="00925379">
        <w:rPr>
          <w:rFonts w:cs="Arial"/>
          <w:bCs/>
          <w:sz w:val="20"/>
          <w:szCs w:val="20"/>
        </w:rPr>
        <w:t>techniques, and</w:t>
      </w:r>
      <w:proofErr w:type="gramEnd"/>
      <w:r w:rsidR="00372A72" w:rsidRPr="00925379">
        <w:rPr>
          <w:rFonts w:cs="Arial"/>
          <w:bCs/>
          <w:sz w:val="20"/>
          <w:szCs w:val="20"/>
        </w:rPr>
        <w:t xml:space="preserve"> be familiar with current issues such as mold and mildew.</w:t>
      </w:r>
    </w:p>
    <w:p w14:paraId="4ED99ACA" w14:textId="77777777" w:rsidR="00B10419" w:rsidRPr="00925379" w:rsidRDefault="00B10419" w:rsidP="00B267FA">
      <w:pPr>
        <w:ind w:left="2610" w:hanging="2610"/>
        <w:rPr>
          <w:rFonts w:cs="Arial"/>
          <w:sz w:val="20"/>
          <w:szCs w:val="20"/>
        </w:rPr>
      </w:pPr>
    </w:p>
    <w:p w14:paraId="0D14144C" w14:textId="77777777" w:rsidR="00925379" w:rsidRPr="00925379" w:rsidRDefault="00925379" w:rsidP="00925379">
      <w:pPr>
        <w:ind w:left="2160" w:hanging="2160"/>
        <w:jc w:val="both"/>
        <w:rPr>
          <w:rFonts w:cs="Arial"/>
          <w:i/>
          <w:iCs/>
          <w:sz w:val="20"/>
          <w:szCs w:val="20"/>
        </w:rPr>
      </w:pPr>
      <w:r w:rsidRPr="00925379">
        <w:rPr>
          <w:rFonts w:cs="Arial"/>
          <w:i/>
          <w:iCs/>
          <w:sz w:val="20"/>
          <w:szCs w:val="20"/>
        </w:rPr>
        <w:t>ACCE = American Council for Construction Education</w:t>
      </w:r>
    </w:p>
    <w:p w14:paraId="565B6413" w14:textId="77777777" w:rsidR="00925379" w:rsidRPr="00925379" w:rsidRDefault="00925379" w:rsidP="00925379">
      <w:pPr>
        <w:ind w:left="2160" w:hanging="2160"/>
        <w:jc w:val="both"/>
        <w:rPr>
          <w:rFonts w:cs="Arial"/>
          <w:i/>
          <w:iCs/>
          <w:sz w:val="20"/>
          <w:szCs w:val="20"/>
        </w:rPr>
      </w:pPr>
      <w:r w:rsidRPr="00925379">
        <w:rPr>
          <w:rFonts w:cs="Arial"/>
          <w:i/>
          <w:iCs/>
          <w:sz w:val="20"/>
          <w:szCs w:val="20"/>
        </w:rPr>
        <w:t>SLO= Student Learning Outcome</w:t>
      </w:r>
    </w:p>
    <w:p w14:paraId="0B1B1D26" w14:textId="77777777" w:rsidR="00925379" w:rsidRPr="00925379" w:rsidRDefault="00925379" w:rsidP="00B267FA">
      <w:pPr>
        <w:ind w:left="2610" w:hanging="2610"/>
        <w:rPr>
          <w:rFonts w:cs="Arial"/>
          <w:sz w:val="20"/>
          <w:szCs w:val="20"/>
        </w:rPr>
      </w:pPr>
    </w:p>
    <w:tbl>
      <w:tblPr>
        <w:tblStyle w:val="TableGrid"/>
        <w:tblW w:w="0" w:type="auto"/>
        <w:tblLook w:val="04A0" w:firstRow="1" w:lastRow="0" w:firstColumn="1" w:lastColumn="0" w:noHBand="0" w:noVBand="1"/>
      </w:tblPr>
      <w:tblGrid>
        <w:gridCol w:w="753"/>
        <w:gridCol w:w="1041"/>
        <w:gridCol w:w="3376"/>
        <w:gridCol w:w="2153"/>
        <w:gridCol w:w="2027"/>
      </w:tblGrid>
      <w:tr w:rsidR="00ED635C" w:rsidRPr="00925379" w14:paraId="60E93EB9" w14:textId="77777777" w:rsidTr="00ED635C">
        <w:tc>
          <w:tcPr>
            <w:tcW w:w="761" w:type="dxa"/>
          </w:tcPr>
          <w:p w14:paraId="2A39F207" w14:textId="77777777" w:rsidR="00ED635C" w:rsidRPr="00925379" w:rsidRDefault="00487D31" w:rsidP="00B10419">
            <w:pPr>
              <w:rPr>
                <w:rFonts w:cs="Arial"/>
                <w:sz w:val="20"/>
                <w:szCs w:val="20"/>
              </w:rPr>
            </w:pPr>
            <w:r>
              <w:rPr>
                <w:rFonts w:cs="Arial"/>
                <w:sz w:val="20"/>
                <w:szCs w:val="20"/>
              </w:rPr>
              <w:t>CLO</w:t>
            </w:r>
          </w:p>
        </w:tc>
        <w:tc>
          <w:tcPr>
            <w:tcW w:w="1057" w:type="dxa"/>
          </w:tcPr>
          <w:p w14:paraId="0C06CB5E" w14:textId="77777777" w:rsidR="00ED635C" w:rsidRPr="00925379" w:rsidRDefault="00ED635C" w:rsidP="00B10419">
            <w:pPr>
              <w:rPr>
                <w:rFonts w:cs="Arial"/>
                <w:sz w:val="20"/>
                <w:szCs w:val="20"/>
              </w:rPr>
            </w:pPr>
            <w:r w:rsidRPr="00925379">
              <w:rPr>
                <w:rFonts w:cs="Arial"/>
                <w:sz w:val="20"/>
                <w:szCs w:val="20"/>
              </w:rPr>
              <w:t>ACCE SLO</w:t>
            </w:r>
          </w:p>
        </w:tc>
        <w:tc>
          <w:tcPr>
            <w:tcW w:w="3479" w:type="dxa"/>
          </w:tcPr>
          <w:p w14:paraId="7BB479EF" w14:textId="77777777" w:rsidR="00ED635C" w:rsidRPr="00925379" w:rsidRDefault="00ED635C" w:rsidP="00925379">
            <w:pPr>
              <w:rPr>
                <w:rFonts w:cs="Arial"/>
                <w:sz w:val="20"/>
                <w:szCs w:val="20"/>
              </w:rPr>
            </w:pPr>
            <w:r w:rsidRPr="00925379">
              <w:rPr>
                <w:rFonts w:cs="Arial"/>
                <w:sz w:val="20"/>
                <w:szCs w:val="20"/>
              </w:rPr>
              <w:t>Course Learning Outcome (CLO)</w:t>
            </w:r>
          </w:p>
        </w:tc>
        <w:tc>
          <w:tcPr>
            <w:tcW w:w="2192" w:type="dxa"/>
          </w:tcPr>
          <w:p w14:paraId="55B6CD25" w14:textId="77777777" w:rsidR="00ED635C" w:rsidRPr="00925379" w:rsidRDefault="00ED635C" w:rsidP="00B10419">
            <w:pPr>
              <w:rPr>
                <w:rFonts w:cs="Arial"/>
                <w:sz w:val="20"/>
                <w:szCs w:val="20"/>
              </w:rPr>
            </w:pPr>
            <w:r w:rsidRPr="00925379">
              <w:rPr>
                <w:rFonts w:cs="Arial"/>
                <w:sz w:val="20"/>
                <w:szCs w:val="20"/>
              </w:rPr>
              <w:t>Assignment(s)</w:t>
            </w:r>
          </w:p>
        </w:tc>
        <w:tc>
          <w:tcPr>
            <w:tcW w:w="2087" w:type="dxa"/>
          </w:tcPr>
          <w:p w14:paraId="60E8E014" w14:textId="77777777" w:rsidR="00ED635C" w:rsidRPr="00925379" w:rsidRDefault="00ED635C" w:rsidP="00B10419">
            <w:pPr>
              <w:rPr>
                <w:rFonts w:cs="Arial"/>
                <w:sz w:val="20"/>
                <w:szCs w:val="20"/>
              </w:rPr>
            </w:pPr>
            <w:r>
              <w:rPr>
                <w:rFonts w:cs="Arial"/>
                <w:sz w:val="20"/>
                <w:szCs w:val="20"/>
              </w:rPr>
              <w:t xml:space="preserve">Percent Students </w:t>
            </w:r>
            <w:r w:rsidRPr="00925379">
              <w:rPr>
                <w:rFonts w:cs="Arial"/>
                <w:sz w:val="20"/>
                <w:szCs w:val="20"/>
              </w:rPr>
              <w:t>Passing</w:t>
            </w:r>
            <w:r>
              <w:rPr>
                <w:rFonts w:cs="Arial"/>
                <w:sz w:val="20"/>
                <w:szCs w:val="20"/>
              </w:rPr>
              <w:t xml:space="preserve"> with a minimum 70</w:t>
            </w:r>
            <w:r w:rsidRPr="00925379">
              <w:rPr>
                <w:rFonts w:cs="Arial"/>
                <w:sz w:val="20"/>
                <w:szCs w:val="20"/>
              </w:rPr>
              <w:t>%</w:t>
            </w:r>
          </w:p>
        </w:tc>
      </w:tr>
      <w:tr w:rsidR="00ED635C" w:rsidRPr="00925379" w14:paraId="23C8DADB" w14:textId="77777777" w:rsidTr="00ED635C">
        <w:tc>
          <w:tcPr>
            <w:tcW w:w="761" w:type="dxa"/>
          </w:tcPr>
          <w:p w14:paraId="6F1828C7" w14:textId="77777777" w:rsidR="00ED635C" w:rsidRPr="00925379" w:rsidRDefault="00ED635C" w:rsidP="00B10419">
            <w:pPr>
              <w:rPr>
                <w:rFonts w:cs="Arial"/>
                <w:sz w:val="20"/>
                <w:szCs w:val="20"/>
              </w:rPr>
            </w:pPr>
            <w:r>
              <w:rPr>
                <w:rFonts w:cs="Arial"/>
                <w:sz w:val="20"/>
                <w:szCs w:val="20"/>
              </w:rPr>
              <w:t>1</w:t>
            </w:r>
          </w:p>
        </w:tc>
        <w:tc>
          <w:tcPr>
            <w:tcW w:w="1057" w:type="dxa"/>
          </w:tcPr>
          <w:p w14:paraId="0CE157E0" w14:textId="77777777" w:rsidR="00ED635C" w:rsidRPr="00925379" w:rsidRDefault="00ED635C" w:rsidP="00B10419">
            <w:pPr>
              <w:rPr>
                <w:rFonts w:cs="Arial"/>
                <w:sz w:val="20"/>
                <w:szCs w:val="20"/>
              </w:rPr>
            </w:pPr>
          </w:p>
        </w:tc>
        <w:tc>
          <w:tcPr>
            <w:tcW w:w="3479" w:type="dxa"/>
          </w:tcPr>
          <w:p w14:paraId="3BF4F056" w14:textId="77777777" w:rsidR="00ED635C" w:rsidRPr="00925379" w:rsidRDefault="00ED635C" w:rsidP="00B10419">
            <w:pPr>
              <w:rPr>
                <w:rFonts w:cs="Arial"/>
                <w:sz w:val="20"/>
                <w:szCs w:val="20"/>
              </w:rPr>
            </w:pPr>
            <w:r w:rsidRPr="00925379">
              <w:rPr>
                <w:rFonts w:cs="Arial"/>
                <w:sz w:val="20"/>
                <w:szCs w:val="20"/>
              </w:rPr>
              <w:t>Relate basic vocabulary</w:t>
            </w:r>
          </w:p>
        </w:tc>
        <w:tc>
          <w:tcPr>
            <w:tcW w:w="2192" w:type="dxa"/>
          </w:tcPr>
          <w:p w14:paraId="3EB4E36A" w14:textId="77777777" w:rsidR="00ED635C" w:rsidRPr="00925379" w:rsidRDefault="00ED635C" w:rsidP="00B10419">
            <w:pPr>
              <w:rPr>
                <w:rFonts w:cs="Arial"/>
                <w:sz w:val="20"/>
                <w:szCs w:val="20"/>
              </w:rPr>
            </w:pPr>
            <w:r w:rsidRPr="00925379">
              <w:rPr>
                <w:rFonts w:cs="Arial"/>
                <w:sz w:val="20"/>
                <w:szCs w:val="20"/>
              </w:rPr>
              <w:t xml:space="preserve">Text </w:t>
            </w:r>
            <w:proofErr w:type="gramStart"/>
            <w:r w:rsidRPr="00925379">
              <w:rPr>
                <w:rFonts w:cs="Arial"/>
                <w:sz w:val="20"/>
                <w:szCs w:val="20"/>
              </w:rPr>
              <w:t>Home works</w:t>
            </w:r>
            <w:proofErr w:type="gramEnd"/>
            <w:r w:rsidR="0038200C">
              <w:rPr>
                <w:rFonts w:cs="Arial"/>
                <w:sz w:val="20"/>
                <w:szCs w:val="20"/>
              </w:rPr>
              <w:t xml:space="preserve"> / Final Exam</w:t>
            </w:r>
          </w:p>
          <w:p w14:paraId="3C8540FC" w14:textId="77777777" w:rsidR="00ED635C" w:rsidRPr="00925379" w:rsidRDefault="00ED635C" w:rsidP="00B10419">
            <w:pPr>
              <w:rPr>
                <w:rFonts w:cs="Arial"/>
                <w:sz w:val="20"/>
                <w:szCs w:val="20"/>
              </w:rPr>
            </w:pPr>
          </w:p>
        </w:tc>
        <w:tc>
          <w:tcPr>
            <w:tcW w:w="2087" w:type="dxa"/>
          </w:tcPr>
          <w:p w14:paraId="5F1AD777"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r w:rsidR="00ED635C" w:rsidRPr="00925379" w14:paraId="5F1C7506" w14:textId="77777777" w:rsidTr="00ED635C">
        <w:tc>
          <w:tcPr>
            <w:tcW w:w="761" w:type="dxa"/>
          </w:tcPr>
          <w:p w14:paraId="6B80C93D" w14:textId="77777777" w:rsidR="00ED635C" w:rsidRPr="00925379" w:rsidRDefault="00487D31" w:rsidP="00B10419">
            <w:pPr>
              <w:rPr>
                <w:rFonts w:cs="Arial"/>
                <w:sz w:val="20"/>
                <w:szCs w:val="20"/>
              </w:rPr>
            </w:pPr>
            <w:r>
              <w:rPr>
                <w:rFonts w:cs="Arial"/>
                <w:sz w:val="20"/>
                <w:szCs w:val="20"/>
              </w:rPr>
              <w:t>2</w:t>
            </w:r>
          </w:p>
        </w:tc>
        <w:tc>
          <w:tcPr>
            <w:tcW w:w="1057" w:type="dxa"/>
          </w:tcPr>
          <w:p w14:paraId="46B52684" w14:textId="77777777" w:rsidR="00ED635C" w:rsidRPr="00925379" w:rsidRDefault="00ED635C" w:rsidP="00B10419">
            <w:pPr>
              <w:rPr>
                <w:rFonts w:cs="Arial"/>
                <w:sz w:val="20"/>
                <w:szCs w:val="20"/>
              </w:rPr>
            </w:pPr>
            <w:r w:rsidRPr="00925379">
              <w:rPr>
                <w:rFonts w:cs="Arial"/>
                <w:sz w:val="20"/>
                <w:szCs w:val="20"/>
              </w:rPr>
              <w:t xml:space="preserve">SLO </w:t>
            </w:r>
            <w:r>
              <w:rPr>
                <w:rFonts w:cs="Arial"/>
                <w:sz w:val="20"/>
                <w:szCs w:val="20"/>
              </w:rPr>
              <w:t>8</w:t>
            </w:r>
          </w:p>
        </w:tc>
        <w:tc>
          <w:tcPr>
            <w:tcW w:w="3479" w:type="dxa"/>
          </w:tcPr>
          <w:p w14:paraId="2E936B73" w14:textId="77777777" w:rsidR="00ED635C" w:rsidRPr="00925379" w:rsidRDefault="00ED635C" w:rsidP="00B10419">
            <w:pPr>
              <w:rPr>
                <w:rFonts w:cs="Arial"/>
                <w:sz w:val="20"/>
                <w:szCs w:val="20"/>
              </w:rPr>
            </w:pPr>
            <w:r w:rsidRPr="00925379">
              <w:rPr>
                <w:rFonts w:cs="Arial"/>
                <w:sz w:val="20"/>
                <w:szCs w:val="20"/>
              </w:rPr>
              <w:t>Design logistics plan</w:t>
            </w:r>
          </w:p>
        </w:tc>
        <w:tc>
          <w:tcPr>
            <w:tcW w:w="2192" w:type="dxa"/>
          </w:tcPr>
          <w:p w14:paraId="688DD7EB" w14:textId="77777777" w:rsidR="00ED635C" w:rsidRPr="00925379" w:rsidRDefault="00ED635C" w:rsidP="00B10419">
            <w:pPr>
              <w:rPr>
                <w:rFonts w:cs="Arial"/>
                <w:sz w:val="20"/>
                <w:szCs w:val="20"/>
              </w:rPr>
            </w:pPr>
            <w:r w:rsidRPr="00925379">
              <w:rPr>
                <w:rFonts w:cs="Arial"/>
                <w:sz w:val="20"/>
                <w:szCs w:val="20"/>
              </w:rPr>
              <w:t>Sketch-up fieldtrip assignments</w:t>
            </w:r>
            <w:r w:rsidR="00487D31">
              <w:rPr>
                <w:rFonts w:cs="Arial"/>
                <w:sz w:val="20"/>
                <w:szCs w:val="20"/>
              </w:rPr>
              <w:t xml:space="preserve"> / Final Project</w:t>
            </w:r>
          </w:p>
          <w:p w14:paraId="24A1349B" w14:textId="77777777" w:rsidR="00ED635C" w:rsidRPr="00925379" w:rsidRDefault="00ED635C" w:rsidP="00B10419">
            <w:pPr>
              <w:rPr>
                <w:rFonts w:cs="Arial"/>
                <w:sz w:val="20"/>
                <w:szCs w:val="20"/>
              </w:rPr>
            </w:pPr>
          </w:p>
        </w:tc>
        <w:tc>
          <w:tcPr>
            <w:tcW w:w="2087" w:type="dxa"/>
          </w:tcPr>
          <w:p w14:paraId="576BD6CE"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r w:rsidR="00ED635C" w:rsidRPr="00925379" w14:paraId="0EA510B3" w14:textId="77777777" w:rsidTr="00ED635C">
        <w:tc>
          <w:tcPr>
            <w:tcW w:w="761" w:type="dxa"/>
          </w:tcPr>
          <w:p w14:paraId="61C25F5D" w14:textId="77777777" w:rsidR="00ED635C" w:rsidRPr="00925379" w:rsidRDefault="00487D31" w:rsidP="00B10419">
            <w:pPr>
              <w:rPr>
                <w:rFonts w:cs="Arial"/>
                <w:sz w:val="20"/>
                <w:szCs w:val="20"/>
              </w:rPr>
            </w:pPr>
            <w:r>
              <w:rPr>
                <w:rFonts w:cs="Arial"/>
                <w:sz w:val="20"/>
                <w:szCs w:val="20"/>
              </w:rPr>
              <w:t>3</w:t>
            </w:r>
          </w:p>
        </w:tc>
        <w:tc>
          <w:tcPr>
            <w:tcW w:w="1057" w:type="dxa"/>
          </w:tcPr>
          <w:p w14:paraId="78D15A1C" w14:textId="77777777" w:rsidR="00ED635C" w:rsidRPr="00925379" w:rsidRDefault="00ED635C" w:rsidP="00B10419">
            <w:pPr>
              <w:rPr>
                <w:rFonts w:cs="Arial"/>
                <w:sz w:val="20"/>
                <w:szCs w:val="20"/>
              </w:rPr>
            </w:pPr>
          </w:p>
        </w:tc>
        <w:tc>
          <w:tcPr>
            <w:tcW w:w="3479" w:type="dxa"/>
          </w:tcPr>
          <w:p w14:paraId="127AD085" w14:textId="77777777" w:rsidR="00ED635C" w:rsidRPr="00925379" w:rsidRDefault="00ED635C" w:rsidP="00B10419">
            <w:pPr>
              <w:rPr>
                <w:rFonts w:cs="Arial"/>
                <w:sz w:val="20"/>
                <w:szCs w:val="20"/>
              </w:rPr>
            </w:pPr>
            <w:r w:rsidRPr="00925379">
              <w:rPr>
                <w:rFonts w:cs="Arial"/>
                <w:sz w:val="20"/>
                <w:szCs w:val="20"/>
              </w:rPr>
              <w:t>Analyze techniques</w:t>
            </w:r>
          </w:p>
        </w:tc>
        <w:tc>
          <w:tcPr>
            <w:tcW w:w="2192" w:type="dxa"/>
          </w:tcPr>
          <w:p w14:paraId="0C9E4AF9" w14:textId="77777777" w:rsidR="00ED635C" w:rsidRPr="00925379" w:rsidRDefault="00ED635C" w:rsidP="00B10419">
            <w:pPr>
              <w:rPr>
                <w:rFonts w:cs="Arial"/>
                <w:sz w:val="20"/>
                <w:szCs w:val="20"/>
              </w:rPr>
            </w:pPr>
            <w:r w:rsidRPr="00925379">
              <w:rPr>
                <w:rFonts w:cs="Arial"/>
                <w:sz w:val="20"/>
                <w:szCs w:val="20"/>
              </w:rPr>
              <w:t xml:space="preserve">Text </w:t>
            </w:r>
            <w:proofErr w:type="spellStart"/>
            <w:r w:rsidRPr="00925379">
              <w:rPr>
                <w:rFonts w:cs="Arial"/>
                <w:sz w:val="20"/>
                <w:szCs w:val="20"/>
              </w:rPr>
              <w:t>Homeworks</w:t>
            </w:r>
            <w:proofErr w:type="spellEnd"/>
          </w:p>
          <w:p w14:paraId="2FAEDEF7" w14:textId="77777777" w:rsidR="00ED635C" w:rsidRPr="00925379" w:rsidRDefault="00ED635C" w:rsidP="00B10419">
            <w:pPr>
              <w:rPr>
                <w:rFonts w:cs="Arial"/>
                <w:sz w:val="20"/>
                <w:szCs w:val="20"/>
              </w:rPr>
            </w:pPr>
          </w:p>
        </w:tc>
        <w:tc>
          <w:tcPr>
            <w:tcW w:w="2087" w:type="dxa"/>
          </w:tcPr>
          <w:p w14:paraId="62AC7F86"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r w:rsidR="00ED635C" w:rsidRPr="00925379" w14:paraId="60F7E8E6" w14:textId="77777777" w:rsidTr="00ED635C">
        <w:tc>
          <w:tcPr>
            <w:tcW w:w="761" w:type="dxa"/>
          </w:tcPr>
          <w:p w14:paraId="6D7E4E69" w14:textId="77777777" w:rsidR="00ED635C" w:rsidRPr="00925379" w:rsidRDefault="00487D31" w:rsidP="00B10419">
            <w:pPr>
              <w:rPr>
                <w:rFonts w:cs="Arial"/>
                <w:sz w:val="20"/>
                <w:szCs w:val="20"/>
              </w:rPr>
            </w:pPr>
            <w:r>
              <w:rPr>
                <w:rFonts w:cs="Arial"/>
                <w:sz w:val="20"/>
                <w:szCs w:val="20"/>
              </w:rPr>
              <w:t>4</w:t>
            </w:r>
          </w:p>
        </w:tc>
        <w:tc>
          <w:tcPr>
            <w:tcW w:w="1057" w:type="dxa"/>
          </w:tcPr>
          <w:p w14:paraId="2192F281" w14:textId="77777777" w:rsidR="00ED635C" w:rsidRPr="00925379" w:rsidRDefault="00ED635C" w:rsidP="00B10419">
            <w:pPr>
              <w:rPr>
                <w:rFonts w:cs="Arial"/>
                <w:sz w:val="20"/>
                <w:szCs w:val="20"/>
              </w:rPr>
            </w:pPr>
            <w:r w:rsidRPr="00925379">
              <w:rPr>
                <w:rFonts w:cs="Arial"/>
                <w:sz w:val="20"/>
                <w:szCs w:val="20"/>
              </w:rPr>
              <w:t xml:space="preserve">SLO </w:t>
            </w:r>
            <w:r>
              <w:rPr>
                <w:rFonts w:cs="Arial"/>
                <w:sz w:val="20"/>
                <w:szCs w:val="20"/>
              </w:rPr>
              <w:t>3</w:t>
            </w:r>
          </w:p>
        </w:tc>
        <w:tc>
          <w:tcPr>
            <w:tcW w:w="3479" w:type="dxa"/>
          </w:tcPr>
          <w:p w14:paraId="1D6E091F" w14:textId="77777777" w:rsidR="00ED635C" w:rsidRPr="00925379" w:rsidRDefault="00ED635C" w:rsidP="00B10419">
            <w:pPr>
              <w:rPr>
                <w:rFonts w:cs="Arial"/>
                <w:sz w:val="20"/>
                <w:szCs w:val="20"/>
              </w:rPr>
            </w:pPr>
            <w:r w:rsidRPr="00925379">
              <w:rPr>
                <w:rFonts w:cs="Arial"/>
                <w:sz w:val="20"/>
                <w:szCs w:val="20"/>
              </w:rPr>
              <w:t>Set-up plan and highlight safety</w:t>
            </w:r>
          </w:p>
        </w:tc>
        <w:tc>
          <w:tcPr>
            <w:tcW w:w="2192" w:type="dxa"/>
          </w:tcPr>
          <w:p w14:paraId="21609DF7" w14:textId="77777777" w:rsidR="00ED635C" w:rsidRPr="00925379" w:rsidRDefault="00487D31" w:rsidP="00B10419">
            <w:pPr>
              <w:rPr>
                <w:rFonts w:cs="Arial"/>
                <w:sz w:val="20"/>
                <w:szCs w:val="20"/>
              </w:rPr>
            </w:pPr>
            <w:r>
              <w:rPr>
                <w:rFonts w:cs="Arial"/>
                <w:sz w:val="20"/>
                <w:szCs w:val="20"/>
              </w:rPr>
              <w:t>Final Safety Project</w:t>
            </w:r>
          </w:p>
          <w:p w14:paraId="1298CCF2" w14:textId="77777777" w:rsidR="00ED635C" w:rsidRPr="00925379" w:rsidRDefault="00ED635C" w:rsidP="00B10419">
            <w:pPr>
              <w:rPr>
                <w:rFonts w:cs="Arial"/>
                <w:sz w:val="20"/>
                <w:szCs w:val="20"/>
              </w:rPr>
            </w:pPr>
          </w:p>
        </w:tc>
        <w:tc>
          <w:tcPr>
            <w:tcW w:w="2087" w:type="dxa"/>
          </w:tcPr>
          <w:p w14:paraId="0AFB2CF2"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r w:rsidR="00ED635C" w:rsidRPr="00925379" w14:paraId="6A19B935" w14:textId="77777777" w:rsidTr="00ED635C">
        <w:tc>
          <w:tcPr>
            <w:tcW w:w="761" w:type="dxa"/>
          </w:tcPr>
          <w:p w14:paraId="21AEA71C" w14:textId="77777777" w:rsidR="00ED635C" w:rsidRPr="00925379" w:rsidRDefault="00487D31" w:rsidP="00B10419">
            <w:pPr>
              <w:rPr>
                <w:rFonts w:cs="Arial"/>
                <w:sz w:val="20"/>
                <w:szCs w:val="20"/>
              </w:rPr>
            </w:pPr>
            <w:r>
              <w:rPr>
                <w:rFonts w:cs="Arial"/>
                <w:sz w:val="20"/>
                <w:szCs w:val="20"/>
              </w:rPr>
              <w:t>5</w:t>
            </w:r>
          </w:p>
        </w:tc>
        <w:tc>
          <w:tcPr>
            <w:tcW w:w="1057" w:type="dxa"/>
          </w:tcPr>
          <w:p w14:paraId="444D91B2" w14:textId="77777777" w:rsidR="00ED635C" w:rsidRPr="00925379" w:rsidRDefault="00ED635C" w:rsidP="00B10419">
            <w:pPr>
              <w:rPr>
                <w:rFonts w:cs="Arial"/>
                <w:sz w:val="20"/>
                <w:szCs w:val="20"/>
              </w:rPr>
            </w:pPr>
          </w:p>
        </w:tc>
        <w:tc>
          <w:tcPr>
            <w:tcW w:w="3479" w:type="dxa"/>
          </w:tcPr>
          <w:p w14:paraId="6EDB402A" w14:textId="77777777" w:rsidR="00ED635C" w:rsidRPr="00925379" w:rsidRDefault="00ED635C" w:rsidP="00B10419">
            <w:pPr>
              <w:rPr>
                <w:rFonts w:cs="Arial"/>
                <w:sz w:val="20"/>
                <w:szCs w:val="20"/>
              </w:rPr>
            </w:pPr>
            <w:r w:rsidRPr="00925379">
              <w:rPr>
                <w:rFonts w:cs="Arial"/>
                <w:sz w:val="20"/>
                <w:szCs w:val="20"/>
              </w:rPr>
              <w:t>Interpret building code</w:t>
            </w:r>
          </w:p>
          <w:p w14:paraId="6C3977AD" w14:textId="77777777" w:rsidR="00ED635C" w:rsidRPr="00925379" w:rsidRDefault="00ED635C" w:rsidP="00B10419">
            <w:pPr>
              <w:rPr>
                <w:rFonts w:cs="Arial"/>
                <w:sz w:val="20"/>
                <w:szCs w:val="20"/>
              </w:rPr>
            </w:pPr>
          </w:p>
        </w:tc>
        <w:tc>
          <w:tcPr>
            <w:tcW w:w="2192" w:type="dxa"/>
          </w:tcPr>
          <w:p w14:paraId="73B121C1" w14:textId="77777777" w:rsidR="00ED635C" w:rsidRPr="00925379" w:rsidRDefault="00ED635C" w:rsidP="00B10419">
            <w:pPr>
              <w:rPr>
                <w:rFonts w:cs="Arial"/>
                <w:sz w:val="20"/>
                <w:szCs w:val="20"/>
              </w:rPr>
            </w:pPr>
            <w:r w:rsidRPr="00925379">
              <w:rPr>
                <w:rFonts w:cs="Arial"/>
                <w:sz w:val="20"/>
                <w:szCs w:val="20"/>
              </w:rPr>
              <w:t xml:space="preserve">Codebook </w:t>
            </w:r>
            <w:proofErr w:type="gramStart"/>
            <w:r w:rsidRPr="00925379">
              <w:rPr>
                <w:rFonts w:cs="Arial"/>
                <w:sz w:val="20"/>
                <w:szCs w:val="20"/>
              </w:rPr>
              <w:t>home works</w:t>
            </w:r>
            <w:proofErr w:type="gramEnd"/>
          </w:p>
        </w:tc>
        <w:tc>
          <w:tcPr>
            <w:tcW w:w="2087" w:type="dxa"/>
          </w:tcPr>
          <w:p w14:paraId="6D68D755"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r w:rsidR="00ED635C" w:rsidRPr="00925379" w14:paraId="2A599BB5" w14:textId="77777777" w:rsidTr="00ED635C">
        <w:tc>
          <w:tcPr>
            <w:tcW w:w="761" w:type="dxa"/>
          </w:tcPr>
          <w:p w14:paraId="77E324A8" w14:textId="77777777" w:rsidR="00ED635C" w:rsidRPr="00925379" w:rsidRDefault="00487D31" w:rsidP="00B10419">
            <w:pPr>
              <w:rPr>
                <w:rFonts w:cs="Arial"/>
                <w:sz w:val="20"/>
                <w:szCs w:val="20"/>
              </w:rPr>
            </w:pPr>
            <w:r>
              <w:rPr>
                <w:rFonts w:cs="Arial"/>
                <w:sz w:val="20"/>
                <w:szCs w:val="20"/>
              </w:rPr>
              <w:lastRenderedPageBreak/>
              <w:t>6</w:t>
            </w:r>
          </w:p>
        </w:tc>
        <w:tc>
          <w:tcPr>
            <w:tcW w:w="1057" w:type="dxa"/>
          </w:tcPr>
          <w:p w14:paraId="60022B47" w14:textId="77777777" w:rsidR="00ED635C" w:rsidRPr="00925379" w:rsidRDefault="00ED635C" w:rsidP="00B10419">
            <w:pPr>
              <w:rPr>
                <w:rFonts w:cs="Arial"/>
                <w:sz w:val="20"/>
                <w:szCs w:val="20"/>
              </w:rPr>
            </w:pPr>
          </w:p>
        </w:tc>
        <w:tc>
          <w:tcPr>
            <w:tcW w:w="3479" w:type="dxa"/>
          </w:tcPr>
          <w:p w14:paraId="4E433283" w14:textId="77777777" w:rsidR="00ED635C" w:rsidRPr="00925379" w:rsidRDefault="00ED635C" w:rsidP="00B10419">
            <w:pPr>
              <w:rPr>
                <w:rFonts w:cs="Arial"/>
                <w:sz w:val="20"/>
                <w:szCs w:val="20"/>
              </w:rPr>
            </w:pPr>
            <w:r w:rsidRPr="00925379">
              <w:rPr>
                <w:rFonts w:cs="Arial"/>
                <w:sz w:val="20"/>
                <w:szCs w:val="20"/>
              </w:rPr>
              <w:t>Evaluate latest materials / weatherproofing</w:t>
            </w:r>
            <w:r>
              <w:rPr>
                <w:rFonts w:cs="Arial"/>
                <w:sz w:val="20"/>
                <w:szCs w:val="20"/>
              </w:rPr>
              <w:t xml:space="preserve"> / Sustainability</w:t>
            </w:r>
          </w:p>
        </w:tc>
        <w:tc>
          <w:tcPr>
            <w:tcW w:w="2192" w:type="dxa"/>
          </w:tcPr>
          <w:p w14:paraId="02F59EC4" w14:textId="77777777" w:rsidR="00ED635C" w:rsidRDefault="00ED635C" w:rsidP="00B10419">
            <w:pPr>
              <w:rPr>
                <w:rFonts w:cs="Arial"/>
                <w:sz w:val="20"/>
                <w:szCs w:val="20"/>
              </w:rPr>
            </w:pPr>
            <w:r w:rsidRPr="00925379">
              <w:rPr>
                <w:rFonts w:cs="Arial"/>
                <w:sz w:val="20"/>
                <w:szCs w:val="20"/>
              </w:rPr>
              <w:t>Perry Yard Activities</w:t>
            </w:r>
            <w:r>
              <w:rPr>
                <w:rFonts w:cs="Arial"/>
                <w:sz w:val="20"/>
                <w:szCs w:val="20"/>
              </w:rPr>
              <w:t xml:space="preserve"> / Sustainable Lecture</w:t>
            </w:r>
            <w:r w:rsidR="0038200C">
              <w:rPr>
                <w:rFonts w:cs="Arial"/>
                <w:sz w:val="20"/>
                <w:szCs w:val="20"/>
              </w:rPr>
              <w:t xml:space="preserve"> / Roofing Project</w:t>
            </w:r>
          </w:p>
          <w:p w14:paraId="23D86A25" w14:textId="77777777" w:rsidR="00ED635C" w:rsidRPr="00925379" w:rsidRDefault="00ED635C" w:rsidP="00B10419">
            <w:pPr>
              <w:rPr>
                <w:rFonts w:cs="Arial"/>
                <w:sz w:val="20"/>
                <w:szCs w:val="20"/>
              </w:rPr>
            </w:pPr>
          </w:p>
        </w:tc>
        <w:tc>
          <w:tcPr>
            <w:tcW w:w="2087" w:type="dxa"/>
          </w:tcPr>
          <w:p w14:paraId="406CD5FA" w14:textId="77777777" w:rsidR="00ED635C" w:rsidRPr="00925379" w:rsidRDefault="00ED635C" w:rsidP="00B10419">
            <w:pPr>
              <w:rPr>
                <w:rFonts w:cs="Arial"/>
                <w:sz w:val="20"/>
                <w:szCs w:val="20"/>
              </w:rPr>
            </w:pPr>
            <w:r>
              <w:rPr>
                <w:rFonts w:cs="Arial"/>
                <w:sz w:val="20"/>
                <w:szCs w:val="20"/>
              </w:rPr>
              <w:t>8</w:t>
            </w:r>
            <w:r w:rsidRPr="00925379">
              <w:rPr>
                <w:rFonts w:cs="Arial"/>
                <w:sz w:val="20"/>
                <w:szCs w:val="20"/>
              </w:rPr>
              <w:t>0%</w:t>
            </w:r>
          </w:p>
        </w:tc>
      </w:tr>
    </w:tbl>
    <w:p w14:paraId="4AB737F5" w14:textId="77777777" w:rsidR="00487D31" w:rsidRDefault="00487D31" w:rsidP="00925379">
      <w:pPr>
        <w:pStyle w:val="PlainText"/>
        <w:rPr>
          <w:rFonts w:ascii="Arial" w:hAnsi="Arial" w:cs="Arial"/>
          <w:sz w:val="20"/>
          <w:szCs w:val="20"/>
        </w:rPr>
      </w:pPr>
    </w:p>
    <w:p w14:paraId="50ACF07D" w14:textId="77777777" w:rsidR="00925379" w:rsidRPr="00925379" w:rsidRDefault="00925379" w:rsidP="00925379">
      <w:pPr>
        <w:pStyle w:val="PlainText"/>
        <w:rPr>
          <w:rFonts w:ascii="Arial" w:hAnsi="Arial" w:cs="Arial"/>
          <w:sz w:val="20"/>
          <w:szCs w:val="20"/>
        </w:rPr>
      </w:pPr>
      <w:r w:rsidRPr="00925379">
        <w:rPr>
          <w:rFonts w:ascii="Arial" w:hAnsi="Arial" w:cs="Arial"/>
          <w:sz w:val="20"/>
          <w:szCs w:val="20"/>
        </w:rPr>
        <w:t>Upon graduation from an accredited ACCE 4-year program a graduate shall be able to:</w:t>
      </w:r>
    </w:p>
    <w:p w14:paraId="1592D9A2" w14:textId="77777777" w:rsidR="00925379" w:rsidRPr="00925379" w:rsidRDefault="00925379" w:rsidP="00925379">
      <w:pPr>
        <w:pStyle w:val="PlainText"/>
        <w:rPr>
          <w:rFonts w:ascii="Arial" w:hAnsi="Arial" w:cs="Arial"/>
          <w:sz w:val="20"/>
          <w:szCs w:val="20"/>
        </w:rPr>
      </w:pPr>
    </w:p>
    <w:p w14:paraId="3DB3D6BF"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w:t>
      </w:r>
      <w:r w:rsidRPr="00925379">
        <w:rPr>
          <w:rFonts w:ascii="Arial" w:hAnsi="Arial" w:cs="Arial"/>
          <w:sz w:val="20"/>
          <w:szCs w:val="20"/>
        </w:rPr>
        <w:tab/>
        <w:t>Create written communications appropriate to the construction discipline.</w:t>
      </w:r>
    </w:p>
    <w:p w14:paraId="37422E63"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2.</w:t>
      </w:r>
      <w:r w:rsidRPr="00925379">
        <w:rPr>
          <w:rFonts w:ascii="Arial" w:hAnsi="Arial" w:cs="Arial"/>
          <w:sz w:val="20"/>
          <w:szCs w:val="20"/>
        </w:rPr>
        <w:tab/>
        <w:t>Create oral presentations appropriate to the construction discipline.</w:t>
      </w:r>
    </w:p>
    <w:p w14:paraId="00FA4D02"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3.</w:t>
      </w:r>
      <w:r w:rsidRPr="00925379">
        <w:rPr>
          <w:rFonts w:ascii="Arial" w:hAnsi="Arial" w:cs="Arial"/>
          <w:sz w:val="20"/>
          <w:szCs w:val="20"/>
        </w:rPr>
        <w:tab/>
        <w:t>Create a construction project safety plan.</w:t>
      </w:r>
    </w:p>
    <w:p w14:paraId="1D68EC51"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4.</w:t>
      </w:r>
      <w:r w:rsidRPr="00925379">
        <w:rPr>
          <w:rFonts w:ascii="Arial" w:hAnsi="Arial" w:cs="Arial"/>
          <w:sz w:val="20"/>
          <w:szCs w:val="20"/>
        </w:rPr>
        <w:tab/>
        <w:t>Create construction project cost estimates.</w:t>
      </w:r>
    </w:p>
    <w:p w14:paraId="5D3EA7CE"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5.</w:t>
      </w:r>
      <w:r w:rsidRPr="00925379">
        <w:rPr>
          <w:rFonts w:ascii="Arial" w:hAnsi="Arial" w:cs="Arial"/>
          <w:sz w:val="20"/>
          <w:szCs w:val="20"/>
        </w:rPr>
        <w:tab/>
        <w:t>Create construction project schedules.</w:t>
      </w:r>
    </w:p>
    <w:p w14:paraId="47B88102"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6.</w:t>
      </w:r>
      <w:r w:rsidRPr="00925379">
        <w:rPr>
          <w:rFonts w:ascii="Arial" w:hAnsi="Arial" w:cs="Arial"/>
          <w:sz w:val="20"/>
          <w:szCs w:val="20"/>
        </w:rPr>
        <w:tab/>
        <w:t>Analyze professional decisions based on ethical principles.</w:t>
      </w:r>
    </w:p>
    <w:p w14:paraId="0C3A12EE"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7.</w:t>
      </w:r>
      <w:r w:rsidRPr="00925379">
        <w:rPr>
          <w:rFonts w:ascii="Arial" w:hAnsi="Arial" w:cs="Arial"/>
          <w:sz w:val="20"/>
          <w:szCs w:val="20"/>
        </w:rPr>
        <w:tab/>
        <w:t>Analyze construction documents for planning and management of construction processes.</w:t>
      </w:r>
    </w:p>
    <w:p w14:paraId="2AF4E8D6"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8.</w:t>
      </w:r>
      <w:r w:rsidRPr="00925379">
        <w:rPr>
          <w:rFonts w:ascii="Arial" w:hAnsi="Arial" w:cs="Arial"/>
          <w:sz w:val="20"/>
          <w:szCs w:val="20"/>
        </w:rPr>
        <w:tab/>
        <w:t>Analyze methods, materials, and equipment used to construct projects.</w:t>
      </w:r>
    </w:p>
    <w:p w14:paraId="10953250"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9.</w:t>
      </w:r>
      <w:r w:rsidRPr="00925379">
        <w:rPr>
          <w:rFonts w:ascii="Arial" w:hAnsi="Arial" w:cs="Arial"/>
          <w:sz w:val="20"/>
          <w:szCs w:val="20"/>
        </w:rPr>
        <w:tab/>
        <w:t>Apply construction management skills as an effective member of a multi-disciplinary team.</w:t>
      </w:r>
    </w:p>
    <w:p w14:paraId="46B7CF00"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10.</w:t>
      </w:r>
      <w:r w:rsidRPr="00925379">
        <w:rPr>
          <w:rFonts w:ascii="Arial" w:hAnsi="Arial" w:cs="Arial"/>
          <w:sz w:val="20"/>
          <w:szCs w:val="20"/>
        </w:rPr>
        <w:tab/>
        <w:t>Apply electronic-based technology to manage the construction process.</w:t>
      </w:r>
    </w:p>
    <w:p w14:paraId="148D05B9"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11.</w:t>
      </w:r>
      <w:r w:rsidRPr="00925379">
        <w:rPr>
          <w:rFonts w:ascii="Arial" w:hAnsi="Arial" w:cs="Arial"/>
          <w:sz w:val="20"/>
          <w:szCs w:val="20"/>
        </w:rPr>
        <w:tab/>
        <w:t>Apply basic surveying techniques for construction layout and control.</w:t>
      </w:r>
    </w:p>
    <w:p w14:paraId="01215211"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12.</w:t>
      </w:r>
      <w:r w:rsidRPr="00925379">
        <w:rPr>
          <w:rFonts w:ascii="Arial" w:hAnsi="Arial" w:cs="Arial"/>
          <w:sz w:val="20"/>
          <w:szCs w:val="20"/>
        </w:rPr>
        <w:tab/>
        <w:t>Understand different methods of project delivery and the roles and responsibilities of all constituencies involved in the design and construction process.</w:t>
      </w:r>
    </w:p>
    <w:p w14:paraId="76561111"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13.</w:t>
      </w:r>
      <w:r w:rsidRPr="00925379">
        <w:rPr>
          <w:rFonts w:ascii="Arial" w:hAnsi="Arial" w:cs="Arial"/>
          <w:sz w:val="20"/>
          <w:szCs w:val="20"/>
        </w:rPr>
        <w:tab/>
        <w:t>Understand construction risk management.</w:t>
      </w:r>
    </w:p>
    <w:p w14:paraId="5ED9B089"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14.</w:t>
      </w:r>
      <w:r w:rsidRPr="00925379">
        <w:rPr>
          <w:rFonts w:ascii="Arial" w:hAnsi="Arial" w:cs="Arial"/>
          <w:sz w:val="20"/>
          <w:szCs w:val="20"/>
        </w:rPr>
        <w:tab/>
        <w:t>Understand construction accounting and cost control.</w:t>
      </w:r>
    </w:p>
    <w:p w14:paraId="60566AC8"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15.</w:t>
      </w:r>
      <w:r w:rsidRPr="00925379">
        <w:rPr>
          <w:rFonts w:ascii="Arial" w:hAnsi="Arial" w:cs="Arial"/>
          <w:sz w:val="20"/>
          <w:szCs w:val="20"/>
        </w:rPr>
        <w:tab/>
        <w:t>Understand construction quality assurance and control.</w:t>
      </w:r>
    </w:p>
    <w:p w14:paraId="6E4B73E3"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16.</w:t>
      </w:r>
      <w:r w:rsidRPr="00925379">
        <w:rPr>
          <w:rFonts w:ascii="Arial" w:hAnsi="Arial" w:cs="Arial"/>
          <w:sz w:val="20"/>
          <w:szCs w:val="20"/>
        </w:rPr>
        <w:tab/>
        <w:t>Understand construction project control processes.</w:t>
      </w:r>
    </w:p>
    <w:p w14:paraId="5FA9C79F"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17.</w:t>
      </w:r>
      <w:r w:rsidRPr="00925379">
        <w:rPr>
          <w:rFonts w:ascii="Arial" w:hAnsi="Arial" w:cs="Arial"/>
          <w:sz w:val="20"/>
          <w:szCs w:val="20"/>
        </w:rPr>
        <w:tab/>
        <w:t>Understand the legal implications of contract, common, and regulatory law to manage a construction project.</w:t>
      </w:r>
    </w:p>
    <w:p w14:paraId="0F5BF7DB"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18.</w:t>
      </w:r>
      <w:r w:rsidRPr="00925379">
        <w:rPr>
          <w:rFonts w:ascii="Arial" w:hAnsi="Arial" w:cs="Arial"/>
          <w:sz w:val="20"/>
          <w:szCs w:val="20"/>
        </w:rPr>
        <w:tab/>
        <w:t>Understand the basic principles of sustainable construction.</w:t>
      </w:r>
    </w:p>
    <w:p w14:paraId="56403EE9"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19.</w:t>
      </w:r>
      <w:r w:rsidRPr="00925379">
        <w:rPr>
          <w:rFonts w:ascii="Arial" w:hAnsi="Arial" w:cs="Arial"/>
          <w:sz w:val="20"/>
          <w:szCs w:val="20"/>
        </w:rPr>
        <w:tab/>
        <w:t>Understand the basic principles of structural behavior.</w:t>
      </w:r>
    </w:p>
    <w:p w14:paraId="79BA4CE1" w14:textId="77777777" w:rsidR="00925379" w:rsidRPr="00925379" w:rsidRDefault="00925379" w:rsidP="00925379">
      <w:pPr>
        <w:pStyle w:val="PlainText"/>
        <w:ind w:left="630" w:hanging="630"/>
        <w:rPr>
          <w:rFonts w:ascii="Arial" w:hAnsi="Arial" w:cs="Arial"/>
          <w:sz w:val="20"/>
          <w:szCs w:val="20"/>
        </w:rPr>
      </w:pPr>
      <w:r w:rsidRPr="00925379">
        <w:rPr>
          <w:rFonts w:ascii="Arial" w:hAnsi="Arial" w:cs="Arial"/>
          <w:sz w:val="20"/>
          <w:szCs w:val="20"/>
        </w:rPr>
        <w:t>20.</w:t>
      </w:r>
      <w:r w:rsidRPr="00925379">
        <w:rPr>
          <w:rFonts w:ascii="Arial" w:hAnsi="Arial" w:cs="Arial"/>
          <w:sz w:val="20"/>
          <w:szCs w:val="20"/>
        </w:rPr>
        <w:tab/>
        <w:t>Understand the basic principles of mechanical, electrical and plumbing systems</w:t>
      </w:r>
    </w:p>
    <w:p w14:paraId="7B244494" w14:textId="77777777" w:rsidR="00372A72" w:rsidRPr="00925379" w:rsidRDefault="00372A72" w:rsidP="00925379">
      <w:pPr>
        <w:ind w:left="630" w:hanging="630"/>
        <w:rPr>
          <w:rFonts w:cs="Arial"/>
          <w:sz w:val="20"/>
          <w:szCs w:val="20"/>
        </w:rPr>
      </w:pPr>
    </w:p>
    <w:p w14:paraId="3967D0E3" w14:textId="77777777" w:rsidR="00372A72" w:rsidRPr="00925379" w:rsidRDefault="00372A72" w:rsidP="00B267FA">
      <w:pPr>
        <w:ind w:left="2610" w:hanging="2610"/>
        <w:rPr>
          <w:rFonts w:cs="Arial"/>
          <w:sz w:val="20"/>
          <w:szCs w:val="20"/>
        </w:rPr>
      </w:pPr>
      <w:r w:rsidRPr="00925379">
        <w:rPr>
          <w:rFonts w:cs="Arial"/>
          <w:sz w:val="20"/>
          <w:szCs w:val="20"/>
        </w:rPr>
        <w:t xml:space="preserve">AIC Exam Referenced </w:t>
      </w:r>
    </w:p>
    <w:p w14:paraId="5EC55653" w14:textId="77777777" w:rsidR="00372A72" w:rsidRPr="00925379" w:rsidRDefault="00372A72" w:rsidP="00B267FA">
      <w:pPr>
        <w:ind w:left="2610" w:hanging="2610"/>
        <w:rPr>
          <w:rFonts w:cs="Arial"/>
          <w:sz w:val="20"/>
          <w:szCs w:val="20"/>
        </w:rPr>
      </w:pPr>
      <w:r w:rsidRPr="00925379">
        <w:rPr>
          <w:rFonts w:cs="Arial"/>
          <w:sz w:val="20"/>
          <w:szCs w:val="20"/>
        </w:rPr>
        <w:t>Topics</w:t>
      </w:r>
      <w:r w:rsidR="007B0BDF" w:rsidRPr="00925379">
        <w:rPr>
          <w:rFonts w:cs="Arial"/>
          <w:sz w:val="20"/>
          <w:szCs w:val="20"/>
        </w:rPr>
        <w:t xml:space="preserve"> for this Course</w:t>
      </w:r>
      <w:r w:rsidRPr="00925379">
        <w:rPr>
          <w:rFonts w:cs="Arial"/>
          <w:sz w:val="20"/>
          <w:szCs w:val="20"/>
        </w:rPr>
        <w:t>:</w:t>
      </w:r>
      <w:r w:rsidRPr="00925379">
        <w:rPr>
          <w:rFonts w:cs="Arial"/>
          <w:sz w:val="20"/>
          <w:szCs w:val="20"/>
        </w:rPr>
        <w:tab/>
        <w:t>II. Engineering Concepts</w:t>
      </w:r>
    </w:p>
    <w:p w14:paraId="538DA164" w14:textId="77777777" w:rsidR="00372A72" w:rsidRPr="00925379" w:rsidRDefault="00372A72" w:rsidP="00372A72">
      <w:pPr>
        <w:numPr>
          <w:ilvl w:val="0"/>
          <w:numId w:val="2"/>
        </w:numPr>
        <w:rPr>
          <w:rFonts w:cs="Arial"/>
          <w:sz w:val="20"/>
          <w:szCs w:val="20"/>
        </w:rPr>
      </w:pPr>
      <w:r w:rsidRPr="00925379">
        <w:rPr>
          <w:rFonts w:cs="Arial"/>
          <w:sz w:val="20"/>
          <w:szCs w:val="20"/>
        </w:rPr>
        <w:t>Engineering Material Properties (</w:t>
      </w:r>
      <w:proofErr w:type="spellStart"/>
      <w:r w:rsidRPr="00925379">
        <w:rPr>
          <w:rFonts w:cs="Arial"/>
          <w:sz w:val="20"/>
          <w:szCs w:val="20"/>
        </w:rPr>
        <w:t>agg</w:t>
      </w:r>
      <w:proofErr w:type="spellEnd"/>
      <w:r w:rsidRPr="00925379">
        <w:rPr>
          <w:rFonts w:cs="Arial"/>
          <w:sz w:val="20"/>
          <w:szCs w:val="20"/>
        </w:rPr>
        <w:t>, concrete, masonry, steel, wood)</w:t>
      </w:r>
    </w:p>
    <w:p w14:paraId="7B75611A" w14:textId="77777777" w:rsidR="00372A72" w:rsidRPr="00925379" w:rsidRDefault="00372A72" w:rsidP="00372A72">
      <w:pPr>
        <w:ind w:left="2610"/>
        <w:rPr>
          <w:rFonts w:cs="Arial"/>
          <w:sz w:val="20"/>
          <w:szCs w:val="20"/>
        </w:rPr>
      </w:pPr>
      <w:r w:rsidRPr="00925379">
        <w:rPr>
          <w:rFonts w:cs="Arial"/>
          <w:sz w:val="20"/>
          <w:szCs w:val="20"/>
        </w:rPr>
        <w:t>III. Management Concepts</w:t>
      </w:r>
    </w:p>
    <w:p w14:paraId="611B123D" w14:textId="77777777" w:rsidR="00372A72" w:rsidRPr="00925379" w:rsidRDefault="00372A72" w:rsidP="00372A72">
      <w:pPr>
        <w:numPr>
          <w:ilvl w:val="0"/>
          <w:numId w:val="2"/>
        </w:numPr>
        <w:rPr>
          <w:rFonts w:cs="Arial"/>
          <w:sz w:val="20"/>
          <w:szCs w:val="20"/>
        </w:rPr>
      </w:pPr>
      <w:r w:rsidRPr="00925379">
        <w:rPr>
          <w:rFonts w:cs="Arial"/>
          <w:sz w:val="20"/>
          <w:szCs w:val="20"/>
        </w:rPr>
        <w:t>Contract types</w:t>
      </w:r>
    </w:p>
    <w:p w14:paraId="6697884C" w14:textId="77777777" w:rsidR="00372A72" w:rsidRPr="00925379" w:rsidRDefault="00372A72" w:rsidP="00372A72">
      <w:pPr>
        <w:numPr>
          <w:ilvl w:val="0"/>
          <w:numId w:val="2"/>
        </w:numPr>
        <w:rPr>
          <w:rFonts w:cs="Arial"/>
          <w:sz w:val="20"/>
          <w:szCs w:val="20"/>
        </w:rPr>
      </w:pPr>
      <w:r w:rsidRPr="00925379">
        <w:rPr>
          <w:rFonts w:cs="Arial"/>
          <w:sz w:val="20"/>
          <w:szCs w:val="20"/>
        </w:rPr>
        <w:t>Business ethics</w:t>
      </w:r>
    </w:p>
    <w:p w14:paraId="5E54B927" w14:textId="77777777" w:rsidR="00372A72" w:rsidRPr="00925379" w:rsidRDefault="00372A72" w:rsidP="00372A72">
      <w:pPr>
        <w:ind w:left="2610"/>
        <w:rPr>
          <w:rFonts w:cs="Arial"/>
          <w:sz w:val="20"/>
          <w:szCs w:val="20"/>
        </w:rPr>
      </w:pPr>
    </w:p>
    <w:p w14:paraId="734FFC6F" w14:textId="77777777" w:rsidR="00372A72" w:rsidRPr="00925379" w:rsidRDefault="007B0BDF" w:rsidP="00372A72">
      <w:pPr>
        <w:ind w:left="2610"/>
        <w:rPr>
          <w:rFonts w:cs="Arial"/>
          <w:sz w:val="20"/>
          <w:szCs w:val="20"/>
        </w:rPr>
      </w:pPr>
      <w:r w:rsidRPr="00925379">
        <w:rPr>
          <w:rFonts w:cs="Arial"/>
          <w:sz w:val="20"/>
          <w:szCs w:val="20"/>
        </w:rPr>
        <w:t xml:space="preserve">IV. </w:t>
      </w:r>
      <w:r w:rsidR="00372A72" w:rsidRPr="00925379">
        <w:rPr>
          <w:rFonts w:cs="Arial"/>
          <w:sz w:val="20"/>
          <w:szCs w:val="20"/>
        </w:rPr>
        <w:t>CSI Materials, Methods, Plans/Specs</w:t>
      </w:r>
    </w:p>
    <w:p w14:paraId="5E942469" w14:textId="77777777" w:rsidR="00372A72" w:rsidRPr="00925379" w:rsidRDefault="00372A72" w:rsidP="00372A72">
      <w:pPr>
        <w:numPr>
          <w:ilvl w:val="0"/>
          <w:numId w:val="3"/>
        </w:numPr>
        <w:ind w:firstLine="0"/>
        <w:rPr>
          <w:rFonts w:cs="Arial"/>
          <w:sz w:val="20"/>
          <w:szCs w:val="20"/>
        </w:rPr>
      </w:pPr>
      <w:r w:rsidRPr="00925379">
        <w:rPr>
          <w:rFonts w:cs="Arial"/>
          <w:sz w:val="20"/>
          <w:szCs w:val="20"/>
        </w:rPr>
        <w:t>Construction equipment</w:t>
      </w:r>
    </w:p>
    <w:p w14:paraId="7445B42C" w14:textId="77777777" w:rsidR="00372A72" w:rsidRPr="00925379" w:rsidRDefault="00372A72" w:rsidP="00372A72">
      <w:pPr>
        <w:ind w:left="2610"/>
        <w:rPr>
          <w:rFonts w:cs="Arial"/>
          <w:sz w:val="20"/>
          <w:szCs w:val="20"/>
        </w:rPr>
      </w:pPr>
    </w:p>
    <w:p w14:paraId="311DE8A2" w14:textId="77777777" w:rsidR="00372A72" w:rsidRPr="00925379" w:rsidRDefault="00372A72" w:rsidP="00372A72">
      <w:pPr>
        <w:ind w:left="2610"/>
        <w:rPr>
          <w:rFonts w:cs="Arial"/>
          <w:sz w:val="20"/>
          <w:szCs w:val="20"/>
        </w:rPr>
      </w:pPr>
      <w:r w:rsidRPr="00925379">
        <w:rPr>
          <w:rFonts w:cs="Arial"/>
          <w:sz w:val="20"/>
          <w:szCs w:val="20"/>
        </w:rPr>
        <w:t>V</w:t>
      </w:r>
      <w:r w:rsidR="007B0BDF" w:rsidRPr="00925379">
        <w:rPr>
          <w:rFonts w:cs="Arial"/>
          <w:sz w:val="20"/>
          <w:szCs w:val="20"/>
        </w:rPr>
        <w:t xml:space="preserve">II. </w:t>
      </w:r>
      <w:r w:rsidRPr="00925379">
        <w:rPr>
          <w:rFonts w:cs="Arial"/>
          <w:sz w:val="20"/>
          <w:szCs w:val="20"/>
        </w:rPr>
        <w:t>Planning, Scheduling, and Control</w:t>
      </w:r>
    </w:p>
    <w:p w14:paraId="63725103" w14:textId="77777777" w:rsidR="00372A72" w:rsidRPr="00925379" w:rsidRDefault="00372A72" w:rsidP="00372A72">
      <w:pPr>
        <w:numPr>
          <w:ilvl w:val="0"/>
          <w:numId w:val="3"/>
        </w:numPr>
        <w:ind w:left="3600"/>
        <w:rPr>
          <w:rFonts w:cs="Arial"/>
          <w:sz w:val="20"/>
          <w:szCs w:val="20"/>
        </w:rPr>
      </w:pPr>
      <w:r w:rsidRPr="00925379">
        <w:rPr>
          <w:rFonts w:cs="Arial"/>
          <w:sz w:val="20"/>
          <w:szCs w:val="20"/>
        </w:rPr>
        <w:t>Logical Sequence of Design, Procurement, and Construction.</w:t>
      </w:r>
    </w:p>
    <w:p w14:paraId="339AC8D7" w14:textId="77777777" w:rsidR="00372A72" w:rsidRPr="00925379" w:rsidRDefault="00372A72" w:rsidP="00372A72">
      <w:pPr>
        <w:ind w:left="3600"/>
        <w:rPr>
          <w:rFonts w:cs="Arial"/>
          <w:sz w:val="20"/>
          <w:szCs w:val="20"/>
        </w:rPr>
      </w:pPr>
    </w:p>
    <w:p w14:paraId="5417B765" w14:textId="77777777" w:rsidR="00372A72" w:rsidRPr="00925379" w:rsidRDefault="00372A72" w:rsidP="00372A72">
      <w:pPr>
        <w:ind w:left="2610"/>
        <w:rPr>
          <w:rFonts w:cs="Arial"/>
          <w:sz w:val="20"/>
          <w:szCs w:val="20"/>
        </w:rPr>
      </w:pPr>
      <w:r w:rsidRPr="00925379">
        <w:rPr>
          <w:rFonts w:cs="Arial"/>
          <w:sz w:val="20"/>
          <w:szCs w:val="20"/>
        </w:rPr>
        <w:t>VI</w:t>
      </w:r>
      <w:r w:rsidR="007B0BDF" w:rsidRPr="00925379">
        <w:rPr>
          <w:rFonts w:cs="Arial"/>
          <w:sz w:val="20"/>
          <w:szCs w:val="20"/>
        </w:rPr>
        <w:t>II. Construction</w:t>
      </w:r>
      <w:r w:rsidRPr="00925379">
        <w:rPr>
          <w:rFonts w:cs="Arial"/>
          <w:sz w:val="20"/>
          <w:szCs w:val="20"/>
        </w:rPr>
        <w:t xml:space="preserve"> Safety </w:t>
      </w:r>
    </w:p>
    <w:p w14:paraId="2CE38EFC" w14:textId="77777777" w:rsidR="007B0BDF" w:rsidRPr="00925379" w:rsidRDefault="007B0BDF" w:rsidP="007B0BDF">
      <w:pPr>
        <w:numPr>
          <w:ilvl w:val="0"/>
          <w:numId w:val="3"/>
        </w:numPr>
        <w:ind w:firstLine="0"/>
        <w:rPr>
          <w:rFonts w:cs="Arial"/>
          <w:sz w:val="20"/>
          <w:szCs w:val="20"/>
        </w:rPr>
      </w:pPr>
      <w:proofErr w:type="gramStart"/>
      <w:r w:rsidRPr="00925379">
        <w:rPr>
          <w:rFonts w:cs="Arial"/>
          <w:sz w:val="20"/>
          <w:szCs w:val="20"/>
        </w:rPr>
        <w:t>Tool box</w:t>
      </w:r>
      <w:proofErr w:type="gramEnd"/>
      <w:r w:rsidRPr="00925379">
        <w:rPr>
          <w:rFonts w:cs="Arial"/>
          <w:sz w:val="20"/>
          <w:szCs w:val="20"/>
        </w:rPr>
        <w:t xml:space="preserve"> talks covering all topics</w:t>
      </w:r>
    </w:p>
    <w:p w14:paraId="30F1259A" w14:textId="77777777" w:rsidR="007B0BDF" w:rsidRPr="00925379" w:rsidRDefault="007B0BDF" w:rsidP="007B0BDF">
      <w:pPr>
        <w:ind w:left="3240"/>
        <w:rPr>
          <w:rFonts w:cs="Arial"/>
          <w:sz w:val="20"/>
          <w:szCs w:val="20"/>
        </w:rPr>
      </w:pPr>
    </w:p>
    <w:p w14:paraId="2E3C466F" w14:textId="77777777" w:rsidR="007B0BDF" w:rsidRPr="00925379" w:rsidRDefault="007B0BDF" w:rsidP="007B0BDF">
      <w:pPr>
        <w:ind w:left="2610"/>
        <w:rPr>
          <w:rFonts w:cs="Arial"/>
          <w:sz w:val="20"/>
          <w:szCs w:val="20"/>
        </w:rPr>
      </w:pPr>
      <w:r w:rsidRPr="00925379">
        <w:rPr>
          <w:rFonts w:cs="Arial"/>
          <w:sz w:val="20"/>
          <w:szCs w:val="20"/>
        </w:rPr>
        <w:t>IX. Surveying and Project Layout</w:t>
      </w:r>
    </w:p>
    <w:p w14:paraId="5966E0B9" w14:textId="77777777" w:rsidR="007B0BDF" w:rsidRPr="00925379" w:rsidRDefault="007B0BDF" w:rsidP="007B0BDF">
      <w:pPr>
        <w:numPr>
          <w:ilvl w:val="0"/>
          <w:numId w:val="3"/>
        </w:numPr>
        <w:ind w:firstLine="0"/>
        <w:rPr>
          <w:rFonts w:cs="Arial"/>
          <w:sz w:val="20"/>
          <w:szCs w:val="20"/>
        </w:rPr>
      </w:pPr>
      <w:r w:rsidRPr="00925379">
        <w:rPr>
          <w:rFonts w:cs="Arial"/>
          <w:sz w:val="20"/>
          <w:szCs w:val="20"/>
        </w:rPr>
        <w:t>Equipment</w:t>
      </w:r>
    </w:p>
    <w:p w14:paraId="5AC7EF39" w14:textId="77777777" w:rsidR="007B0BDF" w:rsidRPr="00925379" w:rsidRDefault="007B0BDF" w:rsidP="007B0BDF">
      <w:pPr>
        <w:numPr>
          <w:ilvl w:val="0"/>
          <w:numId w:val="3"/>
        </w:numPr>
        <w:ind w:firstLine="0"/>
        <w:rPr>
          <w:rFonts w:cs="Arial"/>
          <w:sz w:val="20"/>
          <w:szCs w:val="20"/>
        </w:rPr>
      </w:pPr>
      <w:r w:rsidRPr="00925379">
        <w:rPr>
          <w:rFonts w:cs="Arial"/>
          <w:sz w:val="20"/>
          <w:szCs w:val="20"/>
        </w:rPr>
        <w:t>Topography</w:t>
      </w:r>
    </w:p>
    <w:p w14:paraId="43314BA1" w14:textId="77777777" w:rsidR="007B0BDF" w:rsidRPr="00925379" w:rsidRDefault="007B0BDF" w:rsidP="007B0BDF">
      <w:pPr>
        <w:ind w:left="2610"/>
        <w:rPr>
          <w:rFonts w:cs="Arial"/>
          <w:sz w:val="20"/>
          <w:szCs w:val="20"/>
        </w:rPr>
      </w:pPr>
    </w:p>
    <w:p w14:paraId="552F24DF" w14:textId="77777777" w:rsidR="007B0BDF" w:rsidRPr="00925379" w:rsidRDefault="007B0BDF" w:rsidP="007B0BDF">
      <w:pPr>
        <w:ind w:left="2610"/>
        <w:rPr>
          <w:rFonts w:cs="Arial"/>
          <w:sz w:val="20"/>
          <w:szCs w:val="20"/>
        </w:rPr>
      </w:pPr>
      <w:r w:rsidRPr="00925379">
        <w:rPr>
          <w:rFonts w:cs="Arial"/>
          <w:sz w:val="20"/>
          <w:szCs w:val="20"/>
        </w:rPr>
        <w:t>X. Project Administration</w:t>
      </w:r>
    </w:p>
    <w:p w14:paraId="0CA6607F" w14:textId="77777777" w:rsidR="007B0BDF" w:rsidRPr="00925379" w:rsidRDefault="007B0BDF" w:rsidP="007B0BDF">
      <w:pPr>
        <w:numPr>
          <w:ilvl w:val="0"/>
          <w:numId w:val="3"/>
        </w:numPr>
        <w:ind w:firstLine="0"/>
        <w:rPr>
          <w:rFonts w:cs="Arial"/>
          <w:sz w:val="20"/>
          <w:szCs w:val="20"/>
        </w:rPr>
      </w:pPr>
      <w:r w:rsidRPr="00925379">
        <w:rPr>
          <w:rFonts w:cs="Arial"/>
          <w:sz w:val="20"/>
          <w:szCs w:val="20"/>
        </w:rPr>
        <w:t>Procurement of Resources</w:t>
      </w:r>
    </w:p>
    <w:p w14:paraId="65D0A7AD" w14:textId="77777777" w:rsidR="007B0BDF" w:rsidRPr="00925379" w:rsidRDefault="007B0BDF" w:rsidP="007B0BDF">
      <w:pPr>
        <w:numPr>
          <w:ilvl w:val="0"/>
          <w:numId w:val="3"/>
        </w:numPr>
        <w:ind w:firstLine="0"/>
        <w:rPr>
          <w:rFonts w:cs="Arial"/>
          <w:sz w:val="20"/>
          <w:szCs w:val="20"/>
        </w:rPr>
      </w:pPr>
      <w:r w:rsidRPr="00925379">
        <w:rPr>
          <w:rFonts w:cs="Arial"/>
          <w:sz w:val="20"/>
          <w:szCs w:val="20"/>
        </w:rPr>
        <w:t>Duties/Responsibilities</w:t>
      </w:r>
    </w:p>
    <w:p w14:paraId="10BD72E4" w14:textId="77777777" w:rsidR="007B0BDF" w:rsidRPr="00925379" w:rsidRDefault="007B0BDF" w:rsidP="007B0BDF">
      <w:pPr>
        <w:numPr>
          <w:ilvl w:val="0"/>
          <w:numId w:val="3"/>
        </w:numPr>
        <w:ind w:firstLine="0"/>
        <w:rPr>
          <w:rFonts w:cs="Arial"/>
          <w:sz w:val="20"/>
          <w:szCs w:val="20"/>
        </w:rPr>
      </w:pPr>
      <w:r w:rsidRPr="00925379">
        <w:rPr>
          <w:rFonts w:cs="Arial"/>
          <w:sz w:val="20"/>
          <w:szCs w:val="20"/>
        </w:rPr>
        <w:t>Organizational Chart</w:t>
      </w:r>
    </w:p>
    <w:p w14:paraId="4EED3C8A" w14:textId="77777777" w:rsidR="007B0BDF" w:rsidRPr="00925379" w:rsidRDefault="007B0BDF" w:rsidP="007B0BDF">
      <w:pPr>
        <w:numPr>
          <w:ilvl w:val="0"/>
          <w:numId w:val="3"/>
        </w:numPr>
        <w:ind w:firstLine="0"/>
        <w:rPr>
          <w:rFonts w:cs="Arial"/>
          <w:sz w:val="20"/>
          <w:szCs w:val="20"/>
        </w:rPr>
      </w:pPr>
      <w:r w:rsidRPr="00925379">
        <w:rPr>
          <w:rFonts w:cs="Arial"/>
          <w:sz w:val="20"/>
          <w:szCs w:val="20"/>
        </w:rPr>
        <w:t>Design, Procurement, and Construction Team</w:t>
      </w:r>
    </w:p>
    <w:p w14:paraId="7E385E4F" w14:textId="77777777" w:rsidR="007B0BDF" w:rsidRPr="00925379" w:rsidRDefault="007B0BDF" w:rsidP="007B0BDF">
      <w:pPr>
        <w:numPr>
          <w:ilvl w:val="0"/>
          <w:numId w:val="3"/>
        </w:numPr>
        <w:ind w:firstLine="0"/>
        <w:rPr>
          <w:rFonts w:cs="Arial"/>
          <w:sz w:val="20"/>
          <w:szCs w:val="20"/>
        </w:rPr>
      </w:pPr>
      <w:r w:rsidRPr="00925379">
        <w:rPr>
          <w:rFonts w:cs="Arial"/>
          <w:sz w:val="20"/>
          <w:szCs w:val="20"/>
        </w:rPr>
        <w:t>Craft Trade Descriptions</w:t>
      </w:r>
    </w:p>
    <w:p w14:paraId="5386F748" w14:textId="77777777" w:rsidR="007B0BDF" w:rsidRPr="00925379" w:rsidRDefault="007B0BDF" w:rsidP="007B0BDF">
      <w:pPr>
        <w:numPr>
          <w:ilvl w:val="0"/>
          <w:numId w:val="3"/>
        </w:numPr>
        <w:ind w:firstLine="0"/>
        <w:rPr>
          <w:rFonts w:cs="Arial"/>
          <w:sz w:val="20"/>
          <w:szCs w:val="20"/>
        </w:rPr>
      </w:pPr>
      <w:r w:rsidRPr="00925379">
        <w:rPr>
          <w:rFonts w:cs="Arial"/>
          <w:sz w:val="20"/>
          <w:szCs w:val="20"/>
        </w:rPr>
        <w:t>Jobsite Administration</w:t>
      </w:r>
    </w:p>
    <w:p w14:paraId="7BC96549" w14:textId="77777777" w:rsidR="00244075" w:rsidRPr="00026EC1" w:rsidRDefault="007B0BDF" w:rsidP="00925379">
      <w:pPr>
        <w:numPr>
          <w:ilvl w:val="0"/>
          <w:numId w:val="3"/>
        </w:numPr>
        <w:ind w:firstLine="0"/>
        <w:rPr>
          <w:rFonts w:cs="Arial"/>
          <w:sz w:val="20"/>
          <w:szCs w:val="20"/>
        </w:rPr>
      </w:pPr>
      <w:r w:rsidRPr="00925379">
        <w:rPr>
          <w:rFonts w:cs="Arial"/>
          <w:sz w:val="20"/>
          <w:szCs w:val="20"/>
        </w:rPr>
        <w:t>Project Closeout (</w:t>
      </w:r>
      <w:proofErr w:type="spellStart"/>
      <w:r w:rsidRPr="00925379">
        <w:rPr>
          <w:rFonts w:cs="Arial"/>
          <w:sz w:val="20"/>
          <w:szCs w:val="20"/>
        </w:rPr>
        <w:t>punchlist</w:t>
      </w:r>
      <w:proofErr w:type="spellEnd"/>
      <w:r w:rsidRPr="00925379">
        <w:rPr>
          <w:rFonts w:cs="Arial"/>
          <w:sz w:val="20"/>
          <w:szCs w:val="20"/>
        </w:rPr>
        <w:t>/completion/occupancy)</w:t>
      </w:r>
    </w:p>
    <w:sectPr w:rsidR="00244075" w:rsidRPr="00026EC1" w:rsidSect="000A2CB8">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B2984" w14:textId="77777777" w:rsidR="00925379" w:rsidRDefault="00925379">
      <w:r>
        <w:separator/>
      </w:r>
    </w:p>
  </w:endnote>
  <w:endnote w:type="continuationSeparator" w:id="0">
    <w:p w14:paraId="34D7C40C" w14:textId="77777777" w:rsidR="00925379" w:rsidRDefault="009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A371" w14:textId="77777777" w:rsidR="00925379" w:rsidRDefault="00925379">
      <w:r>
        <w:separator/>
      </w:r>
    </w:p>
  </w:footnote>
  <w:footnote w:type="continuationSeparator" w:id="0">
    <w:p w14:paraId="68905F6D" w14:textId="77777777" w:rsidR="00925379" w:rsidRDefault="0092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5120" w14:textId="77777777" w:rsidR="00925379" w:rsidRPr="00925379" w:rsidRDefault="00925379">
    <w:pPr>
      <w:pStyle w:val="Header"/>
      <w:rPr>
        <w:rFonts w:cs="Arial"/>
      </w:rPr>
    </w:pPr>
    <w:r w:rsidRPr="00925379">
      <w:rPr>
        <w:rFonts w:cs="Arial"/>
      </w:rPr>
      <w:t>BCN 3224 – Construction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7D60"/>
    <w:multiLevelType w:val="hybridMultilevel"/>
    <w:tmpl w:val="420EA4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AA4556"/>
    <w:multiLevelType w:val="hybridMultilevel"/>
    <w:tmpl w:val="BD8426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94"/>
    <w:rsid w:val="0000521C"/>
    <w:rsid w:val="00025135"/>
    <w:rsid w:val="00026EC1"/>
    <w:rsid w:val="0004727C"/>
    <w:rsid w:val="000966BD"/>
    <w:rsid w:val="000A2CB8"/>
    <w:rsid w:val="000B72E5"/>
    <w:rsid w:val="000F5285"/>
    <w:rsid w:val="001011A1"/>
    <w:rsid w:val="0011434C"/>
    <w:rsid w:val="00140C47"/>
    <w:rsid w:val="0014493D"/>
    <w:rsid w:val="00150714"/>
    <w:rsid w:val="001660AF"/>
    <w:rsid w:val="001754C6"/>
    <w:rsid w:val="00205E65"/>
    <w:rsid w:val="00244075"/>
    <w:rsid w:val="002B1217"/>
    <w:rsid w:val="002B2CA8"/>
    <w:rsid w:val="002D25B2"/>
    <w:rsid w:val="002D3C62"/>
    <w:rsid w:val="002E07D9"/>
    <w:rsid w:val="002E6CC7"/>
    <w:rsid w:val="002F4506"/>
    <w:rsid w:val="00315C96"/>
    <w:rsid w:val="003316CE"/>
    <w:rsid w:val="00331C58"/>
    <w:rsid w:val="0034480A"/>
    <w:rsid w:val="00372A72"/>
    <w:rsid w:val="003756E9"/>
    <w:rsid w:val="00377153"/>
    <w:rsid w:val="003772EF"/>
    <w:rsid w:val="0038200C"/>
    <w:rsid w:val="003924E0"/>
    <w:rsid w:val="003C55D9"/>
    <w:rsid w:val="003D79DE"/>
    <w:rsid w:val="00411B66"/>
    <w:rsid w:val="0041695C"/>
    <w:rsid w:val="00421929"/>
    <w:rsid w:val="00444BA4"/>
    <w:rsid w:val="00460E0A"/>
    <w:rsid w:val="00487D31"/>
    <w:rsid w:val="00487E4A"/>
    <w:rsid w:val="004904BA"/>
    <w:rsid w:val="00492FF3"/>
    <w:rsid w:val="004A567E"/>
    <w:rsid w:val="004B5068"/>
    <w:rsid w:val="004D3733"/>
    <w:rsid w:val="004E17E1"/>
    <w:rsid w:val="004E6D24"/>
    <w:rsid w:val="00516765"/>
    <w:rsid w:val="00564EB8"/>
    <w:rsid w:val="0059642F"/>
    <w:rsid w:val="005B3D92"/>
    <w:rsid w:val="006533D4"/>
    <w:rsid w:val="00671C8C"/>
    <w:rsid w:val="00681D85"/>
    <w:rsid w:val="00686DAE"/>
    <w:rsid w:val="006B68C5"/>
    <w:rsid w:val="006E1B86"/>
    <w:rsid w:val="0073709D"/>
    <w:rsid w:val="007418EB"/>
    <w:rsid w:val="00750DA0"/>
    <w:rsid w:val="00761384"/>
    <w:rsid w:val="00785561"/>
    <w:rsid w:val="00797A02"/>
    <w:rsid w:val="007A3126"/>
    <w:rsid w:val="007A7885"/>
    <w:rsid w:val="007B0BDF"/>
    <w:rsid w:val="007B285F"/>
    <w:rsid w:val="007B6C65"/>
    <w:rsid w:val="007C76D1"/>
    <w:rsid w:val="007D34B9"/>
    <w:rsid w:val="0082058A"/>
    <w:rsid w:val="0087699E"/>
    <w:rsid w:val="008B2C92"/>
    <w:rsid w:val="008B37EC"/>
    <w:rsid w:val="008D7E71"/>
    <w:rsid w:val="00910D6C"/>
    <w:rsid w:val="00925379"/>
    <w:rsid w:val="009671F5"/>
    <w:rsid w:val="00980384"/>
    <w:rsid w:val="009C02A8"/>
    <w:rsid w:val="009D092F"/>
    <w:rsid w:val="00A126B8"/>
    <w:rsid w:val="00A156FE"/>
    <w:rsid w:val="00A22F65"/>
    <w:rsid w:val="00A26FFA"/>
    <w:rsid w:val="00A41A2D"/>
    <w:rsid w:val="00A44F4B"/>
    <w:rsid w:val="00A71909"/>
    <w:rsid w:val="00A71F87"/>
    <w:rsid w:val="00AA6C05"/>
    <w:rsid w:val="00AA73C1"/>
    <w:rsid w:val="00AC2577"/>
    <w:rsid w:val="00AC3A86"/>
    <w:rsid w:val="00B05F7F"/>
    <w:rsid w:val="00B10419"/>
    <w:rsid w:val="00B141EA"/>
    <w:rsid w:val="00B2025F"/>
    <w:rsid w:val="00B267FA"/>
    <w:rsid w:val="00B31604"/>
    <w:rsid w:val="00B342FF"/>
    <w:rsid w:val="00B85521"/>
    <w:rsid w:val="00BB3CF2"/>
    <w:rsid w:val="00BC3445"/>
    <w:rsid w:val="00BD7C42"/>
    <w:rsid w:val="00C207A3"/>
    <w:rsid w:val="00C23F34"/>
    <w:rsid w:val="00C57D27"/>
    <w:rsid w:val="00C91DC8"/>
    <w:rsid w:val="00C92B8A"/>
    <w:rsid w:val="00CA5F54"/>
    <w:rsid w:val="00D22C13"/>
    <w:rsid w:val="00D251BD"/>
    <w:rsid w:val="00D40D5D"/>
    <w:rsid w:val="00DD4486"/>
    <w:rsid w:val="00DF749B"/>
    <w:rsid w:val="00E165A7"/>
    <w:rsid w:val="00E3287D"/>
    <w:rsid w:val="00E44C19"/>
    <w:rsid w:val="00E72567"/>
    <w:rsid w:val="00E92A15"/>
    <w:rsid w:val="00EA3ACC"/>
    <w:rsid w:val="00EA6708"/>
    <w:rsid w:val="00ED635C"/>
    <w:rsid w:val="00F0155F"/>
    <w:rsid w:val="00F024E9"/>
    <w:rsid w:val="00F26CC7"/>
    <w:rsid w:val="00F37194"/>
    <w:rsid w:val="00F7098D"/>
    <w:rsid w:val="00FC6EE8"/>
    <w:rsid w:val="00FE4F14"/>
    <w:rsid w:val="00FF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561AC"/>
  <w15:docId w15:val="{A7EFE259-9F26-4A13-B896-92253DF9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B8"/>
    <w:rPr>
      <w:rFonts w:ascii="Arial" w:hAnsi="Arial"/>
      <w:sz w:val="24"/>
      <w:szCs w:val="24"/>
    </w:rPr>
  </w:style>
  <w:style w:type="paragraph" w:styleId="Heading1">
    <w:name w:val="heading 1"/>
    <w:basedOn w:val="Normal"/>
    <w:next w:val="Normal"/>
    <w:qFormat/>
    <w:rsid w:val="000A2CB8"/>
    <w:pPr>
      <w:keepNext/>
      <w:tabs>
        <w:tab w:val="left" w:pos="4320"/>
        <w:tab w:val="left" w:pos="810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2CB8"/>
    <w:rPr>
      <w:color w:val="0000FF"/>
      <w:u w:val="single"/>
    </w:rPr>
  </w:style>
  <w:style w:type="character" w:styleId="FollowedHyperlink">
    <w:name w:val="FollowedHyperlink"/>
    <w:basedOn w:val="DefaultParagraphFont"/>
    <w:rsid w:val="000A2CB8"/>
    <w:rPr>
      <w:color w:val="800080"/>
      <w:u w:val="single"/>
    </w:rPr>
  </w:style>
  <w:style w:type="paragraph" w:styleId="BodyText">
    <w:name w:val="Body Text"/>
    <w:basedOn w:val="Normal"/>
    <w:rsid w:val="000A2CB8"/>
    <w:rPr>
      <w:rFonts w:ascii="Times New Roman" w:hAnsi="Times New Roman"/>
      <w:sz w:val="22"/>
    </w:rPr>
  </w:style>
  <w:style w:type="paragraph" w:styleId="Header">
    <w:name w:val="header"/>
    <w:basedOn w:val="Normal"/>
    <w:rsid w:val="000A2CB8"/>
    <w:pPr>
      <w:tabs>
        <w:tab w:val="center" w:pos="4320"/>
        <w:tab w:val="right" w:pos="8640"/>
      </w:tabs>
    </w:pPr>
  </w:style>
  <w:style w:type="paragraph" w:styleId="Footer">
    <w:name w:val="footer"/>
    <w:basedOn w:val="Normal"/>
    <w:rsid w:val="000A2CB8"/>
    <w:pPr>
      <w:tabs>
        <w:tab w:val="center" w:pos="4320"/>
        <w:tab w:val="right" w:pos="8640"/>
      </w:tabs>
    </w:pPr>
  </w:style>
  <w:style w:type="table" w:styleId="TableGrid">
    <w:name w:val="Table Grid"/>
    <w:basedOn w:val="TableNormal"/>
    <w:rsid w:val="0068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4486"/>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semiHidden/>
    <w:unhideWhenUsed/>
    <w:rsid w:val="009253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25379"/>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35282">
      <w:bodyDiv w:val="1"/>
      <w:marLeft w:val="0"/>
      <w:marRight w:val="0"/>
      <w:marTop w:val="0"/>
      <w:marBottom w:val="0"/>
      <w:divBdr>
        <w:top w:val="none" w:sz="0" w:space="0" w:color="auto"/>
        <w:left w:val="none" w:sz="0" w:space="0" w:color="auto"/>
        <w:bottom w:val="none" w:sz="0" w:space="0" w:color="auto"/>
        <w:right w:val="none" w:sz="0" w:space="0" w:color="auto"/>
      </w:divBdr>
    </w:div>
    <w:div w:id="1245728048">
      <w:bodyDiv w:val="1"/>
      <w:marLeft w:val="0"/>
      <w:marRight w:val="0"/>
      <w:marTop w:val="0"/>
      <w:marBottom w:val="0"/>
      <w:divBdr>
        <w:top w:val="none" w:sz="0" w:space="0" w:color="auto"/>
        <w:left w:val="none" w:sz="0" w:space="0" w:color="auto"/>
        <w:bottom w:val="none" w:sz="0" w:space="0" w:color="auto"/>
        <w:right w:val="none" w:sz="0" w:space="0" w:color="auto"/>
      </w:divBdr>
    </w:div>
    <w:div w:id="20121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vt:lpstr>
    </vt:vector>
  </TitlesOfParts>
  <Company>Go Gators!</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James G. Sullivan</dc:creator>
  <cp:lastModifiedBy>Sullivan,James G</cp:lastModifiedBy>
  <cp:revision>2</cp:revision>
  <cp:lastPrinted>2013-08-20T13:58:00Z</cp:lastPrinted>
  <dcterms:created xsi:type="dcterms:W3CDTF">2019-08-20T12:53:00Z</dcterms:created>
  <dcterms:modified xsi:type="dcterms:W3CDTF">2019-08-20T12:53:00Z</dcterms:modified>
</cp:coreProperties>
</file>