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C26C5" w14:textId="05888ACE" w:rsidR="00D05332" w:rsidRPr="002616EE" w:rsidRDefault="009F78DE" w:rsidP="001C18FE">
      <w:pPr>
        <w:jc w:val="center"/>
        <w:rPr>
          <w:rFonts w:asciiTheme="minorHAnsi" w:hAnsiTheme="minorHAnsi" w:cstheme="minorHAnsi"/>
          <w:b/>
          <w:szCs w:val="22"/>
        </w:rPr>
      </w:pPr>
      <w:bookmarkStart w:id="0" w:name="_Hlk43714450"/>
      <w:bookmarkStart w:id="1" w:name="_Hlk43714530"/>
      <w:r w:rsidRPr="002616EE">
        <w:rPr>
          <w:rFonts w:asciiTheme="minorHAnsi" w:hAnsiTheme="minorHAnsi" w:cstheme="minorHAnsi"/>
          <w:b/>
          <w:szCs w:val="22"/>
        </w:rPr>
        <w:t xml:space="preserve">MSAS Concentration in Themed Environments Integration </w:t>
      </w:r>
      <w:r w:rsidR="005160B0" w:rsidRPr="002616EE">
        <w:rPr>
          <w:rFonts w:asciiTheme="minorHAnsi" w:hAnsiTheme="minorHAnsi" w:cstheme="minorHAnsi"/>
          <w:b/>
          <w:szCs w:val="22"/>
        </w:rPr>
        <w:t>Internship</w:t>
      </w:r>
    </w:p>
    <w:bookmarkEnd w:id="0"/>
    <w:p w14:paraId="366393F4" w14:textId="77777777" w:rsidR="00B254F6" w:rsidRDefault="00B254F6" w:rsidP="001C18FE">
      <w:pPr>
        <w:jc w:val="center"/>
        <w:rPr>
          <w:rFonts w:asciiTheme="minorHAnsi" w:hAnsiTheme="minorHAnsi" w:cstheme="minorHAnsi"/>
          <w:szCs w:val="22"/>
        </w:rPr>
      </w:pPr>
      <w:r w:rsidRPr="00B254F6">
        <w:rPr>
          <w:rFonts w:asciiTheme="minorHAnsi" w:hAnsiTheme="minorHAnsi" w:cstheme="minorHAnsi"/>
          <w:szCs w:val="22"/>
        </w:rPr>
        <w:t xml:space="preserve">ARC </w:t>
      </w:r>
      <w:bookmarkStart w:id="2" w:name="_Hlk48840479"/>
      <w:r w:rsidRPr="00B254F6">
        <w:rPr>
          <w:rFonts w:asciiTheme="minorHAnsi" w:hAnsiTheme="minorHAnsi" w:cstheme="minorHAnsi"/>
          <w:szCs w:val="22"/>
        </w:rPr>
        <w:t>6912</w:t>
      </w:r>
      <w:bookmarkEnd w:id="2"/>
      <w:r w:rsidRPr="00B254F6">
        <w:rPr>
          <w:rFonts w:asciiTheme="minorHAnsi" w:hAnsiTheme="minorHAnsi" w:cstheme="minorHAnsi"/>
          <w:szCs w:val="22"/>
        </w:rPr>
        <w:t xml:space="preserve"> section 1489 class number 28325</w:t>
      </w:r>
    </w:p>
    <w:p w14:paraId="5CA9BABC" w14:textId="74F6AD4F" w:rsidR="00955689" w:rsidRPr="002616EE" w:rsidRDefault="00955689" w:rsidP="001C18FE">
      <w:pPr>
        <w:jc w:val="center"/>
        <w:rPr>
          <w:rFonts w:asciiTheme="minorHAnsi" w:hAnsiTheme="minorHAnsi" w:cstheme="minorHAnsi"/>
          <w:szCs w:val="22"/>
        </w:rPr>
      </w:pPr>
      <w:r w:rsidRPr="002616EE">
        <w:rPr>
          <w:rFonts w:asciiTheme="minorHAnsi" w:hAnsiTheme="minorHAnsi" w:cstheme="minorHAnsi"/>
          <w:b/>
          <w:i/>
          <w:szCs w:val="22"/>
        </w:rPr>
        <w:t>Class Periods:</w:t>
      </w:r>
      <w:r w:rsidRPr="002616EE">
        <w:rPr>
          <w:rFonts w:asciiTheme="minorHAnsi" w:hAnsiTheme="minorHAnsi" w:cstheme="minorHAnsi"/>
          <w:szCs w:val="22"/>
        </w:rPr>
        <w:t xml:space="preserve">   </w:t>
      </w:r>
      <w:r w:rsidR="005160B0" w:rsidRPr="002616EE">
        <w:rPr>
          <w:rFonts w:asciiTheme="minorHAnsi" w:hAnsiTheme="minorHAnsi" w:cstheme="minorHAnsi"/>
          <w:szCs w:val="22"/>
        </w:rPr>
        <w:t>Not Applicable</w:t>
      </w:r>
    </w:p>
    <w:p w14:paraId="766DA34C" w14:textId="11D43415" w:rsidR="00955689" w:rsidRPr="002616EE" w:rsidRDefault="00955689" w:rsidP="001C18FE">
      <w:pPr>
        <w:jc w:val="center"/>
        <w:rPr>
          <w:rFonts w:asciiTheme="minorHAnsi" w:hAnsiTheme="minorHAnsi" w:cstheme="minorHAnsi"/>
          <w:szCs w:val="22"/>
        </w:rPr>
      </w:pPr>
      <w:r w:rsidRPr="002616EE">
        <w:rPr>
          <w:rFonts w:asciiTheme="minorHAnsi" w:hAnsiTheme="minorHAnsi" w:cstheme="minorHAnsi"/>
          <w:b/>
          <w:i/>
          <w:szCs w:val="22"/>
        </w:rPr>
        <w:t>Location:</w:t>
      </w:r>
      <w:r w:rsidRPr="002616EE">
        <w:rPr>
          <w:rFonts w:asciiTheme="minorHAnsi" w:hAnsiTheme="minorHAnsi" w:cstheme="minorHAnsi"/>
          <w:szCs w:val="22"/>
        </w:rPr>
        <w:t xml:space="preserve">   </w:t>
      </w:r>
      <w:r w:rsidR="005160B0" w:rsidRPr="002616EE">
        <w:rPr>
          <w:rFonts w:asciiTheme="minorHAnsi" w:hAnsiTheme="minorHAnsi" w:cstheme="minorHAnsi"/>
          <w:szCs w:val="22"/>
        </w:rPr>
        <w:t xml:space="preserve">Place of Employment and </w:t>
      </w:r>
      <w:r w:rsidR="00414424" w:rsidRPr="002616EE">
        <w:rPr>
          <w:rFonts w:asciiTheme="minorHAnsi" w:hAnsiTheme="minorHAnsi" w:cstheme="minorHAnsi"/>
          <w:szCs w:val="22"/>
        </w:rPr>
        <w:t>CityLab Orlando</w:t>
      </w:r>
    </w:p>
    <w:p w14:paraId="671E951D" w14:textId="39FC7B5D" w:rsidR="00955689" w:rsidRPr="002616EE" w:rsidRDefault="00955689" w:rsidP="001C18FE">
      <w:pPr>
        <w:jc w:val="center"/>
        <w:rPr>
          <w:rFonts w:asciiTheme="minorHAnsi" w:hAnsiTheme="minorHAnsi" w:cstheme="minorHAnsi"/>
          <w:szCs w:val="22"/>
        </w:rPr>
      </w:pPr>
      <w:r w:rsidRPr="002616EE">
        <w:rPr>
          <w:rFonts w:asciiTheme="minorHAnsi" w:hAnsiTheme="minorHAnsi" w:cstheme="minorHAnsi"/>
          <w:b/>
          <w:i/>
          <w:szCs w:val="22"/>
        </w:rPr>
        <w:t>Academic Term:</w:t>
      </w:r>
      <w:r w:rsidRPr="002616EE">
        <w:rPr>
          <w:rFonts w:asciiTheme="minorHAnsi" w:hAnsiTheme="minorHAnsi" w:cstheme="minorHAnsi"/>
          <w:szCs w:val="22"/>
        </w:rPr>
        <w:t xml:space="preserve">  </w:t>
      </w:r>
      <w:r w:rsidR="005160B0" w:rsidRPr="002616EE">
        <w:rPr>
          <w:rFonts w:asciiTheme="minorHAnsi" w:hAnsiTheme="minorHAnsi" w:cstheme="minorHAnsi"/>
          <w:szCs w:val="22"/>
        </w:rPr>
        <w:t>Fall</w:t>
      </w:r>
      <w:r w:rsidR="00EF0B43" w:rsidRPr="002616EE">
        <w:rPr>
          <w:rFonts w:asciiTheme="minorHAnsi" w:hAnsiTheme="minorHAnsi" w:cstheme="minorHAnsi"/>
          <w:szCs w:val="22"/>
        </w:rPr>
        <w:t xml:space="preserve"> 2020</w:t>
      </w:r>
      <w:r w:rsidR="00AB269E" w:rsidRPr="002616EE">
        <w:rPr>
          <w:rFonts w:asciiTheme="minorHAnsi" w:hAnsiTheme="minorHAnsi" w:cstheme="minorHAnsi"/>
          <w:szCs w:val="22"/>
        </w:rPr>
        <w:t xml:space="preserve"> </w:t>
      </w:r>
      <w:bookmarkEnd w:id="1"/>
    </w:p>
    <w:p w14:paraId="53E2F1DB" w14:textId="77777777" w:rsidR="00546315" w:rsidRPr="002616EE" w:rsidRDefault="00546315">
      <w:pPr>
        <w:rPr>
          <w:rFonts w:asciiTheme="minorHAnsi" w:hAnsiTheme="minorHAnsi" w:cstheme="minorHAnsi"/>
          <w:szCs w:val="22"/>
          <w:u w:val="single"/>
        </w:rPr>
      </w:pPr>
    </w:p>
    <w:p w14:paraId="39731A5E" w14:textId="3459714A" w:rsidR="00955689" w:rsidRPr="002616EE" w:rsidRDefault="00C20DE1">
      <w:pPr>
        <w:rPr>
          <w:rFonts w:asciiTheme="minorHAnsi" w:hAnsiTheme="minorHAnsi" w:cstheme="minorHAnsi"/>
          <w:b/>
          <w:i/>
          <w:szCs w:val="22"/>
        </w:rPr>
      </w:pPr>
      <w:r w:rsidRPr="002616EE">
        <w:rPr>
          <w:rFonts w:asciiTheme="minorHAnsi" w:hAnsiTheme="minorHAnsi" w:cstheme="minorHAnsi"/>
          <w:b/>
          <w:i/>
          <w:szCs w:val="22"/>
        </w:rPr>
        <w:t>Coordinating Faculty Member</w:t>
      </w:r>
      <w:r w:rsidR="00955689" w:rsidRPr="002616EE">
        <w:rPr>
          <w:rFonts w:asciiTheme="minorHAnsi" w:hAnsiTheme="minorHAnsi" w:cstheme="minorHAnsi"/>
          <w:b/>
          <w:i/>
          <w:szCs w:val="22"/>
        </w:rPr>
        <w:t>:</w:t>
      </w:r>
    </w:p>
    <w:p w14:paraId="0FC75C25" w14:textId="0347756E" w:rsidR="00955689" w:rsidRPr="002616EE" w:rsidRDefault="00414424">
      <w:pPr>
        <w:rPr>
          <w:rFonts w:asciiTheme="minorHAnsi" w:hAnsiTheme="minorHAnsi" w:cstheme="minorHAnsi"/>
          <w:szCs w:val="22"/>
        </w:rPr>
      </w:pPr>
      <w:r w:rsidRPr="002616EE">
        <w:rPr>
          <w:rFonts w:asciiTheme="minorHAnsi" w:hAnsiTheme="minorHAnsi" w:cstheme="minorHAnsi"/>
          <w:szCs w:val="22"/>
        </w:rPr>
        <w:t>Steven Grant</w:t>
      </w:r>
      <w:r w:rsidR="00C20DE1" w:rsidRPr="002616EE">
        <w:rPr>
          <w:rFonts w:asciiTheme="minorHAnsi" w:hAnsiTheme="minorHAnsi" w:cstheme="minorHAnsi"/>
          <w:szCs w:val="22"/>
        </w:rPr>
        <w:t>, Program Director and Professor of Practice</w:t>
      </w:r>
    </w:p>
    <w:p w14:paraId="6E26C2AB" w14:textId="1D186BAB" w:rsidR="00955689" w:rsidRPr="002616EE" w:rsidRDefault="00414424">
      <w:pPr>
        <w:rPr>
          <w:rFonts w:asciiTheme="minorHAnsi" w:hAnsiTheme="minorHAnsi" w:cstheme="minorHAnsi"/>
          <w:szCs w:val="22"/>
          <w:u w:val="single"/>
        </w:rPr>
      </w:pPr>
      <w:r w:rsidRPr="002616EE">
        <w:rPr>
          <w:rFonts w:asciiTheme="minorHAnsi" w:hAnsiTheme="minorHAnsi" w:cstheme="minorHAnsi"/>
          <w:szCs w:val="22"/>
          <w:u w:val="single"/>
        </w:rPr>
        <w:t>steven.grant@ufl.edu</w:t>
      </w:r>
    </w:p>
    <w:p w14:paraId="6007020C" w14:textId="4CE74C5F" w:rsidR="00955689" w:rsidRPr="002616EE" w:rsidRDefault="00414424">
      <w:pPr>
        <w:rPr>
          <w:rFonts w:asciiTheme="minorHAnsi" w:hAnsiTheme="minorHAnsi" w:cstheme="minorHAnsi"/>
          <w:szCs w:val="22"/>
        </w:rPr>
      </w:pPr>
      <w:r w:rsidRPr="002616EE">
        <w:rPr>
          <w:rFonts w:asciiTheme="minorHAnsi" w:hAnsiTheme="minorHAnsi" w:cstheme="minorHAnsi"/>
          <w:szCs w:val="22"/>
        </w:rPr>
        <w:t>407-610-8325</w:t>
      </w:r>
    </w:p>
    <w:p w14:paraId="07E65DCE" w14:textId="26157D32" w:rsidR="00955689" w:rsidRPr="002616EE" w:rsidRDefault="00955689">
      <w:pPr>
        <w:rPr>
          <w:rFonts w:asciiTheme="minorHAnsi" w:hAnsiTheme="minorHAnsi" w:cstheme="minorHAnsi"/>
          <w:szCs w:val="22"/>
        </w:rPr>
      </w:pPr>
      <w:r w:rsidRPr="002616EE">
        <w:rPr>
          <w:rFonts w:asciiTheme="minorHAnsi" w:hAnsiTheme="minorHAnsi" w:cstheme="minorHAnsi"/>
          <w:szCs w:val="22"/>
        </w:rPr>
        <w:t xml:space="preserve">Office Hours:  </w:t>
      </w:r>
      <w:r w:rsidR="008D6B50" w:rsidRPr="002616EE">
        <w:rPr>
          <w:rFonts w:asciiTheme="minorHAnsi" w:hAnsiTheme="minorHAnsi" w:cstheme="minorHAnsi"/>
          <w:szCs w:val="22"/>
        </w:rPr>
        <w:t>by appointment</w:t>
      </w:r>
    </w:p>
    <w:p w14:paraId="5B62D848" w14:textId="77777777" w:rsidR="00955689" w:rsidRPr="002616EE" w:rsidRDefault="00955689" w:rsidP="00955689">
      <w:pPr>
        <w:rPr>
          <w:rFonts w:asciiTheme="minorHAnsi" w:hAnsiTheme="minorHAnsi" w:cstheme="minorHAnsi"/>
          <w:szCs w:val="22"/>
          <w:u w:val="single"/>
        </w:rPr>
      </w:pPr>
    </w:p>
    <w:p w14:paraId="7A10310C" w14:textId="77777777" w:rsidR="004547C4" w:rsidRPr="002616EE" w:rsidRDefault="004547C4" w:rsidP="00955689">
      <w:pPr>
        <w:rPr>
          <w:rFonts w:asciiTheme="minorHAnsi" w:hAnsiTheme="minorHAnsi" w:cstheme="minorHAnsi"/>
          <w:b/>
          <w:i/>
          <w:szCs w:val="22"/>
        </w:rPr>
      </w:pPr>
      <w:r w:rsidRPr="002616EE">
        <w:rPr>
          <w:rFonts w:asciiTheme="minorHAnsi" w:hAnsiTheme="minorHAnsi" w:cstheme="minorHAnsi"/>
          <w:b/>
          <w:i/>
          <w:szCs w:val="22"/>
        </w:rPr>
        <w:t>Course Description</w:t>
      </w:r>
    </w:p>
    <w:p w14:paraId="5702718E" w14:textId="6BE1B51E" w:rsidR="00084FB5" w:rsidRPr="002616EE" w:rsidRDefault="005160B0" w:rsidP="00C20DE1">
      <w:pPr>
        <w:ind w:left="2160" w:hanging="2160"/>
        <w:rPr>
          <w:rFonts w:asciiTheme="minorHAnsi" w:hAnsiTheme="minorHAnsi" w:cstheme="minorHAnsi"/>
          <w:szCs w:val="22"/>
        </w:rPr>
      </w:pPr>
      <w:r w:rsidRPr="002616EE">
        <w:rPr>
          <w:rFonts w:asciiTheme="minorHAnsi" w:hAnsiTheme="minorHAnsi" w:cstheme="minorHAnsi"/>
          <w:szCs w:val="22"/>
        </w:rPr>
        <w:t>Supervised off-campus, non-group instruction including field experiences, practic</w:t>
      </w:r>
      <w:r w:rsidR="00FB40AF" w:rsidRPr="002616EE">
        <w:rPr>
          <w:rFonts w:asciiTheme="minorHAnsi" w:hAnsiTheme="minorHAnsi" w:cstheme="minorHAnsi"/>
          <w:szCs w:val="22"/>
        </w:rPr>
        <w:t>e</w:t>
      </w:r>
      <w:r w:rsidRPr="002616EE">
        <w:rPr>
          <w:rFonts w:asciiTheme="minorHAnsi" w:hAnsiTheme="minorHAnsi" w:cstheme="minorHAnsi"/>
          <w:szCs w:val="22"/>
        </w:rPr>
        <w:t xml:space="preserve"> or work internship</w:t>
      </w:r>
      <w:r w:rsidR="00C20DE1" w:rsidRPr="002616EE">
        <w:rPr>
          <w:rFonts w:asciiTheme="minorHAnsi" w:hAnsiTheme="minorHAnsi" w:cstheme="minorHAnsi"/>
          <w:szCs w:val="22"/>
        </w:rPr>
        <w:t>.</w:t>
      </w:r>
    </w:p>
    <w:p w14:paraId="7191E3C1" w14:textId="77777777" w:rsidR="00D76EB3" w:rsidRPr="002616EE" w:rsidRDefault="00D76EB3" w:rsidP="00D76EB3">
      <w:pPr>
        <w:rPr>
          <w:rFonts w:asciiTheme="minorHAnsi" w:hAnsiTheme="minorHAnsi" w:cstheme="minorHAnsi"/>
          <w:szCs w:val="22"/>
        </w:rPr>
      </w:pPr>
    </w:p>
    <w:p w14:paraId="73CDBF44" w14:textId="003EF3EF" w:rsidR="00C20DE1" w:rsidRPr="002616EE" w:rsidRDefault="00EC7B4C" w:rsidP="004F4561">
      <w:pPr>
        <w:rPr>
          <w:rFonts w:asciiTheme="minorHAnsi" w:hAnsiTheme="minorHAnsi" w:cstheme="minorHAnsi"/>
          <w:szCs w:val="22"/>
        </w:rPr>
      </w:pPr>
      <w:r w:rsidRPr="002616EE">
        <w:rPr>
          <w:rFonts w:asciiTheme="minorHAnsi" w:hAnsiTheme="minorHAnsi" w:cstheme="minorHAnsi"/>
          <w:szCs w:val="22"/>
        </w:rPr>
        <w:t>The internship w</w:t>
      </w:r>
      <w:r w:rsidR="00C20DE1" w:rsidRPr="002616EE">
        <w:rPr>
          <w:rFonts w:asciiTheme="minorHAnsi" w:hAnsiTheme="minorHAnsi" w:cstheme="minorHAnsi"/>
          <w:szCs w:val="22"/>
        </w:rPr>
        <w:t xml:space="preserve">ork experience may be full or part-time but must be completed within </w:t>
      </w:r>
      <w:r w:rsidRPr="002616EE">
        <w:rPr>
          <w:rFonts w:asciiTheme="minorHAnsi" w:hAnsiTheme="minorHAnsi" w:cstheme="minorHAnsi"/>
          <w:szCs w:val="22"/>
        </w:rPr>
        <w:t>a 15-week</w:t>
      </w:r>
      <w:r w:rsidR="00C20DE1" w:rsidRPr="002616EE">
        <w:rPr>
          <w:rFonts w:asciiTheme="minorHAnsi" w:hAnsiTheme="minorHAnsi" w:cstheme="minorHAnsi"/>
          <w:szCs w:val="22"/>
        </w:rPr>
        <w:t xml:space="preserve"> time</w:t>
      </w:r>
      <w:r w:rsidRPr="002616EE">
        <w:rPr>
          <w:rFonts w:asciiTheme="minorHAnsi" w:hAnsiTheme="minorHAnsi" w:cstheme="minorHAnsi"/>
          <w:szCs w:val="22"/>
        </w:rPr>
        <w:t>-</w:t>
      </w:r>
      <w:r w:rsidR="00C20DE1" w:rsidRPr="002616EE">
        <w:rPr>
          <w:rFonts w:asciiTheme="minorHAnsi" w:hAnsiTheme="minorHAnsi" w:cstheme="minorHAnsi"/>
          <w:szCs w:val="22"/>
        </w:rPr>
        <w:t xml:space="preserve">period </w:t>
      </w:r>
      <w:r w:rsidRPr="002616EE">
        <w:rPr>
          <w:rFonts w:asciiTheme="minorHAnsi" w:hAnsiTheme="minorHAnsi" w:cstheme="minorHAnsi"/>
          <w:szCs w:val="22"/>
        </w:rPr>
        <w:t>that aligns with the academic calendar.</w:t>
      </w:r>
      <w:r w:rsidR="00C20DE1" w:rsidRPr="002616EE">
        <w:rPr>
          <w:rFonts w:asciiTheme="minorHAnsi" w:hAnsiTheme="minorHAnsi" w:cstheme="minorHAnsi"/>
          <w:szCs w:val="22"/>
        </w:rPr>
        <w:t xml:space="preserve"> </w:t>
      </w:r>
      <w:r w:rsidR="00AA5405" w:rsidRPr="002616EE">
        <w:rPr>
          <w:rFonts w:asciiTheme="minorHAnsi" w:hAnsiTheme="minorHAnsi" w:cstheme="minorHAnsi"/>
          <w:szCs w:val="22"/>
        </w:rPr>
        <w:t>This does not mean that the length of employment cannot extend beyond the credited internship time-period.</w:t>
      </w:r>
      <w:r w:rsidR="00C20DE1" w:rsidRPr="002616EE">
        <w:rPr>
          <w:rFonts w:asciiTheme="minorHAnsi" w:hAnsiTheme="minorHAnsi" w:cstheme="minorHAnsi"/>
          <w:szCs w:val="22"/>
        </w:rPr>
        <w:t xml:space="preserve"> The intent is to provide an intense, concentrated internship</w:t>
      </w:r>
      <w:r w:rsidR="00D76EB3" w:rsidRPr="002616EE">
        <w:rPr>
          <w:rFonts w:asciiTheme="minorHAnsi" w:hAnsiTheme="minorHAnsi" w:cstheme="minorHAnsi"/>
          <w:szCs w:val="22"/>
        </w:rPr>
        <w:t xml:space="preserve"> </w:t>
      </w:r>
      <w:r w:rsidR="00C20DE1" w:rsidRPr="002616EE">
        <w:rPr>
          <w:rFonts w:asciiTheme="minorHAnsi" w:hAnsiTheme="minorHAnsi" w:cstheme="minorHAnsi"/>
          <w:szCs w:val="22"/>
        </w:rPr>
        <w:t>period. This course is not meant to provide academic credit for employment of only a few hours a week over an extended</w:t>
      </w:r>
      <w:r w:rsidR="00D76EB3" w:rsidRPr="002616EE">
        <w:rPr>
          <w:rFonts w:asciiTheme="minorHAnsi" w:hAnsiTheme="minorHAnsi" w:cstheme="minorHAnsi"/>
          <w:szCs w:val="22"/>
        </w:rPr>
        <w:t xml:space="preserve"> </w:t>
      </w:r>
      <w:r w:rsidR="00C20DE1" w:rsidRPr="002616EE">
        <w:rPr>
          <w:rFonts w:asciiTheme="minorHAnsi" w:hAnsiTheme="minorHAnsi" w:cstheme="minorHAnsi"/>
          <w:szCs w:val="22"/>
        </w:rPr>
        <w:t>period. If the internship is spread over a 15</w:t>
      </w:r>
      <w:r w:rsidR="00E2435C" w:rsidRPr="002616EE">
        <w:rPr>
          <w:rFonts w:asciiTheme="minorHAnsi" w:hAnsiTheme="minorHAnsi" w:cstheme="minorHAnsi"/>
          <w:szCs w:val="22"/>
        </w:rPr>
        <w:t>-</w:t>
      </w:r>
      <w:r w:rsidR="00C20DE1" w:rsidRPr="002616EE">
        <w:rPr>
          <w:rFonts w:asciiTheme="minorHAnsi" w:hAnsiTheme="minorHAnsi" w:cstheme="minorHAnsi"/>
          <w:szCs w:val="22"/>
        </w:rPr>
        <w:t xml:space="preserve">week period, 16 hours a week minimum are to be spent </w:t>
      </w:r>
      <w:r w:rsidR="004F4561" w:rsidRPr="002616EE">
        <w:rPr>
          <w:rFonts w:asciiTheme="minorHAnsi" w:hAnsiTheme="minorHAnsi" w:cstheme="minorHAnsi"/>
          <w:szCs w:val="22"/>
        </w:rPr>
        <w:t>on the area of focus.</w:t>
      </w:r>
    </w:p>
    <w:p w14:paraId="749AC5CB" w14:textId="77777777" w:rsidR="00E2435C" w:rsidRPr="002616EE" w:rsidRDefault="00E2435C" w:rsidP="004547C4">
      <w:pPr>
        <w:rPr>
          <w:rFonts w:asciiTheme="minorHAnsi" w:hAnsiTheme="minorHAnsi" w:cstheme="minorHAnsi"/>
          <w:szCs w:val="22"/>
        </w:rPr>
      </w:pPr>
    </w:p>
    <w:p w14:paraId="7450E86D" w14:textId="4B7C24C0" w:rsidR="007539EC" w:rsidRPr="002616EE" w:rsidRDefault="007539EC" w:rsidP="004547C4">
      <w:pPr>
        <w:rPr>
          <w:rFonts w:asciiTheme="minorHAnsi" w:hAnsiTheme="minorHAnsi" w:cstheme="minorHAnsi"/>
          <w:b/>
          <w:i/>
          <w:szCs w:val="22"/>
        </w:rPr>
      </w:pPr>
      <w:r w:rsidRPr="002616EE">
        <w:rPr>
          <w:rFonts w:asciiTheme="minorHAnsi" w:hAnsiTheme="minorHAnsi" w:cstheme="minorHAnsi"/>
          <w:b/>
          <w:i/>
          <w:szCs w:val="22"/>
        </w:rPr>
        <w:t>Course Pre-Requisites / Co-Requisites</w:t>
      </w:r>
    </w:p>
    <w:p w14:paraId="6972FDF9" w14:textId="7E5FD82D" w:rsidR="005160B0" w:rsidRPr="002616EE" w:rsidRDefault="005160B0" w:rsidP="00EF0B43">
      <w:pPr>
        <w:rPr>
          <w:rFonts w:asciiTheme="minorHAnsi" w:hAnsiTheme="minorHAnsi" w:cstheme="minorHAnsi"/>
          <w:szCs w:val="22"/>
        </w:rPr>
      </w:pPr>
      <w:r w:rsidRPr="002616EE">
        <w:rPr>
          <w:rFonts w:asciiTheme="minorHAnsi" w:hAnsiTheme="minorHAnsi" w:cstheme="minorHAnsi"/>
          <w:szCs w:val="22"/>
        </w:rPr>
        <w:t xml:space="preserve">Faculty approval of internship proposal including employment agreement with an approved </w:t>
      </w:r>
      <w:r w:rsidR="00AA5405" w:rsidRPr="002616EE">
        <w:rPr>
          <w:rFonts w:asciiTheme="minorHAnsi" w:hAnsiTheme="minorHAnsi" w:cstheme="minorHAnsi"/>
          <w:szCs w:val="22"/>
        </w:rPr>
        <w:t xml:space="preserve">professional firm and a named </w:t>
      </w:r>
      <w:r w:rsidR="00E73416" w:rsidRPr="002616EE">
        <w:rPr>
          <w:rFonts w:asciiTheme="minorHAnsi" w:hAnsiTheme="minorHAnsi" w:cstheme="minorHAnsi"/>
          <w:szCs w:val="22"/>
        </w:rPr>
        <w:t>S</w:t>
      </w:r>
      <w:r w:rsidRPr="002616EE">
        <w:rPr>
          <w:rFonts w:asciiTheme="minorHAnsi" w:hAnsiTheme="minorHAnsi" w:cstheme="minorHAnsi"/>
          <w:szCs w:val="22"/>
        </w:rPr>
        <w:t>upervisor.</w:t>
      </w:r>
    </w:p>
    <w:p w14:paraId="0B578AEC" w14:textId="77777777" w:rsidR="00826D6E" w:rsidRPr="002616EE" w:rsidRDefault="00826D6E" w:rsidP="00EF0B43">
      <w:pPr>
        <w:rPr>
          <w:rFonts w:asciiTheme="minorHAnsi" w:hAnsiTheme="minorHAnsi" w:cstheme="minorHAnsi"/>
          <w:szCs w:val="22"/>
        </w:rPr>
      </w:pPr>
    </w:p>
    <w:p w14:paraId="4636FBE4" w14:textId="3A765979" w:rsidR="00EF0B43" w:rsidRPr="002616EE" w:rsidRDefault="00EF0B43" w:rsidP="00EF0B43">
      <w:pPr>
        <w:rPr>
          <w:rFonts w:asciiTheme="minorHAnsi" w:hAnsiTheme="minorHAnsi" w:cstheme="minorHAnsi"/>
          <w:szCs w:val="22"/>
        </w:rPr>
      </w:pPr>
      <w:r w:rsidRPr="002616EE">
        <w:rPr>
          <w:rFonts w:asciiTheme="minorHAnsi" w:hAnsiTheme="minorHAnsi" w:cstheme="minorHAnsi"/>
          <w:szCs w:val="22"/>
        </w:rPr>
        <w:t>ARC5</w:t>
      </w:r>
      <w:r w:rsidR="00913EFB">
        <w:rPr>
          <w:rFonts w:asciiTheme="minorHAnsi" w:hAnsiTheme="minorHAnsi" w:cstheme="minorHAnsi"/>
          <w:szCs w:val="22"/>
        </w:rPr>
        <w:t>040</w:t>
      </w:r>
      <w:r w:rsidRPr="002616EE">
        <w:rPr>
          <w:rFonts w:asciiTheme="minorHAnsi" w:hAnsiTheme="minorHAnsi" w:cstheme="minorHAnsi"/>
          <w:szCs w:val="22"/>
        </w:rPr>
        <w:t xml:space="preserve"> </w:t>
      </w:r>
      <w:r w:rsidR="005160B0" w:rsidRPr="002616EE">
        <w:rPr>
          <w:rFonts w:asciiTheme="minorHAnsi" w:hAnsiTheme="minorHAnsi" w:cstheme="minorHAnsi"/>
          <w:szCs w:val="22"/>
        </w:rPr>
        <w:tab/>
      </w:r>
      <w:r w:rsidRPr="002616EE">
        <w:rPr>
          <w:rFonts w:asciiTheme="minorHAnsi" w:hAnsiTheme="minorHAnsi" w:cstheme="minorHAnsi"/>
          <w:szCs w:val="22"/>
        </w:rPr>
        <w:t>Introduction to Themed Environments</w:t>
      </w:r>
    </w:p>
    <w:p w14:paraId="65CE3743" w14:textId="1AF7AF8D" w:rsidR="005160B0" w:rsidRPr="002616EE" w:rsidRDefault="00EF0B43" w:rsidP="00EF0B43">
      <w:pPr>
        <w:rPr>
          <w:rFonts w:asciiTheme="minorHAnsi" w:hAnsiTheme="minorHAnsi" w:cstheme="minorHAnsi"/>
          <w:szCs w:val="22"/>
        </w:rPr>
      </w:pPr>
      <w:r w:rsidRPr="002616EE">
        <w:rPr>
          <w:rFonts w:asciiTheme="minorHAnsi" w:hAnsiTheme="minorHAnsi" w:cstheme="minorHAnsi"/>
          <w:szCs w:val="22"/>
        </w:rPr>
        <w:t>ARC5</w:t>
      </w:r>
      <w:r w:rsidR="00913EFB">
        <w:rPr>
          <w:rFonts w:asciiTheme="minorHAnsi" w:hAnsiTheme="minorHAnsi" w:cstheme="minorHAnsi"/>
          <w:szCs w:val="22"/>
        </w:rPr>
        <w:t>043</w:t>
      </w:r>
      <w:r w:rsidRPr="002616EE">
        <w:rPr>
          <w:rFonts w:asciiTheme="minorHAnsi" w:hAnsiTheme="minorHAnsi" w:cstheme="minorHAnsi"/>
          <w:szCs w:val="22"/>
        </w:rPr>
        <w:t xml:space="preserve"> </w:t>
      </w:r>
      <w:r w:rsidR="005160B0" w:rsidRPr="002616EE">
        <w:rPr>
          <w:rFonts w:asciiTheme="minorHAnsi" w:hAnsiTheme="minorHAnsi" w:cstheme="minorHAnsi"/>
          <w:szCs w:val="22"/>
        </w:rPr>
        <w:tab/>
      </w:r>
      <w:r w:rsidRPr="002616EE">
        <w:rPr>
          <w:rFonts w:asciiTheme="minorHAnsi" w:hAnsiTheme="minorHAnsi" w:cstheme="minorHAnsi"/>
          <w:szCs w:val="22"/>
        </w:rPr>
        <w:t xml:space="preserve">Integration Practices for the Built Environment </w:t>
      </w:r>
    </w:p>
    <w:p w14:paraId="139A8184" w14:textId="642CC3C5" w:rsidR="005160B0" w:rsidRPr="002616EE" w:rsidRDefault="005160B0" w:rsidP="00EF0B43">
      <w:pPr>
        <w:rPr>
          <w:rFonts w:asciiTheme="minorHAnsi" w:hAnsiTheme="minorHAnsi" w:cstheme="minorHAnsi"/>
          <w:szCs w:val="22"/>
        </w:rPr>
      </w:pPr>
      <w:r w:rsidRPr="002616EE">
        <w:rPr>
          <w:rFonts w:asciiTheme="minorHAnsi" w:hAnsiTheme="minorHAnsi" w:cstheme="minorHAnsi"/>
          <w:szCs w:val="22"/>
        </w:rPr>
        <w:t xml:space="preserve">ARC5042 </w:t>
      </w:r>
      <w:r w:rsidRPr="002616EE">
        <w:rPr>
          <w:rFonts w:asciiTheme="minorHAnsi" w:hAnsiTheme="minorHAnsi" w:cstheme="minorHAnsi"/>
          <w:szCs w:val="22"/>
        </w:rPr>
        <w:tab/>
        <w:t>Fabrication and Execution for Themed Environments</w:t>
      </w:r>
    </w:p>
    <w:p w14:paraId="487FAA08" w14:textId="7529EB17" w:rsidR="005160B0" w:rsidRPr="002616EE" w:rsidRDefault="005160B0" w:rsidP="005160B0">
      <w:pPr>
        <w:rPr>
          <w:rFonts w:asciiTheme="minorHAnsi" w:hAnsiTheme="minorHAnsi" w:cstheme="minorHAnsi"/>
          <w:szCs w:val="22"/>
        </w:rPr>
      </w:pPr>
      <w:r w:rsidRPr="002616EE">
        <w:rPr>
          <w:rFonts w:asciiTheme="minorHAnsi" w:hAnsiTheme="minorHAnsi" w:cstheme="minorHAnsi"/>
          <w:szCs w:val="22"/>
        </w:rPr>
        <w:t xml:space="preserve">ARC5041 </w:t>
      </w:r>
      <w:r w:rsidRPr="002616EE">
        <w:rPr>
          <w:rFonts w:asciiTheme="minorHAnsi" w:hAnsiTheme="minorHAnsi" w:cstheme="minorHAnsi"/>
          <w:szCs w:val="22"/>
        </w:rPr>
        <w:tab/>
        <w:t>Design and Documentation for Themed Environments</w:t>
      </w:r>
    </w:p>
    <w:p w14:paraId="1F0975EC" w14:textId="458E0A32" w:rsidR="005160B0" w:rsidRPr="002616EE" w:rsidRDefault="005160B0" w:rsidP="005160B0">
      <w:pPr>
        <w:rPr>
          <w:rFonts w:asciiTheme="minorHAnsi" w:hAnsiTheme="minorHAnsi" w:cstheme="minorHAnsi"/>
          <w:szCs w:val="22"/>
        </w:rPr>
      </w:pPr>
      <w:r w:rsidRPr="002616EE">
        <w:rPr>
          <w:rFonts w:asciiTheme="minorHAnsi" w:hAnsiTheme="minorHAnsi" w:cstheme="minorHAnsi"/>
          <w:szCs w:val="22"/>
        </w:rPr>
        <w:t>ARC6044</w:t>
      </w:r>
      <w:bookmarkStart w:id="3" w:name="_Hlk26280000"/>
      <w:r w:rsidRPr="002616EE">
        <w:rPr>
          <w:rFonts w:asciiTheme="minorHAnsi" w:hAnsiTheme="minorHAnsi" w:cstheme="minorHAnsi"/>
          <w:szCs w:val="22"/>
        </w:rPr>
        <w:tab/>
        <w:t>Development and Operations for Themed Environments</w:t>
      </w:r>
    </w:p>
    <w:bookmarkEnd w:id="3"/>
    <w:p w14:paraId="74B8A4CE" w14:textId="77777777" w:rsidR="007539EC" w:rsidRPr="002616EE" w:rsidRDefault="007539EC" w:rsidP="004547C4">
      <w:pPr>
        <w:rPr>
          <w:rFonts w:asciiTheme="minorHAnsi" w:hAnsiTheme="minorHAnsi" w:cstheme="minorHAnsi"/>
          <w:b/>
          <w:i/>
          <w:szCs w:val="22"/>
        </w:rPr>
      </w:pPr>
    </w:p>
    <w:p w14:paraId="23E071EB" w14:textId="68D59F42" w:rsidR="005160B0" w:rsidRPr="002616EE" w:rsidRDefault="005160B0" w:rsidP="004547C4">
      <w:pPr>
        <w:rPr>
          <w:rFonts w:asciiTheme="minorHAnsi" w:hAnsiTheme="minorHAnsi" w:cstheme="minorHAnsi"/>
          <w:b/>
          <w:i/>
          <w:szCs w:val="22"/>
        </w:rPr>
      </w:pPr>
      <w:r w:rsidRPr="002616EE">
        <w:rPr>
          <w:rFonts w:asciiTheme="minorHAnsi" w:hAnsiTheme="minorHAnsi" w:cstheme="minorHAnsi"/>
          <w:b/>
          <w:i/>
          <w:szCs w:val="22"/>
        </w:rPr>
        <w:t>Credits</w:t>
      </w:r>
    </w:p>
    <w:p w14:paraId="664B9FD5" w14:textId="47157CEB" w:rsidR="005160B0" w:rsidRPr="002616EE" w:rsidRDefault="005160B0" w:rsidP="004547C4">
      <w:pPr>
        <w:rPr>
          <w:rFonts w:asciiTheme="minorHAnsi" w:hAnsiTheme="minorHAnsi" w:cstheme="minorHAnsi"/>
          <w:szCs w:val="22"/>
        </w:rPr>
      </w:pPr>
      <w:r w:rsidRPr="002616EE">
        <w:rPr>
          <w:rFonts w:asciiTheme="minorHAnsi" w:hAnsiTheme="minorHAnsi" w:cstheme="minorHAnsi"/>
          <w:szCs w:val="22"/>
        </w:rPr>
        <w:t>3 credits:</w:t>
      </w:r>
      <w:r w:rsidRPr="002616EE">
        <w:rPr>
          <w:rFonts w:asciiTheme="minorHAnsi" w:hAnsiTheme="minorHAnsi" w:cstheme="minorHAnsi"/>
          <w:szCs w:val="22"/>
        </w:rPr>
        <w:tab/>
        <w:t>240+ certified work hours</w:t>
      </w:r>
    </w:p>
    <w:p w14:paraId="67DD2D48" w14:textId="2B1F02D7" w:rsidR="00C20DE1" w:rsidRPr="002616EE" w:rsidRDefault="00C20DE1" w:rsidP="004547C4">
      <w:pPr>
        <w:rPr>
          <w:rFonts w:asciiTheme="minorHAnsi" w:hAnsiTheme="minorHAnsi" w:cstheme="minorHAnsi"/>
          <w:bCs/>
          <w:iCs/>
          <w:szCs w:val="22"/>
        </w:rPr>
      </w:pPr>
    </w:p>
    <w:p w14:paraId="5FBCCA38" w14:textId="5EB03F5F" w:rsidR="00C20DE1" w:rsidRPr="002616EE" w:rsidRDefault="00AA5405" w:rsidP="004547C4">
      <w:pPr>
        <w:rPr>
          <w:rFonts w:asciiTheme="minorHAnsi" w:hAnsiTheme="minorHAnsi" w:cstheme="minorHAnsi"/>
          <w:b/>
          <w:i/>
          <w:szCs w:val="22"/>
        </w:rPr>
      </w:pPr>
      <w:r w:rsidRPr="002616EE">
        <w:rPr>
          <w:rFonts w:asciiTheme="minorHAnsi" w:hAnsiTheme="minorHAnsi" w:cstheme="minorHAnsi"/>
          <w:b/>
          <w:i/>
          <w:szCs w:val="22"/>
        </w:rPr>
        <w:t>Working Hours</w:t>
      </w:r>
    </w:p>
    <w:p w14:paraId="4E34B0EB" w14:textId="50B6AEDC" w:rsidR="00C20DE1" w:rsidRPr="002616EE" w:rsidRDefault="00AA5405" w:rsidP="002003A5">
      <w:pPr>
        <w:rPr>
          <w:rFonts w:asciiTheme="minorHAnsi" w:hAnsiTheme="minorHAnsi" w:cstheme="minorHAnsi"/>
          <w:bCs/>
          <w:iCs/>
          <w:szCs w:val="22"/>
        </w:rPr>
      </w:pPr>
      <w:r w:rsidRPr="002616EE">
        <w:rPr>
          <w:rFonts w:asciiTheme="minorHAnsi" w:hAnsiTheme="minorHAnsi" w:cstheme="minorHAnsi"/>
          <w:szCs w:val="22"/>
        </w:rPr>
        <w:t>Working hours will correspond to normally accepted business practices of the approved firm.  The intent is to complete the approved Course Objectives within the firm’s normal working hours and in a project setting that offers the opportunity to integrate the Objectives into the intern’s responsibilities while producing or contributing towards a positive product for the firm.</w:t>
      </w:r>
    </w:p>
    <w:p w14:paraId="1A118D8F" w14:textId="77777777" w:rsidR="00AA5405" w:rsidRPr="002616EE" w:rsidRDefault="00AA5405" w:rsidP="002003A5">
      <w:pPr>
        <w:rPr>
          <w:rFonts w:asciiTheme="minorHAnsi" w:hAnsiTheme="minorHAnsi" w:cstheme="minorHAnsi"/>
          <w:b/>
          <w:i/>
          <w:szCs w:val="22"/>
        </w:rPr>
      </w:pPr>
    </w:p>
    <w:p w14:paraId="6A976A92" w14:textId="0CFE7D17" w:rsidR="004547C4" w:rsidRPr="002616EE" w:rsidRDefault="004547C4" w:rsidP="002003A5">
      <w:pPr>
        <w:rPr>
          <w:rFonts w:asciiTheme="minorHAnsi" w:hAnsiTheme="minorHAnsi" w:cstheme="minorHAnsi"/>
          <w:b/>
          <w:i/>
          <w:szCs w:val="22"/>
        </w:rPr>
      </w:pPr>
      <w:r w:rsidRPr="002616EE">
        <w:rPr>
          <w:rFonts w:asciiTheme="minorHAnsi" w:hAnsiTheme="minorHAnsi" w:cstheme="minorHAnsi"/>
          <w:b/>
          <w:i/>
          <w:szCs w:val="22"/>
        </w:rPr>
        <w:t>Course Objectives</w:t>
      </w:r>
    </w:p>
    <w:p w14:paraId="60D1A956" w14:textId="3BA9CB28" w:rsidR="00F95B2A" w:rsidRPr="002616EE" w:rsidRDefault="00826D6E" w:rsidP="00F95B2A">
      <w:pPr>
        <w:pStyle w:val="ListParagraph"/>
        <w:numPr>
          <w:ilvl w:val="0"/>
          <w:numId w:val="47"/>
        </w:numPr>
        <w:rPr>
          <w:rFonts w:asciiTheme="minorHAnsi" w:hAnsiTheme="minorHAnsi" w:cstheme="minorHAnsi"/>
          <w:szCs w:val="22"/>
        </w:rPr>
      </w:pPr>
      <w:r w:rsidRPr="002616EE">
        <w:rPr>
          <w:rFonts w:asciiTheme="minorHAnsi" w:hAnsiTheme="minorHAnsi" w:cstheme="minorHAnsi"/>
          <w:szCs w:val="22"/>
        </w:rPr>
        <w:t xml:space="preserve">Since the focus of the </w:t>
      </w:r>
      <w:r w:rsidRPr="002616EE">
        <w:rPr>
          <w:rFonts w:asciiTheme="minorHAnsi" w:hAnsiTheme="minorHAnsi" w:cstheme="minorHAnsi"/>
          <w:i/>
          <w:iCs/>
          <w:szCs w:val="22"/>
        </w:rPr>
        <w:t>Themed Environments Integration Master’s Degree</w:t>
      </w:r>
      <w:r w:rsidRPr="002616EE">
        <w:rPr>
          <w:rFonts w:asciiTheme="minorHAnsi" w:hAnsiTheme="minorHAnsi" w:cstheme="minorHAnsi"/>
          <w:szCs w:val="22"/>
        </w:rPr>
        <w:t xml:space="preserve"> is “integration and collaboration,” applicable internship</w:t>
      </w:r>
      <w:r w:rsidR="00146888" w:rsidRPr="002616EE">
        <w:rPr>
          <w:rFonts w:asciiTheme="minorHAnsi" w:hAnsiTheme="minorHAnsi" w:cstheme="minorHAnsi"/>
          <w:szCs w:val="22"/>
        </w:rPr>
        <w:t xml:space="preserve"> venues </w:t>
      </w:r>
      <w:r w:rsidR="00F95B2A" w:rsidRPr="002616EE">
        <w:rPr>
          <w:rFonts w:asciiTheme="minorHAnsi" w:hAnsiTheme="minorHAnsi" w:cstheme="minorHAnsi"/>
          <w:szCs w:val="22"/>
        </w:rPr>
        <w:t>are</w:t>
      </w:r>
      <w:r w:rsidRPr="002616EE">
        <w:rPr>
          <w:rFonts w:asciiTheme="minorHAnsi" w:hAnsiTheme="minorHAnsi" w:cstheme="minorHAnsi"/>
          <w:szCs w:val="22"/>
        </w:rPr>
        <w:t xml:space="preserve"> very broad. They are not limited to industries that support </w:t>
      </w:r>
      <w:r w:rsidR="00E73416" w:rsidRPr="002616EE">
        <w:rPr>
          <w:rFonts w:asciiTheme="minorHAnsi" w:hAnsiTheme="minorHAnsi" w:cstheme="minorHAnsi"/>
          <w:szCs w:val="22"/>
        </w:rPr>
        <w:t xml:space="preserve">the </w:t>
      </w:r>
      <w:r w:rsidRPr="002616EE">
        <w:rPr>
          <w:rFonts w:asciiTheme="minorHAnsi" w:hAnsiTheme="minorHAnsi" w:cstheme="minorHAnsi"/>
          <w:szCs w:val="22"/>
        </w:rPr>
        <w:t>themed environments</w:t>
      </w:r>
      <w:r w:rsidR="00D94354" w:rsidRPr="002616EE">
        <w:rPr>
          <w:rFonts w:asciiTheme="minorHAnsi" w:hAnsiTheme="minorHAnsi" w:cstheme="minorHAnsi"/>
          <w:szCs w:val="22"/>
        </w:rPr>
        <w:t xml:space="preserve"> industry</w:t>
      </w:r>
      <w:r w:rsidR="00146888" w:rsidRPr="002616EE">
        <w:rPr>
          <w:rFonts w:asciiTheme="minorHAnsi" w:hAnsiTheme="minorHAnsi" w:cstheme="minorHAnsi"/>
          <w:szCs w:val="22"/>
        </w:rPr>
        <w:t>,</w:t>
      </w:r>
      <w:r w:rsidRPr="002616EE">
        <w:rPr>
          <w:rFonts w:asciiTheme="minorHAnsi" w:hAnsiTheme="minorHAnsi" w:cstheme="minorHAnsi"/>
          <w:szCs w:val="22"/>
        </w:rPr>
        <w:t xml:space="preserve"> but to industries that need integrators and collaborators. </w:t>
      </w:r>
      <w:r w:rsidR="00F95B2A" w:rsidRPr="002616EE">
        <w:rPr>
          <w:rFonts w:asciiTheme="minorHAnsi" w:hAnsiTheme="minorHAnsi" w:cstheme="minorHAnsi"/>
          <w:szCs w:val="22"/>
        </w:rPr>
        <w:t xml:space="preserve">The internship </w:t>
      </w:r>
      <w:r w:rsidR="00146888" w:rsidRPr="002616EE">
        <w:rPr>
          <w:rFonts w:asciiTheme="minorHAnsi" w:hAnsiTheme="minorHAnsi" w:cstheme="minorHAnsi"/>
          <w:szCs w:val="22"/>
        </w:rPr>
        <w:t>may</w:t>
      </w:r>
      <w:r w:rsidR="00F95B2A" w:rsidRPr="002616EE">
        <w:rPr>
          <w:rFonts w:asciiTheme="minorHAnsi" w:hAnsiTheme="minorHAnsi" w:cstheme="minorHAnsi"/>
          <w:szCs w:val="22"/>
        </w:rPr>
        <w:t xml:space="preserve"> be custom tailored to fit the firm’s needs and projects.</w:t>
      </w:r>
    </w:p>
    <w:p w14:paraId="73A87658" w14:textId="35D67224" w:rsidR="00F95B2A" w:rsidRPr="002616EE" w:rsidRDefault="00136CE5" w:rsidP="00F95B2A">
      <w:pPr>
        <w:pStyle w:val="ListParagraph"/>
        <w:numPr>
          <w:ilvl w:val="0"/>
          <w:numId w:val="47"/>
        </w:numPr>
        <w:rPr>
          <w:rFonts w:asciiTheme="minorHAnsi" w:hAnsiTheme="minorHAnsi" w:cstheme="minorHAnsi"/>
          <w:szCs w:val="22"/>
        </w:rPr>
      </w:pPr>
      <w:bookmarkStart w:id="4" w:name="_Hlk44601782"/>
      <w:bookmarkStart w:id="5" w:name="_Hlk44600458"/>
      <w:r w:rsidRPr="002616EE">
        <w:rPr>
          <w:rFonts w:asciiTheme="minorHAnsi" w:hAnsiTheme="minorHAnsi" w:cstheme="minorHAnsi"/>
          <w:szCs w:val="22"/>
        </w:rPr>
        <w:t>In consideration of the</w:t>
      </w:r>
      <w:r w:rsidR="00177CC8" w:rsidRPr="002616EE">
        <w:rPr>
          <w:rFonts w:asciiTheme="minorHAnsi" w:hAnsiTheme="minorHAnsi" w:cstheme="minorHAnsi"/>
          <w:szCs w:val="22"/>
        </w:rPr>
        <w:t xml:space="preserve"> (1) </w:t>
      </w:r>
      <w:r w:rsidRPr="002616EE">
        <w:rPr>
          <w:rFonts w:asciiTheme="minorHAnsi" w:hAnsiTheme="minorHAnsi" w:cstheme="minorHAnsi"/>
          <w:szCs w:val="22"/>
        </w:rPr>
        <w:t>Limited time spent in this internship</w:t>
      </w:r>
      <w:r w:rsidR="00F95B2A" w:rsidRPr="002616EE">
        <w:rPr>
          <w:rFonts w:asciiTheme="minorHAnsi" w:hAnsiTheme="minorHAnsi" w:cstheme="minorHAnsi"/>
          <w:szCs w:val="22"/>
        </w:rPr>
        <w:t xml:space="preserve">, </w:t>
      </w:r>
      <w:r w:rsidR="00177CC8" w:rsidRPr="002616EE">
        <w:rPr>
          <w:rFonts w:asciiTheme="minorHAnsi" w:hAnsiTheme="minorHAnsi" w:cstheme="minorHAnsi"/>
          <w:szCs w:val="22"/>
        </w:rPr>
        <w:t>(2) t</w:t>
      </w:r>
      <w:r w:rsidRPr="002616EE">
        <w:rPr>
          <w:rFonts w:asciiTheme="minorHAnsi" w:hAnsiTheme="minorHAnsi" w:cstheme="minorHAnsi"/>
          <w:szCs w:val="22"/>
        </w:rPr>
        <w:t>he diverse backgrounds of the interns</w:t>
      </w:r>
    </w:p>
    <w:p w14:paraId="70DDDAFE" w14:textId="36C6F0CD" w:rsidR="00136CE5" w:rsidRPr="002616EE" w:rsidRDefault="00177CC8" w:rsidP="00146888">
      <w:pPr>
        <w:pStyle w:val="ListParagraph"/>
        <w:ind w:left="360"/>
        <w:rPr>
          <w:rFonts w:asciiTheme="minorHAnsi" w:hAnsiTheme="minorHAnsi" w:cstheme="minorHAnsi"/>
          <w:szCs w:val="22"/>
        </w:rPr>
      </w:pPr>
      <w:r w:rsidRPr="002616EE">
        <w:rPr>
          <w:rFonts w:asciiTheme="minorHAnsi" w:hAnsiTheme="minorHAnsi" w:cstheme="minorHAnsi"/>
          <w:szCs w:val="22"/>
        </w:rPr>
        <w:t>(3) t</w:t>
      </w:r>
      <w:r w:rsidR="00136CE5" w:rsidRPr="002616EE">
        <w:rPr>
          <w:rFonts w:asciiTheme="minorHAnsi" w:hAnsiTheme="minorHAnsi" w:cstheme="minorHAnsi"/>
          <w:szCs w:val="22"/>
        </w:rPr>
        <w:t xml:space="preserve">he different types of internship </w:t>
      </w:r>
      <w:r w:rsidRPr="002616EE">
        <w:rPr>
          <w:rFonts w:asciiTheme="minorHAnsi" w:hAnsiTheme="minorHAnsi" w:cstheme="minorHAnsi"/>
          <w:szCs w:val="22"/>
        </w:rPr>
        <w:t>venues</w:t>
      </w:r>
      <w:r w:rsidR="00136CE5" w:rsidRPr="002616EE">
        <w:rPr>
          <w:rFonts w:asciiTheme="minorHAnsi" w:hAnsiTheme="minorHAnsi" w:cstheme="minorHAnsi"/>
          <w:szCs w:val="22"/>
        </w:rPr>
        <w:t xml:space="preserve"> (owner</w:t>
      </w:r>
      <w:r w:rsidR="00F95B2A" w:rsidRPr="002616EE">
        <w:rPr>
          <w:rFonts w:asciiTheme="minorHAnsi" w:hAnsiTheme="minorHAnsi" w:cstheme="minorHAnsi"/>
          <w:szCs w:val="22"/>
        </w:rPr>
        <w:t>s</w:t>
      </w:r>
      <w:r w:rsidR="00136CE5" w:rsidRPr="002616EE">
        <w:rPr>
          <w:rFonts w:asciiTheme="minorHAnsi" w:hAnsiTheme="minorHAnsi" w:cstheme="minorHAnsi"/>
          <w:szCs w:val="22"/>
        </w:rPr>
        <w:t>,</w:t>
      </w:r>
      <w:r w:rsidR="00D856A4" w:rsidRPr="002616EE">
        <w:rPr>
          <w:rFonts w:asciiTheme="minorHAnsi" w:hAnsiTheme="minorHAnsi" w:cstheme="minorHAnsi"/>
          <w:szCs w:val="22"/>
        </w:rPr>
        <w:t xml:space="preserve"> </w:t>
      </w:r>
      <w:r w:rsidR="00F95B2A" w:rsidRPr="002616EE">
        <w:rPr>
          <w:rFonts w:asciiTheme="minorHAnsi" w:hAnsiTheme="minorHAnsi" w:cstheme="minorHAnsi"/>
          <w:szCs w:val="22"/>
        </w:rPr>
        <w:t>architecture and engineering</w:t>
      </w:r>
      <w:r w:rsidR="00D856A4" w:rsidRPr="002616EE">
        <w:rPr>
          <w:rFonts w:asciiTheme="minorHAnsi" w:hAnsiTheme="minorHAnsi" w:cstheme="minorHAnsi"/>
          <w:szCs w:val="22"/>
        </w:rPr>
        <w:t>,</w:t>
      </w:r>
      <w:r w:rsidR="00136CE5" w:rsidRPr="002616EE">
        <w:rPr>
          <w:rFonts w:asciiTheme="minorHAnsi" w:hAnsiTheme="minorHAnsi" w:cstheme="minorHAnsi"/>
          <w:szCs w:val="22"/>
        </w:rPr>
        <w:t xml:space="preserve"> construction, </w:t>
      </w:r>
      <w:r w:rsidR="00F95B2A" w:rsidRPr="002616EE">
        <w:rPr>
          <w:rFonts w:asciiTheme="minorHAnsi" w:hAnsiTheme="minorHAnsi" w:cstheme="minorHAnsi"/>
          <w:szCs w:val="22"/>
        </w:rPr>
        <w:t xml:space="preserve">developers, </w:t>
      </w:r>
      <w:r w:rsidR="00136CE5" w:rsidRPr="002616EE">
        <w:rPr>
          <w:rFonts w:asciiTheme="minorHAnsi" w:hAnsiTheme="minorHAnsi" w:cstheme="minorHAnsi"/>
          <w:szCs w:val="22"/>
        </w:rPr>
        <w:t>venders</w:t>
      </w:r>
      <w:r w:rsidR="00FD3CC3" w:rsidRPr="002616EE">
        <w:rPr>
          <w:rFonts w:asciiTheme="minorHAnsi" w:hAnsiTheme="minorHAnsi" w:cstheme="minorHAnsi"/>
          <w:szCs w:val="22"/>
        </w:rPr>
        <w:t>, entertainment</w:t>
      </w:r>
      <w:r w:rsidR="00136CE5" w:rsidRPr="002616EE">
        <w:rPr>
          <w:rFonts w:asciiTheme="minorHAnsi" w:hAnsiTheme="minorHAnsi" w:cstheme="minorHAnsi"/>
          <w:szCs w:val="22"/>
        </w:rPr>
        <w:t>)</w:t>
      </w:r>
      <w:r w:rsidR="00F95B2A" w:rsidRPr="002616EE">
        <w:rPr>
          <w:rFonts w:asciiTheme="minorHAnsi" w:hAnsiTheme="minorHAnsi" w:cstheme="minorHAnsi"/>
          <w:szCs w:val="22"/>
        </w:rPr>
        <w:t xml:space="preserve">, </w:t>
      </w:r>
      <w:r w:rsidR="00146888" w:rsidRPr="002616EE">
        <w:rPr>
          <w:rFonts w:asciiTheme="minorHAnsi" w:hAnsiTheme="minorHAnsi" w:cstheme="minorHAnsi"/>
          <w:szCs w:val="22"/>
        </w:rPr>
        <w:t xml:space="preserve">and </w:t>
      </w:r>
      <w:r w:rsidR="00F95B2A" w:rsidRPr="002616EE">
        <w:rPr>
          <w:rFonts w:asciiTheme="minorHAnsi" w:hAnsiTheme="minorHAnsi" w:cstheme="minorHAnsi"/>
          <w:szCs w:val="22"/>
        </w:rPr>
        <w:t>(4)</w:t>
      </w:r>
      <w:r w:rsidR="00136CE5" w:rsidRPr="002616EE">
        <w:rPr>
          <w:rFonts w:asciiTheme="minorHAnsi" w:hAnsiTheme="minorHAnsi" w:cstheme="minorHAnsi"/>
          <w:szCs w:val="22"/>
        </w:rPr>
        <w:t xml:space="preserve"> </w:t>
      </w:r>
      <w:r w:rsidR="00F95B2A" w:rsidRPr="002616EE">
        <w:rPr>
          <w:rFonts w:asciiTheme="minorHAnsi" w:hAnsiTheme="minorHAnsi" w:cstheme="minorHAnsi"/>
          <w:szCs w:val="22"/>
        </w:rPr>
        <w:t>the internship providing firm’s needs and projects</w:t>
      </w:r>
      <w:r w:rsidR="00146888" w:rsidRPr="002616EE">
        <w:rPr>
          <w:rFonts w:asciiTheme="minorHAnsi" w:hAnsiTheme="minorHAnsi" w:cstheme="minorHAnsi"/>
          <w:szCs w:val="22"/>
        </w:rPr>
        <w:t xml:space="preserve">, </w:t>
      </w:r>
      <w:r w:rsidR="00F95B2A" w:rsidRPr="002616EE">
        <w:rPr>
          <w:rFonts w:asciiTheme="minorHAnsi" w:hAnsiTheme="minorHAnsi" w:cstheme="minorHAnsi"/>
          <w:szCs w:val="22"/>
        </w:rPr>
        <w:t xml:space="preserve">the </w:t>
      </w:r>
      <w:bookmarkEnd w:id="4"/>
      <w:bookmarkEnd w:id="5"/>
      <w:r w:rsidR="00136CE5" w:rsidRPr="002616EE">
        <w:rPr>
          <w:rFonts w:asciiTheme="minorHAnsi" w:hAnsiTheme="minorHAnsi" w:cstheme="minorHAnsi"/>
          <w:b/>
          <w:bCs/>
          <w:szCs w:val="22"/>
        </w:rPr>
        <w:t>Internship Work Experience Log</w:t>
      </w:r>
      <w:r w:rsidR="00F95B2A" w:rsidRPr="002616EE">
        <w:rPr>
          <w:rFonts w:asciiTheme="minorHAnsi" w:hAnsiTheme="minorHAnsi" w:cstheme="minorHAnsi"/>
          <w:szCs w:val="22"/>
        </w:rPr>
        <w:t xml:space="preserve"> is </w:t>
      </w:r>
      <w:r w:rsidR="00146888" w:rsidRPr="002616EE">
        <w:rPr>
          <w:rFonts w:asciiTheme="minorHAnsi" w:hAnsiTheme="minorHAnsi" w:cstheme="minorHAnsi"/>
          <w:szCs w:val="22"/>
        </w:rPr>
        <w:t>provided to suggest</w:t>
      </w:r>
      <w:r w:rsidR="00F95B2A" w:rsidRPr="002616EE">
        <w:rPr>
          <w:rFonts w:asciiTheme="minorHAnsi" w:hAnsiTheme="minorHAnsi" w:cstheme="minorHAnsi"/>
          <w:szCs w:val="22"/>
        </w:rPr>
        <w:t xml:space="preserve"> possible areas of exposure</w:t>
      </w:r>
      <w:r w:rsidR="00146888" w:rsidRPr="002616EE">
        <w:rPr>
          <w:rFonts w:asciiTheme="minorHAnsi" w:hAnsiTheme="minorHAnsi" w:cstheme="minorHAnsi"/>
          <w:szCs w:val="22"/>
        </w:rPr>
        <w:t xml:space="preserve"> and to track the actual experience, </w:t>
      </w:r>
      <w:r w:rsidR="00FD3CC3" w:rsidRPr="002616EE">
        <w:rPr>
          <w:rFonts w:asciiTheme="minorHAnsi" w:hAnsiTheme="minorHAnsi" w:cstheme="minorHAnsi"/>
          <w:szCs w:val="22"/>
        </w:rPr>
        <w:t>but not to limit or designate required experiences</w:t>
      </w:r>
      <w:r w:rsidR="00146888" w:rsidRPr="002616EE">
        <w:rPr>
          <w:rFonts w:asciiTheme="minorHAnsi" w:hAnsiTheme="minorHAnsi" w:cstheme="minorHAnsi"/>
          <w:szCs w:val="22"/>
        </w:rPr>
        <w:t xml:space="preserve"> as long as the </w:t>
      </w:r>
      <w:r w:rsidR="00FD3CC3" w:rsidRPr="002616EE">
        <w:rPr>
          <w:rFonts w:asciiTheme="minorHAnsi" w:hAnsiTheme="minorHAnsi" w:cstheme="minorHAnsi"/>
          <w:szCs w:val="22"/>
        </w:rPr>
        <w:t xml:space="preserve"> </w:t>
      </w:r>
      <w:r w:rsidR="00146888" w:rsidRPr="002616EE">
        <w:rPr>
          <w:rFonts w:asciiTheme="minorHAnsi" w:hAnsiTheme="minorHAnsi" w:cstheme="minorHAnsi"/>
          <w:szCs w:val="22"/>
        </w:rPr>
        <w:t>Coordinating Faculty Member and Supervising Professional agree on the planned internship experiences</w:t>
      </w:r>
      <w:r w:rsidR="00B254F6">
        <w:rPr>
          <w:rFonts w:asciiTheme="minorHAnsi" w:hAnsiTheme="minorHAnsi" w:cstheme="minorHAnsi"/>
          <w:szCs w:val="22"/>
        </w:rPr>
        <w:t xml:space="preserve">, </w:t>
      </w:r>
      <w:r w:rsidR="00B254F6" w:rsidRPr="00B254F6">
        <w:rPr>
          <w:rFonts w:asciiTheme="minorHAnsi" w:hAnsiTheme="minorHAnsi" w:cstheme="minorHAnsi"/>
          <w:i/>
          <w:iCs/>
          <w:szCs w:val="22"/>
        </w:rPr>
        <w:t>before the internship begins</w:t>
      </w:r>
      <w:r w:rsidR="00B254F6">
        <w:rPr>
          <w:rFonts w:asciiTheme="minorHAnsi" w:hAnsiTheme="minorHAnsi" w:cstheme="minorHAnsi"/>
          <w:szCs w:val="22"/>
        </w:rPr>
        <w:t>.</w:t>
      </w:r>
    </w:p>
    <w:p w14:paraId="3A46793A" w14:textId="77777777" w:rsidR="00F95B2A" w:rsidRPr="002616EE" w:rsidRDefault="00F95B2A" w:rsidP="004547C4">
      <w:pPr>
        <w:rPr>
          <w:rFonts w:asciiTheme="minorHAnsi" w:hAnsiTheme="minorHAnsi" w:cstheme="minorHAnsi"/>
          <w:szCs w:val="22"/>
        </w:rPr>
      </w:pPr>
    </w:p>
    <w:p w14:paraId="6FDDE54E" w14:textId="7B244A62" w:rsidR="009D50F1" w:rsidRPr="002616EE" w:rsidRDefault="00E2435C" w:rsidP="004547C4">
      <w:pPr>
        <w:rPr>
          <w:rFonts w:asciiTheme="minorHAnsi" w:hAnsiTheme="minorHAnsi" w:cstheme="minorHAnsi"/>
          <w:b/>
          <w:i/>
          <w:szCs w:val="22"/>
        </w:rPr>
      </w:pPr>
      <w:r w:rsidRPr="002616EE">
        <w:rPr>
          <w:rFonts w:asciiTheme="minorHAnsi" w:hAnsiTheme="minorHAnsi" w:cstheme="minorHAnsi"/>
          <w:b/>
          <w:i/>
          <w:szCs w:val="22"/>
        </w:rPr>
        <w:t>Internship Requirements</w:t>
      </w:r>
    </w:p>
    <w:p w14:paraId="0950D8CD" w14:textId="28F207E8" w:rsidR="00E2435C" w:rsidRPr="002616EE" w:rsidRDefault="00E2435C" w:rsidP="00E2435C">
      <w:pPr>
        <w:pStyle w:val="ListParagraph"/>
        <w:numPr>
          <w:ilvl w:val="0"/>
          <w:numId w:val="48"/>
        </w:numPr>
        <w:rPr>
          <w:rFonts w:asciiTheme="minorHAnsi" w:hAnsiTheme="minorHAnsi" w:cstheme="minorHAnsi"/>
          <w:szCs w:val="22"/>
        </w:rPr>
      </w:pPr>
      <w:r w:rsidRPr="002616EE">
        <w:rPr>
          <w:rFonts w:asciiTheme="minorHAnsi" w:hAnsiTheme="minorHAnsi" w:cstheme="minorHAnsi"/>
          <w:szCs w:val="22"/>
        </w:rPr>
        <w:t xml:space="preserve">All Internships for academic credit must be pre-approved by the Coordinating </w:t>
      </w:r>
      <w:r w:rsidR="002003A5" w:rsidRPr="002616EE">
        <w:rPr>
          <w:rFonts w:asciiTheme="minorHAnsi" w:hAnsiTheme="minorHAnsi" w:cstheme="minorHAnsi"/>
          <w:szCs w:val="22"/>
        </w:rPr>
        <w:t>Faculty Member</w:t>
      </w:r>
      <w:r w:rsidRPr="002616EE">
        <w:rPr>
          <w:rFonts w:asciiTheme="minorHAnsi" w:hAnsiTheme="minorHAnsi" w:cstheme="minorHAnsi"/>
          <w:szCs w:val="22"/>
        </w:rPr>
        <w:t xml:space="preserve">.  </w:t>
      </w:r>
    </w:p>
    <w:p w14:paraId="122425F7" w14:textId="3952E340" w:rsidR="00E2435C" w:rsidRPr="002616EE" w:rsidRDefault="00E2435C" w:rsidP="00E2435C">
      <w:pPr>
        <w:pStyle w:val="ListParagraph"/>
        <w:numPr>
          <w:ilvl w:val="0"/>
          <w:numId w:val="48"/>
        </w:numPr>
        <w:rPr>
          <w:rFonts w:asciiTheme="minorHAnsi" w:hAnsiTheme="minorHAnsi" w:cstheme="minorHAnsi"/>
          <w:szCs w:val="22"/>
        </w:rPr>
      </w:pPr>
      <w:r w:rsidRPr="002616EE">
        <w:rPr>
          <w:rFonts w:asciiTheme="minorHAnsi" w:hAnsiTheme="minorHAnsi" w:cstheme="minorHAnsi"/>
          <w:szCs w:val="22"/>
        </w:rPr>
        <w:t xml:space="preserve">Application for Internship approval must include a signed letter from </w:t>
      </w:r>
      <w:r w:rsidR="00E73416" w:rsidRPr="002616EE">
        <w:rPr>
          <w:rFonts w:asciiTheme="minorHAnsi" w:hAnsiTheme="minorHAnsi" w:cstheme="minorHAnsi"/>
          <w:szCs w:val="22"/>
        </w:rPr>
        <w:t xml:space="preserve">the </w:t>
      </w:r>
      <w:r w:rsidR="00B254F6">
        <w:rPr>
          <w:rFonts w:asciiTheme="minorHAnsi" w:hAnsiTheme="minorHAnsi" w:cstheme="minorHAnsi"/>
          <w:szCs w:val="22"/>
        </w:rPr>
        <w:t>I</w:t>
      </w:r>
      <w:r w:rsidR="00D94354" w:rsidRPr="002616EE">
        <w:rPr>
          <w:rFonts w:asciiTheme="minorHAnsi" w:hAnsiTheme="minorHAnsi" w:cstheme="minorHAnsi"/>
          <w:szCs w:val="22"/>
        </w:rPr>
        <w:t xml:space="preserve">nternship </w:t>
      </w:r>
      <w:r w:rsidR="00E73416" w:rsidRPr="002616EE">
        <w:rPr>
          <w:rFonts w:asciiTheme="minorHAnsi" w:hAnsiTheme="minorHAnsi" w:cstheme="minorHAnsi"/>
          <w:szCs w:val="22"/>
        </w:rPr>
        <w:t>S</w:t>
      </w:r>
      <w:r w:rsidR="00D94354" w:rsidRPr="002616EE">
        <w:rPr>
          <w:rFonts w:asciiTheme="minorHAnsi" w:hAnsiTheme="minorHAnsi" w:cstheme="minorHAnsi"/>
          <w:szCs w:val="22"/>
        </w:rPr>
        <w:t>upervisor</w:t>
      </w:r>
      <w:r w:rsidRPr="002616EE">
        <w:rPr>
          <w:rFonts w:asciiTheme="minorHAnsi" w:hAnsiTheme="minorHAnsi" w:cstheme="minorHAnsi"/>
          <w:szCs w:val="22"/>
        </w:rPr>
        <w:t xml:space="preserve"> briefly outlining the terms of employment (work duration, responsibilities and approximate hours of employment per week) as well as an agreement by the </w:t>
      </w:r>
      <w:r w:rsidR="00D94354" w:rsidRPr="002616EE">
        <w:rPr>
          <w:rFonts w:asciiTheme="minorHAnsi" w:hAnsiTheme="minorHAnsi" w:cstheme="minorHAnsi"/>
          <w:szCs w:val="22"/>
        </w:rPr>
        <w:t>Supervisor</w:t>
      </w:r>
      <w:r w:rsidRPr="002616EE">
        <w:rPr>
          <w:rFonts w:asciiTheme="minorHAnsi" w:hAnsiTheme="minorHAnsi" w:cstheme="minorHAnsi"/>
          <w:szCs w:val="22"/>
        </w:rPr>
        <w:t xml:space="preserve"> to complete the Internship Reporting Form (s) which will include documentation of the hours worked, type of work activities as well as an evaluation of student’s performance.  </w:t>
      </w:r>
    </w:p>
    <w:p w14:paraId="3AF855ED" w14:textId="2AD21555" w:rsidR="00E2435C" w:rsidRPr="002616EE" w:rsidRDefault="00E2435C" w:rsidP="004F4561">
      <w:pPr>
        <w:pStyle w:val="ListParagraph"/>
        <w:numPr>
          <w:ilvl w:val="0"/>
          <w:numId w:val="48"/>
        </w:numPr>
        <w:rPr>
          <w:rFonts w:asciiTheme="minorHAnsi" w:hAnsiTheme="minorHAnsi" w:cstheme="minorHAnsi"/>
          <w:szCs w:val="22"/>
        </w:rPr>
      </w:pPr>
      <w:r w:rsidRPr="002616EE">
        <w:rPr>
          <w:rFonts w:asciiTheme="minorHAnsi" w:hAnsiTheme="minorHAnsi" w:cstheme="minorHAnsi"/>
          <w:szCs w:val="22"/>
        </w:rPr>
        <w:t>Students enrolled in Internship courses will be responsible for the timely transmittal by the Supervis</w:t>
      </w:r>
      <w:r w:rsidR="00D94354" w:rsidRPr="002616EE">
        <w:rPr>
          <w:rFonts w:asciiTheme="minorHAnsi" w:hAnsiTheme="minorHAnsi" w:cstheme="minorHAnsi"/>
          <w:szCs w:val="22"/>
        </w:rPr>
        <w:t xml:space="preserve">or </w:t>
      </w:r>
      <w:r w:rsidRPr="002616EE">
        <w:rPr>
          <w:rFonts w:asciiTheme="minorHAnsi" w:hAnsiTheme="minorHAnsi" w:cstheme="minorHAnsi"/>
          <w:szCs w:val="22"/>
        </w:rPr>
        <w:t xml:space="preserve">of the completed and signed Internship Reporting Form (s) to the </w:t>
      </w:r>
      <w:r w:rsidR="002003A5" w:rsidRPr="002616EE">
        <w:rPr>
          <w:rFonts w:asciiTheme="minorHAnsi" w:hAnsiTheme="minorHAnsi" w:cstheme="minorHAnsi"/>
          <w:szCs w:val="22"/>
        </w:rPr>
        <w:t>Coordinating Faculty Member</w:t>
      </w:r>
      <w:r w:rsidRPr="002616EE">
        <w:rPr>
          <w:rFonts w:asciiTheme="minorHAnsi" w:hAnsiTheme="minorHAnsi" w:cstheme="minorHAnsi"/>
          <w:szCs w:val="22"/>
        </w:rPr>
        <w:t xml:space="preserve">.  Additionally, the student will be required to meet with the </w:t>
      </w:r>
      <w:r w:rsidR="00F82660" w:rsidRPr="002616EE">
        <w:rPr>
          <w:rFonts w:asciiTheme="minorHAnsi" w:hAnsiTheme="minorHAnsi" w:cstheme="minorHAnsi"/>
          <w:szCs w:val="22"/>
        </w:rPr>
        <w:t xml:space="preserve">Coordinating Faculty Member </w:t>
      </w:r>
      <w:r w:rsidRPr="002616EE">
        <w:rPr>
          <w:rFonts w:asciiTheme="minorHAnsi" w:hAnsiTheme="minorHAnsi" w:cstheme="minorHAnsi"/>
          <w:szCs w:val="22"/>
        </w:rPr>
        <w:t>to review Internship work experiences prior to receiving a grade for the course.</w:t>
      </w:r>
    </w:p>
    <w:p w14:paraId="69DE7C51" w14:textId="67047455" w:rsidR="00E035C7" w:rsidRPr="002616EE" w:rsidRDefault="00E035C7" w:rsidP="00E035C7">
      <w:pPr>
        <w:pStyle w:val="ListParagraph"/>
        <w:numPr>
          <w:ilvl w:val="0"/>
          <w:numId w:val="48"/>
        </w:numPr>
        <w:rPr>
          <w:rFonts w:asciiTheme="minorHAnsi" w:hAnsiTheme="minorHAnsi" w:cstheme="minorHAnsi"/>
          <w:szCs w:val="22"/>
        </w:rPr>
      </w:pPr>
      <w:r w:rsidRPr="002616EE">
        <w:rPr>
          <w:rFonts w:asciiTheme="minorHAnsi" w:hAnsiTheme="minorHAnsi" w:cstheme="minorHAnsi"/>
          <w:szCs w:val="22"/>
        </w:rPr>
        <w:t xml:space="preserve">All interns will meet every three weeks </w:t>
      </w:r>
      <w:r w:rsidR="007331D5" w:rsidRPr="002616EE">
        <w:rPr>
          <w:rFonts w:asciiTheme="minorHAnsi" w:hAnsiTheme="minorHAnsi" w:cstheme="minorHAnsi"/>
          <w:szCs w:val="22"/>
        </w:rPr>
        <w:t>via Zoom</w:t>
      </w:r>
      <w:r w:rsidRPr="002616EE">
        <w:rPr>
          <w:rFonts w:asciiTheme="minorHAnsi" w:hAnsiTheme="minorHAnsi" w:cstheme="minorHAnsi"/>
          <w:szCs w:val="22"/>
        </w:rPr>
        <w:t xml:space="preserve"> to review their experience and lessons learned with the other interns, and their coordinating faculty member, and turn in their signed experience log. Attendance is required.</w:t>
      </w:r>
    </w:p>
    <w:p w14:paraId="64053BA3" w14:textId="77777777" w:rsidR="00E2435C" w:rsidRPr="002616EE" w:rsidRDefault="00E2435C" w:rsidP="00E2435C">
      <w:pPr>
        <w:ind w:left="1440"/>
        <w:rPr>
          <w:rFonts w:asciiTheme="minorHAnsi" w:hAnsiTheme="minorHAnsi" w:cstheme="minorHAnsi"/>
          <w:b/>
          <w:szCs w:val="22"/>
        </w:rPr>
      </w:pPr>
    </w:p>
    <w:p w14:paraId="37FD806D" w14:textId="44712BF7" w:rsidR="00E2435C" w:rsidRPr="002616EE" w:rsidRDefault="00E2435C" w:rsidP="00E2435C">
      <w:pPr>
        <w:rPr>
          <w:rFonts w:asciiTheme="minorHAnsi" w:hAnsiTheme="minorHAnsi" w:cstheme="minorHAnsi"/>
          <w:b/>
          <w:i/>
          <w:iCs/>
          <w:szCs w:val="22"/>
        </w:rPr>
      </w:pPr>
      <w:r w:rsidRPr="002616EE">
        <w:rPr>
          <w:rFonts w:asciiTheme="minorHAnsi" w:hAnsiTheme="minorHAnsi" w:cstheme="minorHAnsi"/>
          <w:b/>
          <w:i/>
          <w:iCs/>
          <w:szCs w:val="22"/>
        </w:rPr>
        <w:t>Attendance /Professionalism:</w:t>
      </w:r>
    </w:p>
    <w:p w14:paraId="0DEC4B28" w14:textId="77777777" w:rsidR="00E2435C" w:rsidRPr="002616EE" w:rsidRDefault="00E2435C" w:rsidP="007E2BFC">
      <w:pPr>
        <w:rPr>
          <w:rFonts w:asciiTheme="minorHAnsi" w:hAnsiTheme="minorHAnsi" w:cstheme="minorHAnsi"/>
          <w:b/>
          <w:bCs/>
          <w:i/>
          <w:iCs/>
          <w:szCs w:val="22"/>
        </w:rPr>
      </w:pPr>
    </w:p>
    <w:p w14:paraId="2670FCFE" w14:textId="53303677" w:rsidR="00E2435C" w:rsidRPr="002616EE" w:rsidRDefault="00E2435C" w:rsidP="001807CD">
      <w:pPr>
        <w:rPr>
          <w:rFonts w:asciiTheme="minorHAnsi" w:hAnsiTheme="minorHAnsi" w:cstheme="minorHAnsi"/>
          <w:szCs w:val="22"/>
        </w:rPr>
      </w:pPr>
      <w:r w:rsidRPr="002616EE">
        <w:rPr>
          <w:rFonts w:asciiTheme="minorHAnsi" w:hAnsiTheme="minorHAnsi" w:cstheme="minorHAnsi"/>
          <w:szCs w:val="22"/>
        </w:rPr>
        <w:t xml:space="preserve">As with any employment, the student is expected to </w:t>
      </w:r>
      <w:r w:rsidR="00580DDB" w:rsidRPr="002616EE">
        <w:rPr>
          <w:rFonts w:asciiTheme="minorHAnsi" w:hAnsiTheme="minorHAnsi" w:cstheme="minorHAnsi"/>
          <w:szCs w:val="22"/>
        </w:rPr>
        <w:t>attend</w:t>
      </w:r>
      <w:r w:rsidRPr="002616EE">
        <w:rPr>
          <w:rFonts w:asciiTheme="minorHAnsi" w:hAnsiTheme="minorHAnsi" w:cstheme="minorHAnsi"/>
          <w:szCs w:val="22"/>
        </w:rPr>
        <w:t xml:space="preserve"> the place of work as required by </w:t>
      </w:r>
      <w:r w:rsidR="004F4561" w:rsidRPr="002616EE">
        <w:rPr>
          <w:rFonts w:asciiTheme="minorHAnsi" w:hAnsiTheme="minorHAnsi" w:cstheme="minorHAnsi"/>
          <w:szCs w:val="22"/>
        </w:rPr>
        <w:t>th</w:t>
      </w:r>
      <w:r w:rsidR="001807CD" w:rsidRPr="002616EE">
        <w:rPr>
          <w:rFonts w:asciiTheme="minorHAnsi" w:hAnsiTheme="minorHAnsi" w:cstheme="minorHAnsi"/>
          <w:szCs w:val="22"/>
        </w:rPr>
        <w:t xml:space="preserve">eir </w:t>
      </w:r>
      <w:r w:rsidR="00E73416" w:rsidRPr="002616EE">
        <w:rPr>
          <w:rFonts w:asciiTheme="minorHAnsi" w:hAnsiTheme="minorHAnsi" w:cstheme="minorHAnsi"/>
          <w:szCs w:val="22"/>
        </w:rPr>
        <w:t>S</w:t>
      </w:r>
      <w:r w:rsidR="001807CD" w:rsidRPr="002616EE">
        <w:rPr>
          <w:rFonts w:asciiTheme="minorHAnsi" w:hAnsiTheme="minorHAnsi" w:cstheme="minorHAnsi"/>
          <w:szCs w:val="22"/>
        </w:rPr>
        <w:t xml:space="preserve">upervisor. </w:t>
      </w:r>
      <w:r w:rsidRPr="002616EE">
        <w:rPr>
          <w:rFonts w:asciiTheme="minorHAnsi" w:hAnsiTheme="minorHAnsi" w:cstheme="minorHAnsi"/>
          <w:szCs w:val="22"/>
        </w:rPr>
        <w:t>Absence</w:t>
      </w:r>
      <w:r w:rsidR="001807CD" w:rsidRPr="002616EE">
        <w:rPr>
          <w:rFonts w:asciiTheme="minorHAnsi" w:hAnsiTheme="minorHAnsi" w:cstheme="minorHAnsi"/>
          <w:szCs w:val="22"/>
        </w:rPr>
        <w:t xml:space="preserve"> </w:t>
      </w:r>
      <w:r w:rsidRPr="002616EE">
        <w:rPr>
          <w:rFonts w:asciiTheme="minorHAnsi" w:hAnsiTheme="minorHAnsi" w:cstheme="minorHAnsi"/>
          <w:szCs w:val="22"/>
        </w:rPr>
        <w:t>for illness or personal reasons is as per the policies of the place of employment.  To receive</w:t>
      </w:r>
      <w:r w:rsidR="001807CD" w:rsidRPr="002616EE">
        <w:rPr>
          <w:rFonts w:asciiTheme="minorHAnsi" w:hAnsiTheme="minorHAnsi" w:cstheme="minorHAnsi"/>
          <w:szCs w:val="22"/>
        </w:rPr>
        <w:t xml:space="preserve"> </w:t>
      </w:r>
      <w:r w:rsidRPr="002616EE">
        <w:rPr>
          <w:rFonts w:asciiTheme="minorHAnsi" w:hAnsiTheme="minorHAnsi" w:cstheme="minorHAnsi"/>
          <w:szCs w:val="22"/>
        </w:rPr>
        <w:t>academic credit however the student must be working at the place of employment (no academic credit given for sick or</w:t>
      </w:r>
      <w:r w:rsidR="001807CD" w:rsidRPr="002616EE">
        <w:rPr>
          <w:rFonts w:asciiTheme="minorHAnsi" w:hAnsiTheme="minorHAnsi" w:cstheme="minorHAnsi"/>
          <w:szCs w:val="22"/>
        </w:rPr>
        <w:t xml:space="preserve"> </w:t>
      </w:r>
      <w:r w:rsidRPr="002616EE">
        <w:rPr>
          <w:rFonts w:asciiTheme="minorHAnsi" w:hAnsiTheme="minorHAnsi" w:cstheme="minorHAnsi"/>
          <w:szCs w:val="22"/>
        </w:rPr>
        <w:t>personal / vacation leave).</w:t>
      </w:r>
    </w:p>
    <w:p w14:paraId="57A65BBD" w14:textId="77777777" w:rsidR="00E2435C" w:rsidRPr="002616EE" w:rsidRDefault="00E2435C" w:rsidP="001807CD">
      <w:pPr>
        <w:rPr>
          <w:rFonts w:asciiTheme="minorHAnsi" w:hAnsiTheme="minorHAnsi" w:cstheme="minorHAnsi"/>
          <w:szCs w:val="22"/>
        </w:rPr>
      </w:pPr>
    </w:p>
    <w:p w14:paraId="09612C06" w14:textId="7F98941E" w:rsidR="00DA0C00" w:rsidRPr="00CE544D" w:rsidRDefault="00DA0C00" w:rsidP="001807CD">
      <w:pPr>
        <w:rPr>
          <w:rFonts w:asciiTheme="minorHAnsi" w:hAnsiTheme="minorHAnsi" w:cstheme="minorHAnsi"/>
          <w:szCs w:val="22"/>
        </w:rPr>
      </w:pPr>
      <w:r w:rsidRPr="00CE544D">
        <w:rPr>
          <w:rFonts w:asciiTheme="minorHAnsi" w:hAnsiTheme="minorHAnsi" w:cstheme="minorHAnsi"/>
          <w:szCs w:val="22"/>
        </w:rPr>
        <w:t xml:space="preserve">If applicable, a firm may conduct some of its day to day work activities remotely making use of virtual communication, </w:t>
      </w:r>
      <w:proofErr w:type="gramStart"/>
      <w:r w:rsidRPr="00CE544D">
        <w:rPr>
          <w:rFonts w:asciiTheme="minorHAnsi" w:hAnsiTheme="minorHAnsi" w:cstheme="minorHAnsi"/>
          <w:szCs w:val="22"/>
        </w:rPr>
        <w:t>coordination</w:t>
      </w:r>
      <w:proofErr w:type="gramEnd"/>
      <w:r w:rsidRPr="00CE544D">
        <w:rPr>
          <w:rFonts w:asciiTheme="minorHAnsi" w:hAnsiTheme="minorHAnsi" w:cstheme="minorHAnsi"/>
          <w:szCs w:val="22"/>
        </w:rPr>
        <w:t xml:space="preserve"> and supervision.  As with any in-office internship, the student will be required to have their weekly hours certified by their Supervisor.  </w:t>
      </w:r>
    </w:p>
    <w:p w14:paraId="62A55EED" w14:textId="77777777" w:rsidR="00DA0C00" w:rsidRPr="00CE544D" w:rsidRDefault="00DA0C00" w:rsidP="001807CD">
      <w:pPr>
        <w:rPr>
          <w:rFonts w:asciiTheme="minorHAnsi" w:hAnsiTheme="minorHAnsi" w:cstheme="minorHAnsi"/>
          <w:szCs w:val="22"/>
        </w:rPr>
      </w:pPr>
    </w:p>
    <w:p w14:paraId="041DE73B" w14:textId="7D37911F" w:rsidR="00E2435C" w:rsidRPr="00CE544D" w:rsidRDefault="00E2435C" w:rsidP="001807CD">
      <w:pPr>
        <w:rPr>
          <w:rFonts w:asciiTheme="minorHAnsi" w:hAnsiTheme="minorHAnsi" w:cstheme="minorHAnsi"/>
          <w:szCs w:val="22"/>
        </w:rPr>
      </w:pPr>
      <w:r w:rsidRPr="00CE544D">
        <w:rPr>
          <w:rFonts w:asciiTheme="minorHAnsi" w:hAnsiTheme="minorHAnsi" w:cstheme="minorHAnsi"/>
          <w:szCs w:val="22"/>
        </w:rPr>
        <w:t xml:space="preserve">Professional attitude and conduct </w:t>
      </w:r>
      <w:r w:rsidR="00580DDB" w:rsidRPr="00CE544D">
        <w:rPr>
          <w:rFonts w:asciiTheme="minorHAnsi" w:hAnsiTheme="minorHAnsi" w:cstheme="minorHAnsi"/>
          <w:szCs w:val="22"/>
        </w:rPr>
        <w:t>are</w:t>
      </w:r>
      <w:r w:rsidRPr="00CE544D">
        <w:rPr>
          <w:rFonts w:asciiTheme="minorHAnsi" w:hAnsiTheme="minorHAnsi" w:cstheme="minorHAnsi"/>
          <w:szCs w:val="22"/>
        </w:rPr>
        <w:t xml:space="preserve"> expected of all Internship students.  The Supervis</w:t>
      </w:r>
      <w:r w:rsidR="001807CD" w:rsidRPr="00CE544D">
        <w:rPr>
          <w:rFonts w:asciiTheme="minorHAnsi" w:hAnsiTheme="minorHAnsi" w:cstheme="minorHAnsi"/>
          <w:szCs w:val="22"/>
        </w:rPr>
        <w:t xml:space="preserve">or will </w:t>
      </w:r>
      <w:r w:rsidRPr="00CE544D">
        <w:rPr>
          <w:rFonts w:asciiTheme="minorHAnsi" w:hAnsiTheme="minorHAnsi" w:cstheme="minorHAnsi"/>
          <w:szCs w:val="22"/>
        </w:rPr>
        <w:t>evaluate</w:t>
      </w:r>
      <w:r w:rsidR="001807CD" w:rsidRPr="00CE544D">
        <w:rPr>
          <w:rFonts w:asciiTheme="minorHAnsi" w:hAnsiTheme="minorHAnsi" w:cstheme="minorHAnsi"/>
          <w:szCs w:val="22"/>
        </w:rPr>
        <w:t xml:space="preserve"> </w:t>
      </w:r>
      <w:r w:rsidRPr="00CE544D">
        <w:rPr>
          <w:rFonts w:asciiTheme="minorHAnsi" w:hAnsiTheme="minorHAnsi" w:cstheme="minorHAnsi"/>
          <w:szCs w:val="22"/>
        </w:rPr>
        <w:t xml:space="preserve">professionalism as part of the reporting requirements.  The attitude and conduct of the student </w:t>
      </w:r>
      <w:r w:rsidR="00580DDB" w:rsidRPr="00CE544D">
        <w:rPr>
          <w:rFonts w:asciiTheme="minorHAnsi" w:hAnsiTheme="minorHAnsi" w:cstheme="minorHAnsi"/>
          <w:szCs w:val="22"/>
        </w:rPr>
        <w:t>reflect</w:t>
      </w:r>
      <w:r w:rsidRPr="00CE544D">
        <w:rPr>
          <w:rFonts w:asciiTheme="minorHAnsi" w:hAnsiTheme="minorHAnsi" w:cstheme="minorHAnsi"/>
          <w:szCs w:val="22"/>
        </w:rPr>
        <w:t xml:space="preserve"> not only on the student as an individual, but also on the </w:t>
      </w:r>
      <w:r w:rsidR="0031580D" w:rsidRPr="00CE544D">
        <w:rPr>
          <w:rFonts w:asciiTheme="minorHAnsi" w:hAnsiTheme="minorHAnsi" w:cstheme="minorHAnsi"/>
          <w:szCs w:val="22"/>
        </w:rPr>
        <w:t>University of Florida</w:t>
      </w:r>
      <w:r w:rsidR="004F4561" w:rsidRPr="00CE544D">
        <w:rPr>
          <w:rFonts w:asciiTheme="minorHAnsi" w:hAnsiTheme="minorHAnsi" w:cstheme="minorHAnsi"/>
          <w:szCs w:val="22"/>
        </w:rPr>
        <w:t>.</w:t>
      </w:r>
    </w:p>
    <w:p w14:paraId="0CEA99C2" w14:textId="77777777" w:rsidR="00E2435C" w:rsidRPr="00CE544D" w:rsidRDefault="00E2435C" w:rsidP="001807CD">
      <w:pPr>
        <w:rPr>
          <w:rFonts w:asciiTheme="minorHAnsi" w:hAnsiTheme="minorHAnsi" w:cstheme="minorHAnsi"/>
          <w:b/>
          <w:bCs/>
          <w:i/>
          <w:iCs/>
          <w:szCs w:val="22"/>
        </w:rPr>
      </w:pPr>
    </w:p>
    <w:p w14:paraId="2A41BA22" w14:textId="3589324F" w:rsidR="00E2435C" w:rsidRPr="00CE544D" w:rsidRDefault="00D76EB3" w:rsidP="007E2BFC">
      <w:pPr>
        <w:rPr>
          <w:rFonts w:asciiTheme="minorHAnsi" w:hAnsiTheme="minorHAnsi" w:cstheme="minorHAnsi"/>
          <w:b/>
          <w:bCs/>
          <w:i/>
          <w:iCs/>
          <w:szCs w:val="22"/>
        </w:rPr>
      </w:pPr>
      <w:r w:rsidRPr="00CE544D">
        <w:rPr>
          <w:rFonts w:asciiTheme="minorHAnsi" w:hAnsiTheme="minorHAnsi" w:cstheme="minorHAnsi"/>
          <w:b/>
          <w:bCs/>
          <w:i/>
          <w:iCs/>
          <w:szCs w:val="22"/>
        </w:rPr>
        <w:t>Grading</w:t>
      </w:r>
    </w:p>
    <w:p w14:paraId="2F44A531" w14:textId="0AD47619" w:rsidR="00D76EB3" w:rsidRPr="00CE544D" w:rsidRDefault="00D76EB3" w:rsidP="001807CD">
      <w:pPr>
        <w:rPr>
          <w:rFonts w:asciiTheme="minorHAnsi" w:hAnsiTheme="minorHAnsi" w:cstheme="minorHAnsi"/>
          <w:szCs w:val="22"/>
        </w:rPr>
      </w:pPr>
      <w:r w:rsidRPr="00CE544D">
        <w:rPr>
          <w:rFonts w:asciiTheme="minorHAnsi" w:hAnsiTheme="minorHAnsi" w:cstheme="minorHAnsi"/>
          <w:szCs w:val="22"/>
        </w:rPr>
        <w:t>Course grading will be based on the certification and evaluation of the Internship work by the</w:t>
      </w:r>
      <w:r w:rsidR="00E73416" w:rsidRPr="00CE544D">
        <w:rPr>
          <w:rFonts w:asciiTheme="minorHAnsi" w:hAnsiTheme="minorHAnsi" w:cstheme="minorHAnsi"/>
          <w:szCs w:val="22"/>
        </w:rPr>
        <w:t>ir</w:t>
      </w:r>
      <w:r w:rsidRPr="00CE544D">
        <w:rPr>
          <w:rFonts w:asciiTheme="minorHAnsi" w:hAnsiTheme="minorHAnsi" w:cstheme="minorHAnsi"/>
          <w:szCs w:val="22"/>
        </w:rPr>
        <w:t xml:space="preserve"> Supervis</w:t>
      </w:r>
      <w:r w:rsidR="001807CD" w:rsidRPr="00CE544D">
        <w:rPr>
          <w:rFonts w:asciiTheme="minorHAnsi" w:hAnsiTheme="minorHAnsi" w:cstheme="minorHAnsi"/>
          <w:szCs w:val="22"/>
        </w:rPr>
        <w:t xml:space="preserve">or </w:t>
      </w:r>
      <w:r w:rsidRPr="00CE544D">
        <w:rPr>
          <w:rFonts w:asciiTheme="minorHAnsi" w:hAnsiTheme="minorHAnsi" w:cstheme="minorHAnsi"/>
          <w:szCs w:val="22"/>
        </w:rPr>
        <w:t xml:space="preserve">as well as an evaluation by the </w:t>
      </w:r>
      <w:r w:rsidR="001807CD" w:rsidRPr="00CE544D">
        <w:rPr>
          <w:rFonts w:asciiTheme="minorHAnsi" w:hAnsiTheme="minorHAnsi" w:cstheme="minorHAnsi"/>
          <w:i/>
          <w:szCs w:val="22"/>
        </w:rPr>
        <w:t>Coordinating Faculty Member</w:t>
      </w:r>
      <w:r w:rsidR="001807CD" w:rsidRPr="00CE544D">
        <w:rPr>
          <w:rFonts w:asciiTheme="minorHAnsi" w:hAnsiTheme="minorHAnsi" w:cstheme="minorHAnsi"/>
          <w:szCs w:val="22"/>
        </w:rPr>
        <w:t xml:space="preserve"> </w:t>
      </w:r>
      <w:r w:rsidRPr="00CE544D">
        <w:rPr>
          <w:rFonts w:asciiTheme="minorHAnsi" w:hAnsiTheme="minorHAnsi" w:cstheme="minorHAnsi"/>
          <w:szCs w:val="22"/>
        </w:rPr>
        <w:t>of a presentation by the student of their Internship work</w:t>
      </w:r>
      <w:r w:rsidR="001807CD" w:rsidRPr="00CE544D">
        <w:rPr>
          <w:rFonts w:asciiTheme="minorHAnsi" w:hAnsiTheme="minorHAnsi" w:cstheme="minorHAnsi"/>
          <w:szCs w:val="22"/>
        </w:rPr>
        <w:t xml:space="preserve"> </w:t>
      </w:r>
      <w:r w:rsidRPr="00CE544D">
        <w:rPr>
          <w:rFonts w:asciiTheme="minorHAnsi" w:hAnsiTheme="minorHAnsi" w:cstheme="minorHAnsi"/>
          <w:szCs w:val="22"/>
        </w:rPr>
        <w:t>experience.</w:t>
      </w:r>
    </w:p>
    <w:p w14:paraId="6B5BDB6F" w14:textId="77777777" w:rsidR="00D76EB3" w:rsidRPr="00CE544D" w:rsidRDefault="00D76EB3" w:rsidP="007E2BFC">
      <w:pPr>
        <w:rPr>
          <w:rFonts w:asciiTheme="minorHAnsi" w:hAnsiTheme="minorHAnsi" w:cstheme="minorHAnsi"/>
          <w:b/>
          <w:bCs/>
          <w:i/>
          <w:iCs/>
          <w:szCs w:val="22"/>
        </w:rPr>
      </w:pPr>
    </w:p>
    <w:p w14:paraId="4380FFB0" w14:textId="77777777" w:rsidR="00CE544D" w:rsidRPr="00CE544D" w:rsidRDefault="00CE544D" w:rsidP="00CE544D">
      <w:pPr>
        <w:keepNext/>
        <w:keepLines/>
        <w:spacing w:before="160"/>
        <w:outlineLvl w:val="0"/>
        <w:rPr>
          <w:rFonts w:asciiTheme="minorHAnsi" w:eastAsiaTheme="majorEastAsia" w:hAnsiTheme="minorHAnsi" w:cstheme="minorHAnsi"/>
          <w:b/>
          <w:i/>
          <w:szCs w:val="22"/>
        </w:rPr>
      </w:pPr>
      <w:r w:rsidRPr="00CE544D">
        <w:rPr>
          <w:rFonts w:asciiTheme="minorHAnsi" w:eastAsiaTheme="majorEastAsia" w:hAnsiTheme="minorHAnsi" w:cstheme="minorHAnsi"/>
          <w:b/>
          <w:i/>
          <w:szCs w:val="22"/>
        </w:rPr>
        <w:t xml:space="preserve">Students Requiring Accommodations </w:t>
      </w:r>
    </w:p>
    <w:p w14:paraId="46DDD5E2" w14:textId="77777777" w:rsidR="00CE544D" w:rsidRPr="00CE544D" w:rsidRDefault="00CE544D" w:rsidP="00CE544D">
      <w:pPr>
        <w:rPr>
          <w:rFonts w:asciiTheme="minorHAnsi" w:hAnsiTheme="minorHAnsi" w:cstheme="minorHAnsi"/>
          <w:szCs w:val="22"/>
        </w:rPr>
      </w:pPr>
      <w:r w:rsidRPr="00CE544D">
        <w:rPr>
          <w:rFonts w:asciiTheme="minorHAnsi" w:hAnsiTheme="minorHAnsi" w:cstheme="minorHAnsi"/>
          <w:szCs w:val="22"/>
        </w:rPr>
        <w:t xml:space="preserve">Students with disabilities who experience learning barriers and would like to request academic accommodations should connect with the </w:t>
      </w:r>
      <w:hyperlink r:id="rId8" w:history="1">
        <w:r w:rsidRPr="00CE544D">
          <w:rPr>
            <w:rFonts w:asciiTheme="minorHAnsi" w:eastAsiaTheme="majorEastAsia" w:hAnsiTheme="minorHAnsi" w:cstheme="minorHAnsi"/>
            <w:color w:val="2E74B5" w:themeColor="accent1" w:themeShade="BF"/>
            <w:szCs w:val="22"/>
            <w:u w:val="single"/>
          </w:rPr>
          <w:t>Disability Resource Center</w:t>
        </w:r>
      </w:hyperlink>
      <w:r w:rsidRPr="00CE544D">
        <w:rPr>
          <w:rFonts w:asciiTheme="minorHAnsi" w:hAnsiTheme="minorHAnsi" w:cstheme="minorHAnsi"/>
          <w:szCs w:val="22"/>
        </w:rPr>
        <w:t>. It is important for students to share their accommodation letter with their instructor and discuss their access needs, as early as possible in the semester.</w:t>
      </w:r>
    </w:p>
    <w:p w14:paraId="47631BDD" w14:textId="77777777" w:rsidR="00CE544D" w:rsidRPr="00CE544D" w:rsidRDefault="00CE544D" w:rsidP="00CE544D">
      <w:pPr>
        <w:keepNext/>
        <w:keepLines/>
        <w:spacing w:before="160"/>
        <w:outlineLvl w:val="0"/>
        <w:rPr>
          <w:rFonts w:asciiTheme="minorHAnsi" w:eastAsiaTheme="majorEastAsia" w:hAnsiTheme="minorHAnsi" w:cstheme="minorHAnsi"/>
          <w:b/>
          <w:i/>
          <w:szCs w:val="22"/>
        </w:rPr>
      </w:pPr>
      <w:r w:rsidRPr="00CE544D">
        <w:rPr>
          <w:rFonts w:asciiTheme="minorHAnsi" w:eastAsiaTheme="majorEastAsia" w:hAnsiTheme="minorHAnsi" w:cstheme="minorHAnsi"/>
          <w:b/>
          <w:i/>
          <w:szCs w:val="22"/>
        </w:rPr>
        <w:t xml:space="preserve">Course Evaluation </w:t>
      </w:r>
    </w:p>
    <w:p w14:paraId="4030C22E" w14:textId="77777777" w:rsidR="00CE544D" w:rsidRPr="00CE544D" w:rsidRDefault="00CE544D" w:rsidP="00CE544D">
      <w:pPr>
        <w:jc w:val="both"/>
        <w:rPr>
          <w:rFonts w:asciiTheme="minorHAnsi" w:hAnsiTheme="minorHAnsi" w:cstheme="minorHAnsi"/>
          <w:color w:val="000000"/>
          <w:szCs w:val="22"/>
        </w:rPr>
      </w:pPr>
      <w:r w:rsidRPr="00CE544D">
        <w:rPr>
          <w:rFonts w:asciiTheme="minorHAnsi" w:hAnsiTheme="minorHAnsi" w:cstheme="minorHAnsi"/>
          <w:color w:val="000000"/>
          <w:szCs w:val="22"/>
        </w:rPr>
        <w:t xml:space="preserve">Students are expected to provide feedback on the quality of instruction in this course by completing </w:t>
      </w:r>
      <w:hyperlink r:id="rId9" w:history="1">
        <w:r w:rsidRPr="00CE544D">
          <w:rPr>
            <w:rFonts w:asciiTheme="minorHAnsi" w:eastAsiaTheme="majorEastAsia" w:hAnsiTheme="minorHAnsi" w:cstheme="minorHAnsi"/>
            <w:color w:val="2E74B5" w:themeColor="accent1" w:themeShade="BF"/>
            <w:szCs w:val="22"/>
            <w:u w:val="single"/>
          </w:rPr>
          <w:t>online evaluations</w:t>
        </w:r>
      </w:hyperlink>
      <w:r w:rsidRPr="00CE544D">
        <w:rPr>
          <w:rFonts w:asciiTheme="minorHAnsi" w:hAnsiTheme="minorHAnsi" w:cstheme="minorHAnsi"/>
          <w:color w:val="000000"/>
          <w:szCs w:val="22"/>
        </w:rPr>
        <w:t xml:space="preserve">. Evaluations are typically open during the last two or three weeks of the semester, but students will be given specific times when they are open. Summary results of these assessments are available to students on the </w:t>
      </w:r>
      <w:hyperlink r:id="rId10" w:history="1">
        <w:r w:rsidRPr="00CE544D">
          <w:rPr>
            <w:rFonts w:asciiTheme="minorHAnsi" w:eastAsiaTheme="majorEastAsia" w:hAnsiTheme="minorHAnsi" w:cstheme="minorHAnsi"/>
            <w:color w:val="2E74B5" w:themeColor="accent1" w:themeShade="BF"/>
            <w:szCs w:val="22"/>
            <w:u w:val="single"/>
          </w:rPr>
          <w:t>Gator Evals page</w:t>
        </w:r>
      </w:hyperlink>
      <w:r w:rsidRPr="00CE544D">
        <w:rPr>
          <w:rFonts w:asciiTheme="minorHAnsi" w:hAnsiTheme="minorHAnsi" w:cstheme="minorHAnsi"/>
          <w:color w:val="000000"/>
          <w:szCs w:val="22"/>
        </w:rPr>
        <w:t xml:space="preserve">. </w:t>
      </w:r>
    </w:p>
    <w:p w14:paraId="299630D6" w14:textId="77777777" w:rsidR="00CE544D" w:rsidRPr="00CE544D" w:rsidRDefault="00CE544D" w:rsidP="00CE544D">
      <w:pPr>
        <w:keepNext/>
        <w:keepLines/>
        <w:spacing w:before="160"/>
        <w:outlineLvl w:val="0"/>
        <w:rPr>
          <w:rFonts w:asciiTheme="minorHAnsi" w:eastAsiaTheme="majorEastAsia" w:hAnsiTheme="minorHAnsi" w:cstheme="minorHAnsi"/>
          <w:b/>
          <w:i/>
          <w:szCs w:val="22"/>
        </w:rPr>
      </w:pPr>
      <w:r w:rsidRPr="00CE544D">
        <w:rPr>
          <w:rFonts w:asciiTheme="minorHAnsi" w:eastAsiaTheme="majorEastAsia" w:hAnsiTheme="minorHAnsi" w:cstheme="minorHAnsi"/>
          <w:b/>
          <w:i/>
          <w:szCs w:val="22"/>
        </w:rPr>
        <w:t xml:space="preserve">University Honesty Policy </w:t>
      </w:r>
    </w:p>
    <w:p w14:paraId="01DC3838" w14:textId="77777777" w:rsidR="00CE544D" w:rsidRPr="00CE544D" w:rsidRDefault="00CE544D" w:rsidP="00CE544D">
      <w:pPr>
        <w:jc w:val="both"/>
        <w:rPr>
          <w:rFonts w:asciiTheme="minorHAnsi" w:hAnsiTheme="minorHAnsi" w:cstheme="minorHAnsi"/>
          <w:color w:val="000000"/>
          <w:szCs w:val="22"/>
        </w:rPr>
      </w:pPr>
      <w:r w:rsidRPr="00CE544D">
        <w:rPr>
          <w:rFonts w:asciiTheme="minorHAnsi" w:hAnsiTheme="minorHAnsi" w:cstheme="minorHAnsi"/>
          <w:color w:val="000000"/>
          <w:szCs w:val="22"/>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w:t>
      </w:r>
      <w:hyperlink r:id="rId11" w:history="1">
        <w:r w:rsidRPr="00CE544D">
          <w:rPr>
            <w:rFonts w:asciiTheme="minorHAnsi" w:eastAsiaTheme="majorEastAsia" w:hAnsiTheme="minorHAnsi" w:cstheme="minorHAnsi"/>
            <w:color w:val="2E74B5" w:themeColor="accent1" w:themeShade="BF"/>
            <w:szCs w:val="22"/>
            <w:u w:val="single"/>
          </w:rPr>
          <w:t>The Honor Code</w:t>
        </w:r>
      </w:hyperlink>
      <w:r w:rsidRPr="00CE544D">
        <w:rPr>
          <w:rFonts w:asciiTheme="minorHAnsi" w:hAnsiTheme="minorHAnsi" w:cstheme="minorHAnsi"/>
          <w:color w:val="000000"/>
          <w:szCs w:val="22"/>
        </w:rPr>
        <w:t xml:space="preserve"> specifies </w:t>
      </w:r>
      <w:r w:rsidRPr="00CE544D">
        <w:rPr>
          <w:rFonts w:asciiTheme="minorHAnsi" w:hAnsiTheme="minorHAnsi" w:cstheme="minorHAnsi"/>
          <w:noProof/>
          <w:color w:val="000000"/>
          <w:szCs w:val="22"/>
        </w:rPr>
        <w:t>a number</w:t>
      </w:r>
      <w:r w:rsidRPr="00CE544D">
        <w:rPr>
          <w:rFonts w:asciiTheme="minorHAnsi" w:hAnsiTheme="minorHAnsi" w:cstheme="minorHAnsi"/>
          <w:color w:val="000000"/>
          <w:szCs w:val="22"/>
        </w:rPr>
        <w:t xml:space="preserve">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786571D7" w14:textId="77777777" w:rsidR="00CE544D" w:rsidRPr="00CE544D" w:rsidRDefault="00CE544D" w:rsidP="00CE544D">
      <w:pPr>
        <w:keepNext/>
        <w:keepLines/>
        <w:spacing w:before="160"/>
        <w:outlineLvl w:val="0"/>
        <w:rPr>
          <w:rFonts w:asciiTheme="minorHAnsi" w:eastAsiaTheme="majorEastAsia" w:hAnsiTheme="minorHAnsi" w:cstheme="minorHAnsi"/>
          <w:b/>
          <w:i/>
          <w:szCs w:val="22"/>
        </w:rPr>
      </w:pPr>
      <w:r w:rsidRPr="00CE544D">
        <w:rPr>
          <w:rFonts w:asciiTheme="minorHAnsi" w:eastAsiaTheme="majorEastAsia" w:hAnsiTheme="minorHAnsi" w:cstheme="minorHAnsi"/>
          <w:b/>
          <w:i/>
          <w:szCs w:val="22"/>
        </w:rPr>
        <w:lastRenderedPageBreak/>
        <w:t>Software Use</w:t>
      </w:r>
    </w:p>
    <w:p w14:paraId="66CD3978" w14:textId="77777777" w:rsidR="00CE544D" w:rsidRPr="00CE544D" w:rsidRDefault="00CE544D" w:rsidP="00CE544D">
      <w:pPr>
        <w:jc w:val="both"/>
        <w:rPr>
          <w:rFonts w:asciiTheme="minorHAnsi" w:hAnsiTheme="minorHAnsi" w:cstheme="minorHAnsi"/>
          <w:szCs w:val="22"/>
        </w:rPr>
      </w:pPr>
      <w:r w:rsidRPr="00CE544D">
        <w:rPr>
          <w:rFonts w:asciiTheme="minorHAnsi" w:hAnsiTheme="minorHAnsi" w:cstheme="minorHAnsi"/>
          <w:szCs w:val="22"/>
        </w:rPr>
        <w:t xml:space="preserve">All faculty, </w:t>
      </w:r>
      <w:r w:rsidRPr="00CE544D">
        <w:rPr>
          <w:rFonts w:asciiTheme="minorHAnsi" w:hAnsiTheme="minorHAnsi" w:cstheme="minorHAnsi"/>
          <w:noProof/>
          <w:szCs w:val="22"/>
        </w:rPr>
        <w:t>staff,</w:t>
      </w:r>
      <w:r w:rsidRPr="00CE544D">
        <w:rPr>
          <w:rFonts w:asciiTheme="minorHAnsi" w:hAnsiTheme="minorHAnsi" w:cstheme="minorHAnsi"/>
          <w:szCs w:val="22"/>
        </w:rPr>
        <w:t xml:space="preserve">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14:paraId="6A22A4CE" w14:textId="77777777" w:rsidR="00CE544D" w:rsidRPr="00CE544D" w:rsidRDefault="00CE544D" w:rsidP="00CE544D">
      <w:pPr>
        <w:keepNext/>
        <w:keepLines/>
        <w:spacing w:before="160"/>
        <w:outlineLvl w:val="0"/>
        <w:rPr>
          <w:rFonts w:asciiTheme="minorHAnsi" w:eastAsiaTheme="majorEastAsia" w:hAnsiTheme="minorHAnsi" w:cstheme="minorHAnsi"/>
          <w:b/>
          <w:i/>
          <w:szCs w:val="22"/>
        </w:rPr>
      </w:pPr>
      <w:r w:rsidRPr="00CE544D">
        <w:rPr>
          <w:rFonts w:asciiTheme="minorHAnsi" w:eastAsiaTheme="majorEastAsia" w:hAnsiTheme="minorHAnsi" w:cstheme="minorHAnsi"/>
          <w:b/>
          <w:i/>
          <w:szCs w:val="22"/>
        </w:rPr>
        <w:t>Student Privacy</w:t>
      </w:r>
    </w:p>
    <w:p w14:paraId="4E196879" w14:textId="77777777" w:rsidR="00CE544D" w:rsidRPr="00CE544D" w:rsidRDefault="00CE544D" w:rsidP="00CE544D">
      <w:pPr>
        <w:jc w:val="both"/>
        <w:rPr>
          <w:rFonts w:asciiTheme="minorHAnsi" w:hAnsiTheme="minorHAnsi" w:cstheme="minorHAnsi"/>
          <w:szCs w:val="22"/>
        </w:rPr>
      </w:pPr>
      <w:r w:rsidRPr="00CE544D">
        <w:rPr>
          <w:rFonts w:asciiTheme="minorHAnsi" w:hAnsiTheme="minorHAnsi" w:cstheme="minorHAnsi"/>
          <w:szCs w:val="22"/>
        </w:rPr>
        <w:t xml:space="preserve">There are federal laws protecting your privacy with regards to grades earned in courses and on individual assignments.  For more information, please see the </w:t>
      </w:r>
      <w:hyperlink r:id="rId12" w:history="1">
        <w:r w:rsidRPr="00CE544D">
          <w:rPr>
            <w:rFonts w:asciiTheme="minorHAnsi" w:eastAsiaTheme="majorEastAsia" w:hAnsiTheme="minorHAnsi" w:cstheme="minorHAnsi"/>
            <w:color w:val="2E74B5" w:themeColor="accent1" w:themeShade="BF"/>
            <w:szCs w:val="22"/>
            <w:u w:val="single"/>
          </w:rPr>
          <w:t>Notification to Students of FERPA Rights</w:t>
        </w:r>
      </w:hyperlink>
      <w:r w:rsidRPr="00CE544D">
        <w:rPr>
          <w:rFonts w:asciiTheme="minorHAnsi" w:hAnsiTheme="minorHAnsi" w:cstheme="minorHAnsi"/>
          <w:szCs w:val="22"/>
        </w:rPr>
        <w:t>.</w:t>
      </w:r>
    </w:p>
    <w:p w14:paraId="3B855552" w14:textId="4661F538" w:rsidR="00CE544D" w:rsidRDefault="00CE544D" w:rsidP="00CE544D">
      <w:pPr>
        <w:keepNext/>
        <w:keepLines/>
        <w:spacing w:before="160"/>
        <w:outlineLvl w:val="0"/>
        <w:rPr>
          <w:rFonts w:asciiTheme="minorHAnsi" w:eastAsiaTheme="majorEastAsia" w:hAnsiTheme="minorHAnsi" w:cstheme="minorHAnsi"/>
          <w:b/>
          <w:i/>
          <w:szCs w:val="22"/>
        </w:rPr>
      </w:pPr>
      <w:r w:rsidRPr="00CE544D">
        <w:rPr>
          <w:rFonts w:asciiTheme="minorHAnsi" w:eastAsiaTheme="majorEastAsia" w:hAnsiTheme="minorHAnsi" w:cstheme="minorHAnsi"/>
          <w:b/>
          <w:i/>
          <w:szCs w:val="22"/>
        </w:rPr>
        <w:t xml:space="preserve">Campus Resources: </w:t>
      </w:r>
    </w:p>
    <w:p w14:paraId="37093BF6" w14:textId="77777777" w:rsidR="00CE544D" w:rsidRPr="00CE544D" w:rsidRDefault="00CE544D" w:rsidP="00CE544D">
      <w:pPr>
        <w:keepNext/>
        <w:keepLines/>
        <w:spacing w:before="160"/>
        <w:outlineLvl w:val="0"/>
        <w:rPr>
          <w:rFonts w:asciiTheme="minorHAnsi" w:eastAsiaTheme="majorEastAsia" w:hAnsiTheme="minorHAnsi" w:cstheme="minorHAnsi"/>
          <w:b/>
          <w:i/>
          <w:szCs w:val="22"/>
        </w:rPr>
      </w:pPr>
    </w:p>
    <w:p w14:paraId="3B6BEF24" w14:textId="77777777" w:rsidR="00CE544D" w:rsidRPr="00CE544D" w:rsidRDefault="00CE544D" w:rsidP="00CE544D">
      <w:pPr>
        <w:keepNext/>
        <w:keepLines/>
        <w:spacing w:before="40"/>
        <w:outlineLvl w:val="1"/>
        <w:rPr>
          <w:rFonts w:asciiTheme="minorHAnsi" w:eastAsiaTheme="majorEastAsia" w:hAnsiTheme="minorHAnsi" w:cstheme="minorHAnsi"/>
          <w:b/>
          <w:bCs/>
          <w:i/>
          <w:iCs/>
          <w:szCs w:val="22"/>
        </w:rPr>
      </w:pPr>
      <w:r w:rsidRPr="00CE544D">
        <w:rPr>
          <w:rFonts w:asciiTheme="minorHAnsi" w:eastAsiaTheme="majorEastAsia" w:hAnsiTheme="minorHAnsi" w:cstheme="minorHAnsi"/>
          <w:b/>
          <w:bCs/>
          <w:i/>
          <w:iCs/>
          <w:szCs w:val="22"/>
        </w:rPr>
        <w:t xml:space="preserve">Health and Wellness </w:t>
      </w:r>
    </w:p>
    <w:p w14:paraId="36C21E35"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b/>
          <w:color w:val="000000"/>
          <w:szCs w:val="22"/>
        </w:rPr>
      </w:pPr>
      <w:r w:rsidRPr="00CE544D">
        <w:rPr>
          <w:rFonts w:asciiTheme="minorHAnsi" w:hAnsiTheme="minorHAnsi" w:cstheme="minorHAnsi"/>
          <w:b/>
          <w:color w:val="000000"/>
          <w:szCs w:val="22"/>
        </w:rPr>
        <w:t xml:space="preserve">U Matter, We Care: </w:t>
      </w:r>
    </w:p>
    <w:p w14:paraId="500DA0D5"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CE544D">
        <w:rPr>
          <w:rFonts w:asciiTheme="minorHAnsi" w:hAnsiTheme="minorHAnsi" w:cstheme="minorHAnsi"/>
          <w:color w:val="000000"/>
          <w:szCs w:val="22"/>
        </w:rPr>
        <w:t xml:space="preserve">If you or a friend is in distress, please contact </w:t>
      </w:r>
      <w:r w:rsidRPr="00CE544D">
        <w:rPr>
          <w:rFonts w:asciiTheme="minorHAnsi" w:eastAsiaTheme="majorEastAsia" w:hAnsiTheme="minorHAnsi" w:cstheme="minorHAnsi"/>
          <w:color w:val="2E74B5" w:themeColor="accent1" w:themeShade="BF"/>
          <w:szCs w:val="22"/>
          <w:u w:val="single"/>
        </w:rPr>
        <w:t>umatter@ufl.edu</w:t>
      </w:r>
      <w:r w:rsidRPr="00CE544D">
        <w:rPr>
          <w:rFonts w:asciiTheme="minorHAnsi" w:hAnsiTheme="minorHAnsi" w:cstheme="minorHAnsi"/>
          <w:color w:val="B80000"/>
          <w:szCs w:val="22"/>
        </w:rPr>
        <w:t xml:space="preserve"> </w:t>
      </w:r>
      <w:r w:rsidRPr="00CE544D">
        <w:rPr>
          <w:rFonts w:asciiTheme="minorHAnsi" w:hAnsiTheme="minorHAnsi" w:cstheme="minorHAnsi"/>
          <w:color w:val="000000"/>
          <w:szCs w:val="22"/>
        </w:rPr>
        <w:t xml:space="preserve">or 352 392-1575 so that a team member can reach out to the student. </w:t>
      </w:r>
    </w:p>
    <w:p w14:paraId="35DFF375"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6B8B8E71"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CE544D">
        <w:rPr>
          <w:rFonts w:asciiTheme="minorHAnsi" w:hAnsiTheme="minorHAnsi" w:cstheme="minorHAnsi"/>
          <w:b/>
          <w:color w:val="000000"/>
          <w:szCs w:val="22"/>
        </w:rPr>
        <w:t>Counseling and Wellness Center:</w:t>
      </w:r>
      <w:r w:rsidRPr="00CE544D">
        <w:rPr>
          <w:rFonts w:asciiTheme="minorHAnsi" w:hAnsiTheme="minorHAnsi" w:cstheme="minorHAnsi"/>
          <w:color w:val="000000"/>
          <w:szCs w:val="22"/>
        </w:rPr>
        <w:t xml:space="preserve"> </w:t>
      </w:r>
      <w:hyperlink r:id="rId13" w:history="1">
        <w:r w:rsidRPr="00CE544D">
          <w:rPr>
            <w:rFonts w:asciiTheme="minorHAnsi" w:eastAsiaTheme="majorEastAsia" w:hAnsiTheme="minorHAnsi" w:cstheme="minorHAnsi"/>
            <w:color w:val="2E74B5" w:themeColor="accent1" w:themeShade="BF"/>
            <w:szCs w:val="22"/>
            <w:u w:val="single"/>
          </w:rPr>
          <w:t>counseling.ufl.edu/cwc</w:t>
        </w:r>
      </w:hyperlink>
      <w:r w:rsidRPr="00CE544D">
        <w:rPr>
          <w:rFonts w:asciiTheme="minorHAnsi" w:hAnsiTheme="minorHAnsi" w:cstheme="minorHAnsi"/>
          <w:color w:val="0000FF"/>
          <w:szCs w:val="22"/>
        </w:rPr>
        <w:t xml:space="preserve">, </w:t>
      </w:r>
      <w:r w:rsidRPr="00CE544D">
        <w:rPr>
          <w:rFonts w:asciiTheme="minorHAnsi" w:hAnsiTheme="minorHAnsi" w:cstheme="minorHAnsi"/>
          <w:szCs w:val="22"/>
        </w:rPr>
        <w:t xml:space="preserve">and </w:t>
      </w:r>
      <w:r w:rsidRPr="00CE544D">
        <w:rPr>
          <w:rFonts w:asciiTheme="minorHAnsi" w:hAnsiTheme="minorHAnsi" w:cstheme="minorHAnsi"/>
          <w:color w:val="000000"/>
          <w:szCs w:val="22"/>
        </w:rPr>
        <w:t xml:space="preserve"> 392-1575; and the University Police Department: 392-1111 or 9-1-1 for emergencies. </w:t>
      </w:r>
    </w:p>
    <w:p w14:paraId="63E47511"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4E6BFC4B"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b/>
          <w:color w:val="000000"/>
          <w:szCs w:val="22"/>
        </w:rPr>
      </w:pPr>
      <w:r w:rsidRPr="00CE544D">
        <w:rPr>
          <w:rFonts w:asciiTheme="minorHAnsi" w:hAnsiTheme="minorHAnsi" w:cstheme="minorHAnsi"/>
          <w:b/>
          <w:iCs/>
          <w:color w:val="000000"/>
          <w:szCs w:val="22"/>
        </w:rPr>
        <w:t xml:space="preserve">Sexual Assault Recovery Services (SARS) </w:t>
      </w:r>
    </w:p>
    <w:p w14:paraId="1FBAB166"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CE544D">
        <w:rPr>
          <w:rFonts w:asciiTheme="minorHAnsi" w:hAnsiTheme="minorHAnsi" w:cstheme="minorHAnsi"/>
          <w:color w:val="000000"/>
          <w:szCs w:val="22"/>
        </w:rPr>
        <w:t xml:space="preserve">Student Health Care Center, 392-1161. </w:t>
      </w:r>
    </w:p>
    <w:p w14:paraId="58345BF6"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6BB8D843" w14:textId="77777777" w:rsidR="00CE544D" w:rsidRPr="00CE544D" w:rsidRDefault="00CE544D" w:rsidP="00CE544D">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r w:rsidRPr="00CE544D">
        <w:rPr>
          <w:rFonts w:asciiTheme="minorHAnsi" w:hAnsiTheme="minorHAnsi" w:cstheme="minorHAnsi"/>
          <w:b/>
          <w:iCs/>
          <w:szCs w:val="22"/>
        </w:rPr>
        <w:t>University Police Department</w:t>
      </w:r>
      <w:r w:rsidRPr="00CE544D">
        <w:rPr>
          <w:rFonts w:asciiTheme="minorHAnsi" w:hAnsiTheme="minorHAnsi" w:cstheme="minorHAnsi"/>
          <w:i/>
          <w:iCs/>
          <w:szCs w:val="22"/>
        </w:rPr>
        <w:t xml:space="preserve"> </w:t>
      </w:r>
      <w:r w:rsidRPr="00CE544D">
        <w:rPr>
          <w:rFonts w:asciiTheme="minorHAnsi" w:hAnsiTheme="minorHAnsi" w:cstheme="minorHAnsi"/>
          <w:iCs/>
          <w:szCs w:val="22"/>
        </w:rPr>
        <w:t>at</w:t>
      </w:r>
      <w:r w:rsidRPr="00CE544D">
        <w:rPr>
          <w:rFonts w:asciiTheme="minorHAnsi" w:hAnsiTheme="minorHAnsi" w:cstheme="minorHAnsi"/>
          <w:i/>
          <w:iCs/>
          <w:szCs w:val="22"/>
        </w:rPr>
        <w:t xml:space="preserve"> </w:t>
      </w:r>
      <w:r w:rsidRPr="00CE544D">
        <w:rPr>
          <w:rFonts w:asciiTheme="minorHAnsi" w:hAnsiTheme="minorHAnsi" w:cstheme="minorHAnsi"/>
          <w:szCs w:val="22"/>
        </w:rPr>
        <w:t xml:space="preserve">392-1111 (or 9-1-1 for emergencies), or </w:t>
      </w:r>
      <w:hyperlink r:id="rId14" w:history="1">
        <w:r w:rsidRPr="00CE544D">
          <w:rPr>
            <w:rFonts w:asciiTheme="minorHAnsi" w:eastAsiaTheme="majorEastAsia" w:hAnsiTheme="minorHAnsi" w:cstheme="minorHAnsi"/>
            <w:color w:val="2E74B5" w:themeColor="accent1" w:themeShade="BF"/>
            <w:szCs w:val="22"/>
            <w:u w:val="single"/>
          </w:rPr>
          <w:t>police.ufl.edu</w:t>
        </w:r>
      </w:hyperlink>
      <w:r w:rsidRPr="00CE544D">
        <w:rPr>
          <w:rFonts w:asciiTheme="minorHAnsi" w:hAnsiTheme="minorHAnsi" w:cstheme="minorHAnsi"/>
          <w:szCs w:val="22"/>
        </w:rPr>
        <w:t>.</w:t>
      </w:r>
      <w:r w:rsidRPr="00CE544D">
        <w:rPr>
          <w:rFonts w:asciiTheme="minorHAnsi" w:hAnsiTheme="minorHAnsi" w:cstheme="minorHAnsi"/>
          <w:color w:val="B80000"/>
          <w:szCs w:val="22"/>
        </w:rPr>
        <w:t xml:space="preserve"> </w:t>
      </w:r>
    </w:p>
    <w:p w14:paraId="2D4D71C2" w14:textId="77777777" w:rsidR="00CE544D" w:rsidRPr="00CE544D" w:rsidRDefault="00CE544D" w:rsidP="00CE544D">
      <w:pPr>
        <w:ind w:left="360"/>
        <w:rPr>
          <w:rFonts w:asciiTheme="minorHAnsi" w:hAnsiTheme="minorHAnsi" w:cstheme="minorHAnsi"/>
          <w:color w:val="000000"/>
          <w:szCs w:val="22"/>
        </w:rPr>
      </w:pPr>
    </w:p>
    <w:p w14:paraId="0F11FD37" w14:textId="77777777" w:rsidR="00CE544D" w:rsidRPr="00CE544D" w:rsidRDefault="00CE544D" w:rsidP="00CE544D">
      <w:pPr>
        <w:keepNext/>
        <w:keepLines/>
        <w:spacing w:before="40"/>
        <w:outlineLvl w:val="1"/>
        <w:rPr>
          <w:rFonts w:asciiTheme="minorHAnsi" w:eastAsiaTheme="majorEastAsia" w:hAnsiTheme="minorHAnsi" w:cstheme="minorHAnsi"/>
          <w:b/>
          <w:bCs/>
          <w:i/>
          <w:iCs/>
          <w:szCs w:val="22"/>
        </w:rPr>
      </w:pPr>
      <w:r w:rsidRPr="00CE544D">
        <w:rPr>
          <w:rFonts w:asciiTheme="minorHAnsi" w:eastAsiaTheme="majorEastAsia" w:hAnsiTheme="minorHAnsi" w:cstheme="minorHAnsi"/>
          <w:b/>
          <w:bCs/>
          <w:i/>
          <w:iCs/>
          <w:szCs w:val="22"/>
        </w:rPr>
        <w:t>Academic Resources</w:t>
      </w:r>
    </w:p>
    <w:p w14:paraId="402BE35F"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hyperlink r:id="rId15" w:history="1">
        <w:r w:rsidRPr="00CE544D">
          <w:rPr>
            <w:rFonts w:asciiTheme="minorHAnsi" w:eastAsiaTheme="majorEastAsia" w:hAnsiTheme="minorHAnsi" w:cstheme="minorHAnsi"/>
            <w:b/>
            <w:iCs/>
            <w:color w:val="2E74B5" w:themeColor="accent1" w:themeShade="BF"/>
            <w:szCs w:val="22"/>
            <w:u w:val="single"/>
          </w:rPr>
          <w:t>E-learning technical suppor</w:t>
        </w:r>
        <w:r w:rsidRPr="00CE544D">
          <w:rPr>
            <w:rFonts w:asciiTheme="minorHAnsi" w:eastAsiaTheme="majorEastAsia" w:hAnsiTheme="minorHAnsi" w:cstheme="minorHAnsi"/>
            <w:b/>
            <w:bCs/>
            <w:color w:val="2E74B5" w:themeColor="accent1" w:themeShade="BF"/>
            <w:szCs w:val="22"/>
            <w:u w:val="single"/>
          </w:rPr>
          <w:t>t</w:t>
        </w:r>
      </w:hyperlink>
      <w:r w:rsidRPr="00CE544D">
        <w:rPr>
          <w:rFonts w:asciiTheme="minorHAnsi" w:hAnsiTheme="minorHAnsi" w:cstheme="minorHAnsi"/>
          <w:color w:val="000000"/>
          <w:szCs w:val="22"/>
        </w:rPr>
        <w:t xml:space="preserve">, 352-392-4357 (select option 2) or e-mail to Learning-support@ufl.edu. </w:t>
      </w:r>
    </w:p>
    <w:p w14:paraId="6EBE9CC9"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2191ACBA"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hyperlink r:id="rId16" w:history="1">
        <w:r w:rsidRPr="00CE544D">
          <w:rPr>
            <w:rFonts w:asciiTheme="minorHAnsi" w:eastAsiaTheme="majorEastAsia" w:hAnsiTheme="minorHAnsi" w:cstheme="minorHAnsi"/>
            <w:b/>
            <w:iCs/>
            <w:color w:val="2E74B5" w:themeColor="accent1" w:themeShade="BF"/>
            <w:szCs w:val="22"/>
            <w:u w:val="single"/>
          </w:rPr>
          <w:t>Career Resource Center</w:t>
        </w:r>
      </w:hyperlink>
      <w:r w:rsidRPr="00CE544D">
        <w:rPr>
          <w:rFonts w:asciiTheme="minorHAnsi" w:hAnsiTheme="minorHAnsi" w:cstheme="minorHAnsi"/>
          <w:color w:val="000000"/>
          <w:szCs w:val="22"/>
        </w:rPr>
        <w:t>, Reitz Union, 392-1601.  Career assistance and counseling.</w:t>
      </w:r>
    </w:p>
    <w:p w14:paraId="6C9C3003" w14:textId="77777777" w:rsidR="00CE544D" w:rsidRPr="00CE544D" w:rsidRDefault="00CE544D" w:rsidP="00CE544D">
      <w:pPr>
        <w:pBdr>
          <w:top w:val="single" w:sz="4" w:space="1" w:color="auto"/>
          <w:left w:val="single" w:sz="4" w:space="4" w:color="auto"/>
          <w:bottom w:val="single" w:sz="4" w:space="1" w:color="auto"/>
          <w:right w:val="single" w:sz="4" w:space="4" w:color="auto"/>
        </w:pBdr>
        <w:ind w:left="360"/>
        <w:rPr>
          <w:rFonts w:asciiTheme="minorHAnsi" w:hAnsiTheme="minorHAnsi" w:cstheme="minorHAnsi"/>
          <w:i/>
          <w:iCs/>
          <w:szCs w:val="22"/>
        </w:rPr>
      </w:pPr>
    </w:p>
    <w:p w14:paraId="3EEAD821" w14:textId="77777777" w:rsidR="00CE544D" w:rsidRPr="00CE544D" w:rsidRDefault="00CE544D" w:rsidP="00CE544D">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hyperlink r:id="rId17" w:history="1">
        <w:r w:rsidRPr="00CE544D">
          <w:rPr>
            <w:rFonts w:asciiTheme="minorHAnsi" w:eastAsiaTheme="majorEastAsia" w:hAnsiTheme="minorHAnsi" w:cstheme="minorHAnsi"/>
            <w:b/>
            <w:iCs/>
            <w:color w:val="2E74B5" w:themeColor="accent1" w:themeShade="BF"/>
            <w:szCs w:val="22"/>
            <w:u w:val="single"/>
          </w:rPr>
          <w:t>Library Support</w:t>
        </w:r>
      </w:hyperlink>
      <w:r w:rsidRPr="00CE544D">
        <w:rPr>
          <w:rFonts w:asciiTheme="minorHAnsi" w:hAnsiTheme="minorHAnsi" w:cstheme="minorHAnsi"/>
          <w:szCs w:val="22"/>
        </w:rPr>
        <w:t>, Various ways to receive assistance with respect to using the libraries or finding resources.</w:t>
      </w:r>
    </w:p>
    <w:p w14:paraId="52723956"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i/>
          <w:iCs/>
          <w:color w:val="000000"/>
          <w:szCs w:val="22"/>
        </w:rPr>
      </w:pPr>
    </w:p>
    <w:p w14:paraId="030E7FCC"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hyperlink r:id="rId18" w:history="1">
        <w:r w:rsidRPr="00CE544D">
          <w:rPr>
            <w:rFonts w:asciiTheme="minorHAnsi" w:eastAsiaTheme="majorEastAsia" w:hAnsiTheme="minorHAnsi" w:cstheme="minorHAnsi"/>
            <w:b/>
            <w:iCs/>
            <w:color w:val="2E74B5" w:themeColor="accent1" w:themeShade="BF"/>
            <w:szCs w:val="22"/>
            <w:u w:val="single"/>
          </w:rPr>
          <w:t>Teaching Center</w:t>
        </w:r>
      </w:hyperlink>
      <w:r w:rsidRPr="00CE544D">
        <w:rPr>
          <w:rFonts w:asciiTheme="minorHAnsi" w:hAnsiTheme="minorHAnsi" w:cstheme="minorHAnsi"/>
          <w:color w:val="000000"/>
          <w:szCs w:val="22"/>
        </w:rPr>
        <w:t>, Broward Hall, 392-2010 or 392-6420. General study skills and tutoring.</w:t>
      </w:r>
    </w:p>
    <w:p w14:paraId="5E4969A2"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i/>
          <w:iCs/>
          <w:color w:val="000000"/>
          <w:szCs w:val="22"/>
        </w:rPr>
      </w:pPr>
    </w:p>
    <w:p w14:paraId="4166525B"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B80000"/>
          <w:szCs w:val="22"/>
        </w:rPr>
      </w:pPr>
      <w:hyperlink r:id="rId19" w:history="1">
        <w:r w:rsidRPr="00CE544D">
          <w:rPr>
            <w:rFonts w:asciiTheme="minorHAnsi" w:eastAsiaTheme="majorEastAsia" w:hAnsiTheme="minorHAnsi" w:cstheme="minorHAnsi"/>
            <w:b/>
            <w:iCs/>
            <w:color w:val="2E74B5" w:themeColor="accent1" w:themeShade="BF"/>
            <w:szCs w:val="22"/>
            <w:u w:val="single"/>
          </w:rPr>
          <w:t>Writing Studio</w:t>
        </w:r>
      </w:hyperlink>
      <w:r w:rsidRPr="00CE544D">
        <w:rPr>
          <w:rFonts w:asciiTheme="minorHAnsi" w:hAnsiTheme="minorHAnsi" w:cstheme="minorHAnsi"/>
          <w:b/>
          <w:iCs/>
          <w:color w:val="000000"/>
          <w:szCs w:val="22"/>
        </w:rPr>
        <w:t xml:space="preserve">, </w:t>
      </w:r>
      <w:r w:rsidRPr="00CE544D">
        <w:rPr>
          <w:rFonts w:asciiTheme="minorHAnsi" w:hAnsiTheme="minorHAnsi" w:cstheme="minorHAnsi"/>
          <w:bCs/>
          <w:iCs/>
          <w:color w:val="000000"/>
          <w:szCs w:val="22"/>
        </w:rPr>
        <w:t>302 Tigert Hall</w:t>
      </w:r>
      <w:r w:rsidRPr="00CE544D">
        <w:rPr>
          <w:rFonts w:asciiTheme="minorHAnsi" w:hAnsiTheme="minorHAnsi" w:cstheme="minorHAnsi"/>
          <w:i/>
          <w:iCs/>
          <w:color w:val="000000"/>
          <w:szCs w:val="22"/>
        </w:rPr>
        <w:t xml:space="preserve">, </w:t>
      </w:r>
      <w:r w:rsidRPr="00CE544D">
        <w:rPr>
          <w:rFonts w:asciiTheme="minorHAnsi" w:hAnsiTheme="minorHAnsi" w:cstheme="minorHAnsi"/>
          <w:color w:val="000000"/>
          <w:szCs w:val="22"/>
        </w:rPr>
        <w:t>846-1138. Help brainstorming, formatting, and writing papers.</w:t>
      </w:r>
    </w:p>
    <w:p w14:paraId="0D724A1F"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i/>
          <w:iCs/>
          <w:color w:val="000000"/>
          <w:szCs w:val="22"/>
        </w:rPr>
      </w:pPr>
    </w:p>
    <w:p w14:paraId="749251AA" w14:textId="77777777" w:rsidR="00CE544D" w:rsidRPr="00CE544D" w:rsidRDefault="00CE544D" w:rsidP="00CE544D">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FF"/>
          <w:szCs w:val="22"/>
        </w:rPr>
      </w:pPr>
      <w:hyperlink r:id="rId20" w:history="1">
        <w:r w:rsidRPr="00CE544D">
          <w:rPr>
            <w:rFonts w:asciiTheme="minorHAnsi" w:eastAsiaTheme="majorEastAsia" w:hAnsiTheme="minorHAnsi" w:cstheme="minorHAnsi"/>
            <w:b/>
            <w:iCs/>
            <w:color w:val="2E74B5" w:themeColor="accent1" w:themeShade="BF"/>
            <w:szCs w:val="22"/>
            <w:u w:val="single"/>
          </w:rPr>
          <w:t>Student Complaints Campus</w:t>
        </w:r>
      </w:hyperlink>
    </w:p>
    <w:p w14:paraId="2C53CEC3" w14:textId="77777777" w:rsidR="00CE544D" w:rsidRPr="00CE544D" w:rsidRDefault="00CE544D" w:rsidP="00CE544D">
      <w:pPr>
        <w:pBdr>
          <w:top w:val="single" w:sz="4" w:space="1" w:color="auto"/>
          <w:left w:val="single" w:sz="4" w:space="4" w:color="auto"/>
          <w:bottom w:val="single" w:sz="4" w:space="1" w:color="auto"/>
          <w:right w:val="single" w:sz="4" w:space="4" w:color="auto"/>
        </w:pBdr>
        <w:ind w:left="360"/>
        <w:rPr>
          <w:rFonts w:asciiTheme="minorHAnsi" w:hAnsiTheme="minorHAnsi" w:cstheme="minorHAnsi"/>
          <w:b/>
          <w:iCs/>
          <w:szCs w:val="22"/>
        </w:rPr>
      </w:pPr>
    </w:p>
    <w:p w14:paraId="262FC6D0" w14:textId="77777777" w:rsidR="00CE544D" w:rsidRPr="00CE544D" w:rsidRDefault="00CE544D" w:rsidP="00CE544D">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hyperlink r:id="rId21" w:history="1">
        <w:r w:rsidRPr="00CE544D">
          <w:rPr>
            <w:rFonts w:asciiTheme="minorHAnsi" w:eastAsiaTheme="majorEastAsia" w:hAnsiTheme="minorHAnsi" w:cstheme="minorHAnsi"/>
            <w:b/>
            <w:iCs/>
            <w:color w:val="2E74B5" w:themeColor="accent1" w:themeShade="BF"/>
            <w:szCs w:val="22"/>
            <w:u w:val="single"/>
          </w:rPr>
          <w:t>On-Line Students Complaints</w:t>
        </w:r>
      </w:hyperlink>
    </w:p>
    <w:p w14:paraId="3F1741F4" w14:textId="77777777" w:rsidR="00955689" w:rsidRPr="00CE544D" w:rsidRDefault="00955689" w:rsidP="00955689">
      <w:pPr>
        <w:rPr>
          <w:rFonts w:asciiTheme="minorHAnsi" w:hAnsiTheme="minorHAnsi" w:cstheme="minorHAnsi"/>
          <w:szCs w:val="22"/>
        </w:rPr>
      </w:pPr>
    </w:p>
    <w:sectPr w:rsidR="00955689" w:rsidRPr="00CE544D" w:rsidSect="004547C4">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E3DD8" w14:textId="77777777" w:rsidR="00F631C3" w:rsidRDefault="00F631C3" w:rsidP="00BE1628">
      <w:r>
        <w:separator/>
      </w:r>
    </w:p>
  </w:endnote>
  <w:endnote w:type="continuationSeparator" w:id="0">
    <w:p w14:paraId="78A0C866" w14:textId="77777777" w:rsidR="00F631C3" w:rsidRDefault="00F631C3"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6BC13" w14:textId="28869E2B" w:rsidR="00BE1628" w:rsidRPr="000663E8" w:rsidRDefault="004F4561" w:rsidP="007A51E1">
    <w:pPr>
      <w:pStyle w:val="Footer"/>
      <w:rPr>
        <w:b/>
        <w:i/>
        <w:noProof/>
        <w:sz w:val="20"/>
      </w:rPr>
    </w:pPr>
    <w:r>
      <w:rPr>
        <w:b/>
        <w:i/>
        <w:sz w:val="20"/>
      </w:rPr>
      <w:t>Themed Environments Internship</w:t>
    </w:r>
    <w:r w:rsidR="00F95191" w:rsidRPr="00E45DBF">
      <w:rPr>
        <w:b/>
        <w:i/>
        <w:sz w:val="20"/>
        <w:szCs w:val="20"/>
      </w:rPr>
      <w:t xml:space="preserve"> ARC</w:t>
    </w:r>
    <w:r w:rsidR="00CE544D" w:rsidRPr="00CE544D">
      <w:rPr>
        <w:rFonts w:cstheme="minorHAnsi"/>
        <w:b/>
        <w:i/>
        <w:sz w:val="20"/>
        <w:szCs w:val="20"/>
      </w:rPr>
      <w:t>6912</w:t>
    </w:r>
    <w:r w:rsidR="00BA6E7F" w:rsidRPr="000663E8">
      <w:rPr>
        <w:b/>
        <w:i/>
        <w:sz w:val="20"/>
      </w:rPr>
      <w:tab/>
    </w:r>
    <w:r w:rsidR="007A51E1" w:rsidRPr="000663E8">
      <w:rPr>
        <w:b/>
        <w:i/>
        <w:sz w:val="20"/>
      </w:rPr>
      <w:tab/>
    </w:r>
    <w:r w:rsidR="00BA6E7F" w:rsidRPr="000663E8">
      <w:rPr>
        <w:b/>
        <w:i/>
        <w:sz w:val="20"/>
      </w:rPr>
      <w:t xml:space="preserve">Page </w:t>
    </w:r>
    <w:r w:rsidR="00BA6E7F" w:rsidRPr="000663E8">
      <w:rPr>
        <w:b/>
        <w:i/>
        <w:sz w:val="20"/>
      </w:rPr>
      <w:fldChar w:fldCharType="begin"/>
    </w:r>
    <w:r w:rsidR="00BA6E7F" w:rsidRPr="000663E8">
      <w:rPr>
        <w:b/>
        <w:i/>
        <w:sz w:val="20"/>
      </w:rPr>
      <w:instrText xml:space="preserve"> PAGE   \* MERGEFORMAT </w:instrText>
    </w:r>
    <w:r w:rsidR="00BA6E7F" w:rsidRPr="000663E8">
      <w:rPr>
        <w:b/>
        <w:i/>
        <w:sz w:val="20"/>
      </w:rPr>
      <w:fldChar w:fldCharType="separate"/>
    </w:r>
    <w:r w:rsidR="00AB269E" w:rsidRPr="000663E8">
      <w:rPr>
        <w:b/>
        <w:i/>
        <w:noProof/>
        <w:sz w:val="20"/>
      </w:rPr>
      <w:t>1</w:t>
    </w:r>
    <w:r w:rsidR="00BA6E7F" w:rsidRPr="000663E8">
      <w:rPr>
        <w:b/>
        <w:i/>
        <w:noProof/>
        <w:sz w:val="20"/>
      </w:rPr>
      <w:fldChar w:fldCharType="end"/>
    </w:r>
  </w:p>
  <w:p w14:paraId="362A0C01" w14:textId="360B18AD" w:rsidR="00BA6E7F" w:rsidRPr="000663E8" w:rsidRDefault="00FD725B">
    <w:pPr>
      <w:pStyle w:val="Footer"/>
      <w:rPr>
        <w:b/>
        <w:i/>
        <w:sz w:val="20"/>
      </w:rPr>
    </w:pPr>
    <w:r>
      <w:rPr>
        <w:b/>
        <w:i/>
        <w:noProof/>
        <w:sz w:val="20"/>
      </w:rPr>
      <w:t xml:space="preserve">Steven Grant </w:t>
    </w:r>
    <w:r w:rsidR="004F4561">
      <w:rPr>
        <w:b/>
        <w:i/>
        <w:noProof/>
        <w:sz w:val="20"/>
      </w:rPr>
      <w:t xml:space="preserve">Fall </w:t>
    </w:r>
    <w:r>
      <w:rPr>
        <w:b/>
        <w:i/>
        <w:noProof/>
        <w:sz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E9E20" w14:textId="77777777" w:rsidR="00F631C3" w:rsidRDefault="00F631C3" w:rsidP="00BE1628">
      <w:r>
        <w:separator/>
      </w:r>
    </w:p>
  </w:footnote>
  <w:footnote w:type="continuationSeparator" w:id="0">
    <w:p w14:paraId="57449857" w14:textId="77777777" w:rsidR="00F631C3" w:rsidRDefault="00F631C3"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7587D"/>
    <w:multiLevelType w:val="hybridMultilevel"/>
    <w:tmpl w:val="15A01B54"/>
    <w:lvl w:ilvl="0" w:tplc="720A6300">
      <w:start w:val="1"/>
      <w:numFmt w:val="decimal"/>
      <w:lvlText w:val="%1."/>
      <w:lvlJc w:val="left"/>
      <w:pPr>
        <w:ind w:left="1440" w:hanging="360"/>
      </w:pPr>
      <w:rPr>
        <w:rFonts w:hint="default"/>
      </w:rPr>
    </w:lvl>
    <w:lvl w:ilvl="1" w:tplc="E728AD6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108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277DC8"/>
    <w:multiLevelType w:val="hybridMultilevel"/>
    <w:tmpl w:val="8354B4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C7DDF"/>
    <w:multiLevelType w:val="hybridMultilevel"/>
    <w:tmpl w:val="0F569584"/>
    <w:lvl w:ilvl="0" w:tplc="EE1C44E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start w:val="1"/>
      <w:numFmt w:val="decimal"/>
      <w:lvlText w:val="%4."/>
      <w:lvlJc w:val="left"/>
      <w:pPr>
        <w:ind w:left="14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9341BA"/>
    <w:multiLevelType w:val="hybridMultilevel"/>
    <w:tmpl w:val="B53C4C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9F39A7"/>
    <w:multiLevelType w:val="hybridMultilevel"/>
    <w:tmpl w:val="EC6470EC"/>
    <w:lvl w:ilvl="0" w:tplc="9ABEDF6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811CF1"/>
    <w:multiLevelType w:val="hybridMultilevel"/>
    <w:tmpl w:val="0DAE2B34"/>
    <w:lvl w:ilvl="0" w:tplc="5874D266">
      <w:start w:val="1"/>
      <w:numFmt w:val="lowerLetter"/>
      <w:lvlText w:val="%1."/>
      <w:lvlJc w:val="left"/>
      <w:pPr>
        <w:ind w:left="1800" w:hanging="360"/>
      </w:pPr>
      <w:rPr>
        <w:color w:val="auto"/>
      </w:rPr>
    </w:lvl>
    <w:lvl w:ilvl="1" w:tplc="04090001">
      <w:start w:val="1"/>
      <w:numFmt w:val="bullet"/>
      <w:lvlText w:val=""/>
      <w:lvlJc w:val="left"/>
      <w:pPr>
        <w:ind w:left="2160" w:hanging="360"/>
      </w:pPr>
      <w:rPr>
        <w:rFonts w:ascii="Symbol" w:hAnsi="Symbol" w:hint="default"/>
      </w:rPr>
    </w:lvl>
    <w:lvl w:ilvl="2" w:tplc="9ABEDF6A">
      <w:start w:val="1"/>
      <w:numFmt w:val="decimal"/>
      <w:lvlText w:val="%3."/>
      <w:lvlJc w:val="left"/>
      <w:pPr>
        <w:ind w:left="1440" w:hanging="360"/>
      </w:pPr>
      <w:rPr>
        <w:rFonts w:hint="default"/>
        <w:b w:val="0"/>
        <w:bCs w:val="0"/>
      </w:rPr>
    </w:lvl>
    <w:lvl w:ilvl="3" w:tplc="496E53DC">
      <w:start w:val="1"/>
      <w:numFmt w:val="upperLetter"/>
      <w:lvlText w:val="%4."/>
      <w:lvlJc w:val="left"/>
      <w:pPr>
        <w:ind w:left="1080" w:hanging="360"/>
      </w:pPr>
      <w:rPr>
        <w:rFonts w:hint="default"/>
        <w:color w:val="000000" w:themeColor="text1"/>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014D26"/>
    <w:multiLevelType w:val="hybridMultilevel"/>
    <w:tmpl w:val="98A204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B936B4"/>
    <w:multiLevelType w:val="hybridMultilevel"/>
    <w:tmpl w:val="19D20286"/>
    <w:lvl w:ilvl="0" w:tplc="EE1C44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BFE1274">
      <w:start w:val="1"/>
      <w:numFmt w:val="decimal"/>
      <w:lvlText w:val="%4."/>
      <w:lvlJc w:val="left"/>
      <w:pPr>
        <w:ind w:left="1080" w:hanging="360"/>
      </w:pPr>
      <w:rPr>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D05F87"/>
    <w:multiLevelType w:val="hybridMultilevel"/>
    <w:tmpl w:val="F560F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18633F73"/>
    <w:multiLevelType w:val="hybridMultilevel"/>
    <w:tmpl w:val="43E86862"/>
    <w:lvl w:ilvl="0" w:tplc="0B60A56E">
      <w:start w:val="1"/>
      <w:numFmt w:val="decimal"/>
      <w:lvlText w:val="%1."/>
      <w:lvlJc w:val="left"/>
      <w:pPr>
        <w:ind w:left="360" w:hanging="360"/>
      </w:pPr>
      <w:rPr>
        <w:rFonts w:hint="default"/>
        <w:b w:val="0"/>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760D45"/>
    <w:multiLevelType w:val="hybridMultilevel"/>
    <w:tmpl w:val="83CA8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566874"/>
    <w:multiLevelType w:val="hybridMultilevel"/>
    <w:tmpl w:val="29C61DE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4E20C0"/>
    <w:multiLevelType w:val="hybridMultilevel"/>
    <w:tmpl w:val="79AC4256"/>
    <w:lvl w:ilvl="0" w:tplc="EDB4AAA0">
      <w:start w:val="1"/>
      <w:numFmt w:val="lowerLetter"/>
      <w:lvlText w:val="%1."/>
      <w:lvlJc w:val="left"/>
      <w:pPr>
        <w:ind w:left="1800" w:hanging="360"/>
      </w:pPr>
      <w:rPr>
        <w:rFonts w:ascii="Arial" w:eastAsia="Times New Roman" w:hAnsi="Arial" w:cs="Arial"/>
      </w:rPr>
    </w:lvl>
    <w:lvl w:ilvl="1" w:tplc="8482002A">
      <w:start w:val="1"/>
      <w:numFmt w:val="lowerLetter"/>
      <w:lvlText w:val="%2."/>
      <w:lvlJc w:val="left"/>
      <w:pPr>
        <w:ind w:left="1440" w:hanging="360"/>
      </w:pPr>
      <w:rPr>
        <w:color w:val="auto"/>
      </w:rPr>
    </w:lvl>
    <w:lvl w:ilvl="2" w:tplc="0409001B">
      <w:start w:val="1"/>
      <w:numFmt w:val="lowerRoman"/>
      <w:lvlText w:val="%3."/>
      <w:lvlJc w:val="right"/>
      <w:pPr>
        <w:ind w:left="3600" w:hanging="180"/>
      </w:pPr>
    </w:lvl>
    <w:lvl w:ilvl="3" w:tplc="0409000F">
      <w:start w:val="1"/>
      <w:numFmt w:val="decimal"/>
      <w:lvlText w:val="%4."/>
      <w:lvlJc w:val="left"/>
      <w:pPr>
        <w:ind w:left="1440" w:hanging="360"/>
      </w:pPr>
    </w:lvl>
    <w:lvl w:ilvl="4" w:tplc="33D2781A">
      <w:start w:val="1"/>
      <w:numFmt w:val="upperLetter"/>
      <w:lvlText w:val="%5."/>
      <w:lvlJc w:val="left"/>
      <w:pPr>
        <w:ind w:left="1080" w:hanging="360"/>
      </w:pPr>
      <w:rPr>
        <w:rFonts w:hint="default"/>
      </w:r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D6574AD"/>
    <w:multiLevelType w:val="hybridMultilevel"/>
    <w:tmpl w:val="14460B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F61E0F"/>
    <w:multiLevelType w:val="hybridMultilevel"/>
    <w:tmpl w:val="97AC2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1F3453A0"/>
    <w:multiLevelType w:val="hybridMultilevel"/>
    <w:tmpl w:val="C28AA08C"/>
    <w:lvl w:ilvl="0" w:tplc="BD3E738C">
      <w:start w:val="1"/>
      <w:numFmt w:val="decimal"/>
      <w:lvlText w:val="%1."/>
      <w:lvlJc w:val="left"/>
      <w:pPr>
        <w:ind w:left="1440" w:hanging="360"/>
      </w:pPr>
      <w:rPr>
        <w:rFonts w:hint="default"/>
      </w:rPr>
    </w:lvl>
    <w:lvl w:ilvl="1" w:tplc="8E1AFD6C">
      <w:start w:val="1"/>
      <w:numFmt w:val="lowerLetter"/>
      <w:lvlText w:val="%2."/>
      <w:lvlJc w:val="left"/>
      <w:pPr>
        <w:ind w:left="1440" w:hanging="360"/>
      </w:pPr>
      <w:rPr>
        <w:b w:val="0"/>
        <w:bCs/>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A24FDE"/>
    <w:multiLevelType w:val="hybridMultilevel"/>
    <w:tmpl w:val="5644DA9C"/>
    <w:lvl w:ilvl="0" w:tplc="028295FA">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8E44F5"/>
    <w:multiLevelType w:val="hybridMultilevel"/>
    <w:tmpl w:val="E29E6C84"/>
    <w:lvl w:ilvl="0" w:tplc="EE1C44EA">
      <w:start w:val="1"/>
      <w:numFmt w:val="upperLetter"/>
      <w:lvlText w:val="%1."/>
      <w:lvlJc w:val="left"/>
      <w:pPr>
        <w:ind w:left="720" w:hanging="360"/>
      </w:pPr>
      <w:rPr>
        <w:rFonts w:hint="default"/>
      </w:rPr>
    </w:lvl>
    <w:lvl w:ilvl="1" w:tplc="90C07D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504434"/>
    <w:multiLevelType w:val="hybridMultilevel"/>
    <w:tmpl w:val="732E171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47C6237"/>
    <w:multiLevelType w:val="hybridMultilevel"/>
    <w:tmpl w:val="7A103E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480111"/>
    <w:multiLevelType w:val="hybridMultilevel"/>
    <w:tmpl w:val="52947C0A"/>
    <w:lvl w:ilvl="0" w:tplc="EE1C44E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96C44"/>
    <w:multiLevelType w:val="hybridMultilevel"/>
    <w:tmpl w:val="4F46819C"/>
    <w:lvl w:ilvl="0" w:tplc="EE1C44EA">
      <w:start w:val="1"/>
      <w:numFmt w:val="upperLetter"/>
      <w:lvlText w:val="%1."/>
      <w:lvlJc w:val="left"/>
      <w:pPr>
        <w:ind w:left="720" w:hanging="360"/>
      </w:pPr>
      <w:rPr>
        <w:rFonts w:hint="default"/>
      </w:rPr>
    </w:lvl>
    <w:lvl w:ilvl="1" w:tplc="E0281A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3A7DA2"/>
    <w:multiLevelType w:val="hybridMultilevel"/>
    <w:tmpl w:val="F01AB1BC"/>
    <w:lvl w:ilvl="0" w:tplc="496E53DC">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7B24FC"/>
    <w:multiLevelType w:val="hybridMultilevel"/>
    <w:tmpl w:val="1A663C6E"/>
    <w:lvl w:ilvl="0" w:tplc="E728AD64">
      <w:start w:val="1"/>
      <w:numFmt w:val="lowerLetter"/>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339A5388"/>
    <w:multiLevelType w:val="hybridMultilevel"/>
    <w:tmpl w:val="125E2102"/>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F93ADF"/>
    <w:multiLevelType w:val="hybridMultilevel"/>
    <w:tmpl w:val="413851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056038"/>
    <w:multiLevelType w:val="hybridMultilevel"/>
    <w:tmpl w:val="EB04B9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040EAC"/>
    <w:multiLevelType w:val="hybridMultilevel"/>
    <w:tmpl w:val="B1C8F5B8"/>
    <w:lvl w:ilvl="0" w:tplc="EE1C44EA">
      <w:start w:val="1"/>
      <w:numFmt w:val="upperLetter"/>
      <w:lvlText w:val="%1."/>
      <w:lvlJc w:val="left"/>
      <w:pPr>
        <w:ind w:left="720" w:hanging="360"/>
      </w:pPr>
      <w:rPr>
        <w:rFonts w:hint="default"/>
      </w:rPr>
    </w:lvl>
    <w:lvl w:ilvl="1" w:tplc="487403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A7510F"/>
    <w:multiLevelType w:val="hybridMultilevel"/>
    <w:tmpl w:val="4626A700"/>
    <w:lvl w:ilvl="0" w:tplc="4AC8395A">
      <w:start w:val="1"/>
      <w:numFmt w:val="decimal"/>
      <w:lvlText w:val="%1."/>
      <w:lvlJc w:val="left"/>
      <w:pPr>
        <w:ind w:left="144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1FA6293"/>
    <w:multiLevelType w:val="hybridMultilevel"/>
    <w:tmpl w:val="D25A6C2A"/>
    <w:lvl w:ilvl="0" w:tplc="E0281AE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3826DA"/>
    <w:multiLevelType w:val="hybridMultilevel"/>
    <w:tmpl w:val="A5BE1DAC"/>
    <w:lvl w:ilvl="0" w:tplc="BD3E738C">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B69AC91E">
      <w:start w:val="1"/>
      <w:numFmt w:val="lowerLetter"/>
      <w:lvlText w:val="%5."/>
      <w:lvlJc w:val="left"/>
      <w:pPr>
        <w:ind w:left="144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632D4A"/>
    <w:multiLevelType w:val="hybridMultilevel"/>
    <w:tmpl w:val="3FB8F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4C7D11AA"/>
    <w:multiLevelType w:val="hybridMultilevel"/>
    <w:tmpl w:val="D6FE633E"/>
    <w:lvl w:ilvl="0" w:tplc="487403AE">
      <w:start w:val="1"/>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236D21"/>
    <w:multiLevelType w:val="hybridMultilevel"/>
    <w:tmpl w:val="80EEC59C"/>
    <w:lvl w:ilvl="0" w:tplc="9376B8AA">
      <w:start w:val="1"/>
      <w:numFmt w:val="upperRoman"/>
      <w:lvlText w:val="%1."/>
      <w:lvlJc w:val="left"/>
      <w:pPr>
        <w:ind w:left="720" w:hanging="720"/>
      </w:pPr>
      <w:rPr>
        <w:rFonts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09064FA"/>
    <w:multiLevelType w:val="hybridMultilevel"/>
    <w:tmpl w:val="52947C0A"/>
    <w:lvl w:ilvl="0" w:tplc="EE1C44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108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475CF7"/>
    <w:multiLevelType w:val="hybridMultilevel"/>
    <w:tmpl w:val="52947C0A"/>
    <w:lvl w:ilvl="0" w:tplc="EE1C44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734737"/>
    <w:multiLevelType w:val="hybridMultilevel"/>
    <w:tmpl w:val="52947C0A"/>
    <w:lvl w:ilvl="0" w:tplc="EE1C44E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6F1638"/>
    <w:multiLevelType w:val="hybridMultilevel"/>
    <w:tmpl w:val="66B24986"/>
    <w:lvl w:ilvl="0" w:tplc="2876A37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9E240D"/>
    <w:multiLevelType w:val="hybridMultilevel"/>
    <w:tmpl w:val="2C02D50A"/>
    <w:lvl w:ilvl="0" w:tplc="EDB4AAA0">
      <w:start w:val="1"/>
      <w:numFmt w:val="lowerLetter"/>
      <w:lvlText w:val="%1."/>
      <w:lvlJc w:val="left"/>
      <w:pPr>
        <w:ind w:left="1800" w:hanging="360"/>
      </w:pPr>
      <w:rPr>
        <w:rFonts w:ascii="Arial" w:eastAsia="Times New Roman" w:hAnsi="Arial" w:cs="Arial"/>
      </w:rPr>
    </w:lvl>
    <w:lvl w:ilvl="1" w:tplc="0409000F">
      <w:start w:val="1"/>
      <w:numFmt w:val="decimal"/>
      <w:lvlText w:val="%2."/>
      <w:lvlJc w:val="left"/>
      <w:pPr>
        <w:ind w:left="1080" w:hanging="360"/>
      </w:pPr>
    </w:lvl>
    <w:lvl w:ilvl="2" w:tplc="0409001B">
      <w:start w:val="1"/>
      <w:numFmt w:val="lowerRoman"/>
      <w:lvlText w:val="%3."/>
      <w:lvlJc w:val="right"/>
      <w:pPr>
        <w:ind w:left="3600" w:hanging="180"/>
      </w:pPr>
    </w:lvl>
    <w:lvl w:ilvl="3" w:tplc="0409000F">
      <w:start w:val="1"/>
      <w:numFmt w:val="decimal"/>
      <w:lvlText w:val="%4."/>
      <w:lvlJc w:val="left"/>
      <w:pPr>
        <w:ind w:left="144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8492CD1"/>
    <w:multiLevelType w:val="hybridMultilevel"/>
    <w:tmpl w:val="52947C0A"/>
    <w:lvl w:ilvl="0" w:tplc="EE1C44E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385D98"/>
    <w:multiLevelType w:val="hybridMultilevel"/>
    <w:tmpl w:val="ACC227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B7F61E0"/>
    <w:multiLevelType w:val="hybridMultilevel"/>
    <w:tmpl w:val="9BBAA386"/>
    <w:lvl w:ilvl="0" w:tplc="EC82C026">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E1B6FEE"/>
    <w:multiLevelType w:val="hybridMultilevel"/>
    <w:tmpl w:val="8486A7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803A55"/>
    <w:multiLevelType w:val="hybridMultilevel"/>
    <w:tmpl w:val="52947C0A"/>
    <w:lvl w:ilvl="0" w:tplc="EE1C44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9314E"/>
    <w:multiLevelType w:val="hybridMultilevel"/>
    <w:tmpl w:val="2D02FA8C"/>
    <w:lvl w:ilvl="0" w:tplc="5E323FAC">
      <w:start w:val="1"/>
      <w:numFmt w:val="lowerLetter"/>
      <w:lvlText w:val="%1."/>
      <w:lvlJc w:val="left"/>
      <w:pPr>
        <w:ind w:left="1440" w:hanging="360"/>
      </w:pPr>
      <w:rPr>
        <w:rFonts w:hint="default"/>
        <w:b w:val="0"/>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5F82A47"/>
    <w:multiLevelType w:val="hybridMultilevel"/>
    <w:tmpl w:val="DBC47DDC"/>
    <w:lvl w:ilvl="0" w:tplc="EE1C44E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51F96"/>
    <w:multiLevelType w:val="hybridMultilevel"/>
    <w:tmpl w:val="BFBC0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AF2BAC"/>
    <w:multiLevelType w:val="hybridMultilevel"/>
    <w:tmpl w:val="0966DD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42704B"/>
    <w:multiLevelType w:val="hybridMultilevel"/>
    <w:tmpl w:val="89DE74D4"/>
    <w:lvl w:ilvl="0" w:tplc="BD3E738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47F6FDAC">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0"/>
  </w:num>
  <w:num w:numId="3">
    <w:abstractNumId w:val="13"/>
  </w:num>
  <w:num w:numId="4">
    <w:abstractNumId w:val="26"/>
  </w:num>
  <w:num w:numId="5">
    <w:abstractNumId w:val="24"/>
  </w:num>
  <w:num w:numId="6">
    <w:abstractNumId w:val="5"/>
  </w:num>
  <w:num w:numId="7">
    <w:abstractNumId w:val="33"/>
  </w:num>
  <w:num w:numId="8">
    <w:abstractNumId w:val="2"/>
  </w:num>
  <w:num w:numId="9">
    <w:abstractNumId w:val="21"/>
  </w:num>
  <w:num w:numId="10">
    <w:abstractNumId w:val="35"/>
  </w:num>
  <w:num w:numId="11">
    <w:abstractNumId w:val="20"/>
  </w:num>
  <w:num w:numId="12">
    <w:abstractNumId w:val="43"/>
  </w:num>
  <w:num w:numId="13">
    <w:abstractNumId w:val="34"/>
  </w:num>
  <w:num w:numId="14">
    <w:abstractNumId w:val="39"/>
  </w:num>
  <w:num w:numId="15">
    <w:abstractNumId w:val="36"/>
  </w:num>
  <w:num w:numId="16">
    <w:abstractNumId w:val="6"/>
  </w:num>
  <w:num w:numId="17">
    <w:abstractNumId w:val="0"/>
  </w:num>
  <w:num w:numId="18">
    <w:abstractNumId w:val="47"/>
  </w:num>
  <w:num w:numId="19">
    <w:abstractNumId w:val="19"/>
  </w:num>
  <w:num w:numId="20">
    <w:abstractNumId w:val="28"/>
  </w:num>
  <w:num w:numId="21">
    <w:abstractNumId w:val="45"/>
  </w:num>
  <w:num w:numId="22">
    <w:abstractNumId w:val="17"/>
  </w:num>
  <w:num w:numId="23">
    <w:abstractNumId w:val="12"/>
  </w:num>
  <w:num w:numId="24">
    <w:abstractNumId w:val="16"/>
  </w:num>
  <w:num w:numId="25">
    <w:abstractNumId w:val="48"/>
  </w:num>
  <w:num w:numId="26">
    <w:abstractNumId w:val="15"/>
  </w:num>
  <w:num w:numId="27">
    <w:abstractNumId w:val="30"/>
  </w:num>
  <w:num w:numId="28">
    <w:abstractNumId w:val="41"/>
  </w:num>
  <w:num w:numId="29">
    <w:abstractNumId w:val="18"/>
  </w:num>
  <w:num w:numId="30">
    <w:abstractNumId w:val="27"/>
  </w:num>
  <w:num w:numId="31">
    <w:abstractNumId w:val="7"/>
  </w:num>
  <w:num w:numId="32">
    <w:abstractNumId w:val="40"/>
  </w:num>
  <w:num w:numId="33">
    <w:abstractNumId w:val="37"/>
  </w:num>
  <w:num w:numId="34">
    <w:abstractNumId w:val="32"/>
  </w:num>
  <w:num w:numId="35">
    <w:abstractNumId w:val="23"/>
  </w:num>
  <w:num w:numId="36">
    <w:abstractNumId w:val="38"/>
  </w:num>
  <w:num w:numId="37">
    <w:abstractNumId w:val="4"/>
  </w:num>
  <w:num w:numId="38">
    <w:abstractNumId w:val="22"/>
  </w:num>
  <w:num w:numId="39">
    <w:abstractNumId w:val="29"/>
  </w:num>
  <w:num w:numId="40">
    <w:abstractNumId w:val="25"/>
  </w:num>
  <w:num w:numId="41">
    <w:abstractNumId w:val="11"/>
  </w:num>
  <w:num w:numId="42">
    <w:abstractNumId w:val="42"/>
  </w:num>
  <w:num w:numId="43">
    <w:abstractNumId w:val="46"/>
  </w:num>
  <w:num w:numId="44">
    <w:abstractNumId w:val="1"/>
  </w:num>
  <w:num w:numId="45">
    <w:abstractNumId w:val="44"/>
  </w:num>
  <w:num w:numId="46">
    <w:abstractNumId w:val="31"/>
  </w:num>
  <w:num w:numId="47">
    <w:abstractNumId w:val="14"/>
  </w:num>
  <w:num w:numId="48">
    <w:abstractNumId w:val="8"/>
  </w:num>
  <w:num w:numId="49">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3NDQzMzc2Nze0NDNR0lEKTi0uzszPAykwqgUA1HgBSCwAAAA="/>
  </w:docVars>
  <w:rsids>
    <w:rsidRoot w:val="009A0F7D"/>
    <w:rsid w:val="00015FB0"/>
    <w:rsid w:val="000663E8"/>
    <w:rsid w:val="00073094"/>
    <w:rsid w:val="00084FB5"/>
    <w:rsid w:val="0009478E"/>
    <w:rsid w:val="000965BC"/>
    <w:rsid w:val="000A639C"/>
    <w:rsid w:val="000D46B5"/>
    <w:rsid w:val="000E47C0"/>
    <w:rsid w:val="000E7CB7"/>
    <w:rsid w:val="00103F43"/>
    <w:rsid w:val="00136CE5"/>
    <w:rsid w:val="001421C9"/>
    <w:rsid w:val="00146888"/>
    <w:rsid w:val="001512E8"/>
    <w:rsid w:val="00154552"/>
    <w:rsid w:val="0016330C"/>
    <w:rsid w:val="001751AB"/>
    <w:rsid w:val="00177CC8"/>
    <w:rsid w:val="001807CD"/>
    <w:rsid w:val="00180A7A"/>
    <w:rsid w:val="001A74C6"/>
    <w:rsid w:val="001B26B3"/>
    <w:rsid w:val="001B573A"/>
    <w:rsid w:val="001C18FE"/>
    <w:rsid w:val="001E2313"/>
    <w:rsid w:val="001E4BD3"/>
    <w:rsid w:val="002003A5"/>
    <w:rsid w:val="00225CE4"/>
    <w:rsid w:val="0023689E"/>
    <w:rsid w:val="00253127"/>
    <w:rsid w:val="00256E49"/>
    <w:rsid w:val="002616EE"/>
    <w:rsid w:val="00273D09"/>
    <w:rsid w:val="002B0F0E"/>
    <w:rsid w:val="00300FFC"/>
    <w:rsid w:val="00302369"/>
    <w:rsid w:val="0031580D"/>
    <w:rsid w:val="00326FE0"/>
    <w:rsid w:val="00331284"/>
    <w:rsid w:val="003539D4"/>
    <w:rsid w:val="00360683"/>
    <w:rsid w:val="0037323B"/>
    <w:rsid w:val="003C4F49"/>
    <w:rsid w:val="00414424"/>
    <w:rsid w:val="0042747A"/>
    <w:rsid w:val="0042761C"/>
    <w:rsid w:val="00447995"/>
    <w:rsid w:val="004547C4"/>
    <w:rsid w:val="00476985"/>
    <w:rsid w:val="00481B08"/>
    <w:rsid w:val="004863F9"/>
    <w:rsid w:val="00486F4A"/>
    <w:rsid w:val="004B2296"/>
    <w:rsid w:val="004B566E"/>
    <w:rsid w:val="004B7F67"/>
    <w:rsid w:val="004D0AEF"/>
    <w:rsid w:val="004E6BCF"/>
    <w:rsid w:val="004F04F2"/>
    <w:rsid w:val="004F4561"/>
    <w:rsid w:val="005160B0"/>
    <w:rsid w:val="00526FC2"/>
    <w:rsid w:val="00546315"/>
    <w:rsid w:val="00547623"/>
    <w:rsid w:val="005516FE"/>
    <w:rsid w:val="00564838"/>
    <w:rsid w:val="00571CFE"/>
    <w:rsid w:val="00574B10"/>
    <w:rsid w:val="00580DDB"/>
    <w:rsid w:val="00596781"/>
    <w:rsid w:val="005A7DA2"/>
    <w:rsid w:val="005D7F5F"/>
    <w:rsid w:val="005E1591"/>
    <w:rsid w:val="005E5B6B"/>
    <w:rsid w:val="005E6E52"/>
    <w:rsid w:val="006121DE"/>
    <w:rsid w:val="00640278"/>
    <w:rsid w:val="00640AF7"/>
    <w:rsid w:val="0065446B"/>
    <w:rsid w:val="00661E7B"/>
    <w:rsid w:val="00682666"/>
    <w:rsid w:val="00684DB8"/>
    <w:rsid w:val="006B78E2"/>
    <w:rsid w:val="006C3DCC"/>
    <w:rsid w:val="006D3E0B"/>
    <w:rsid w:val="006E03F2"/>
    <w:rsid w:val="006E18B8"/>
    <w:rsid w:val="006E2315"/>
    <w:rsid w:val="006E2BDC"/>
    <w:rsid w:val="006E7FC7"/>
    <w:rsid w:val="00700F97"/>
    <w:rsid w:val="00716A94"/>
    <w:rsid w:val="00724CAB"/>
    <w:rsid w:val="0072583A"/>
    <w:rsid w:val="007331D5"/>
    <w:rsid w:val="0074573B"/>
    <w:rsid w:val="007539EC"/>
    <w:rsid w:val="007543D6"/>
    <w:rsid w:val="00754FDD"/>
    <w:rsid w:val="007636D8"/>
    <w:rsid w:val="007638BE"/>
    <w:rsid w:val="00792B72"/>
    <w:rsid w:val="00794B17"/>
    <w:rsid w:val="00795D35"/>
    <w:rsid w:val="007A1E6C"/>
    <w:rsid w:val="007A3FA2"/>
    <w:rsid w:val="007A51E1"/>
    <w:rsid w:val="007D2277"/>
    <w:rsid w:val="007E2BFC"/>
    <w:rsid w:val="007F2F1E"/>
    <w:rsid w:val="007F55DD"/>
    <w:rsid w:val="00800484"/>
    <w:rsid w:val="008015F9"/>
    <w:rsid w:val="00820834"/>
    <w:rsid w:val="00826D6E"/>
    <w:rsid w:val="00846FAB"/>
    <w:rsid w:val="0085472D"/>
    <w:rsid w:val="008575E9"/>
    <w:rsid w:val="00862C8A"/>
    <w:rsid w:val="008710EA"/>
    <w:rsid w:val="0089715B"/>
    <w:rsid w:val="008B4C5D"/>
    <w:rsid w:val="008C7A17"/>
    <w:rsid w:val="008D6B50"/>
    <w:rsid w:val="008E1E54"/>
    <w:rsid w:val="00900D83"/>
    <w:rsid w:val="00913EFB"/>
    <w:rsid w:val="00955689"/>
    <w:rsid w:val="00970FF2"/>
    <w:rsid w:val="0097114A"/>
    <w:rsid w:val="00982D89"/>
    <w:rsid w:val="009945F2"/>
    <w:rsid w:val="009A0F7D"/>
    <w:rsid w:val="009A2C26"/>
    <w:rsid w:val="009C7562"/>
    <w:rsid w:val="009D50F1"/>
    <w:rsid w:val="009F78DE"/>
    <w:rsid w:val="00A0029D"/>
    <w:rsid w:val="00A17B74"/>
    <w:rsid w:val="00A21877"/>
    <w:rsid w:val="00A2302F"/>
    <w:rsid w:val="00A34B9C"/>
    <w:rsid w:val="00A84F4E"/>
    <w:rsid w:val="00A87900"/>
    <w:rsid w:val="00AA5405"/>
    <w:rsid w:val="00AB1298"/>
    <w:rsid w:val="00AB269E"/>
    <w:rsid w:val="00AB2C9E"/>
    <w:rsid w:val="00AD5F8C"/>
    <w:rsid w:val="00AF6833"/>
    <w:rsid w:val="00B032C4"/>
    <w:rsid w:val="00B04B96"/>
    <w:rsid w:val="00B254F6"/>
    <w:rsid w:val="00B51333"/>
    <w:rsid w:val="00B62E63"/>
    <w:rsid w:val="00B630FD"/>
    <w:rsid w:val="00B73A4E"/>
    <w:rsid w:val="00B840DA"/>
    <w:rsid w:val="00B94212"/>
    <w:rsid w:val="00B96B19"/>
    <w:rsid w:val="00BA6E7F"/>
    <w:rsid w:val="00BA7391"/>
    <w:rsid w:val="00BB100E"/>
    <w:rsid w:val="00BB122D"/>
    <w:rsid w:val="00BC3B05"/>
    <w:rsid w:val="00BC481A"/>
    <w:rsid w:val="00BD2088"/>
    <w:rsid w:val="00BE1628"/>
    <w:rsid w:val="00BE26DB"/>
    <w:rsid w:val="00BF077C"/>
    <w:rsid w:val="00BF5A20"/>
    <w:rsid w:val="00C003C4"/>
    <w:rsid w:val="00C155FC"/>
    <w:rsid w:val="00C16439"/>
    <w:rsid w:val="00C20DE1"/>
    <w:rsid w:val="00C32E6E"/>
    <w:rsid w:val="00C54D07"/>
    <w:rsid w:val="00C7011A"/>
    <w:rsid w:val="00C72461"/>
    <w:rsid w:val="00C95EC1"/>
    <w:rsid w:val="00CA51FB"/>
    <w:rsid w:val="00CB7B4C"/>
    <w:rsid w:val="00CC1ED5"/>
    <w:rsid w:val="00CC6F91"/>
    <w:rsid w:val="00CD08F3"/>
    <w:rsid w:val="00CE0835"/>
    <w:rsid w:val="00CE3359"/>
    <w:rsid w:val="00CE544D"/>
    <w:rsid w:val="00CF7EEA"/>
    <w:rsid w:val="00D05332"/>
    <w:rsid w:val="00D213EF"/>
    <w:rsid w:val="00D2542F"/>
    <w:rsid w:val="00D326E5"/>
    <w:rsid w:val="00D548E2"/>
    <w:rsid w:val="00D67AA7"/>
    <w:rsid w:val="00D76EB3"/>
    <w:rsid w:val="00D856A4"/>
    <w:rsid w:val="00D938D3"/>
    <w:rsid w:val="00D94354"/>
    <w:rsid w:val="00DA0C00"/>
    <w:rsid w:val="00DA77B8"/>
    <w:rsid w:val="00DC56AD"/>
    <w:rsid w:val="00DD0E35"/>
    <w:rsid w:val="00DD5BCC"/>
    <w:rsid w:val="00DD6767"/>
    <w:rsid w:val="00DF3AD0"/>
    <w:rsid w:val="00E035C7"/>
    <w:rsid w:val="00E04165"/>
    <w:rsid w:val="00E12742"/>
    <w:rsid w:val="00E21B90"/>
    <w:rsid w:val="00E21FDE"/>
    <w:rsid w:val="00E2435C"/>
    <w:rsid w:val="00E26DF0"/>
    <w:rsid w:val="00E26F5D"/>
    <w:rsid w:val="00E315ED"/>
    <w:rsid w:val="00E42E1E"/>
    <w:rsid w:val="00E45DBF"/>
    <w:rsid w:val="00E62EAC"/>
    <w:rsid w:val="00E73416"/>
    <w:rsid w:val="00E75301"/>
    <w:rsid w:val="00E857DD"/>
    <w:rsid w:val="00EB57F1"/>
    <w:rsid w:val="00EC7B4C"/>
    <w:rsid w:val="00ED2089"/>
    <w:rsid w:val="00ED27F4"/>
    <w:rsid w:val="00EF0B43"/>
    <w:rsid w:val="00EF206B"/>
    <w:rsid w:val="00EF7197"/>
    <w:rsid w:val="00F06C75"/>
    <w:rsid w:val="00F206D0"/>
    <w:rsid w:val="00F433D1"/>
    <w:rsid w:val="00F631C3"/>
    <w:rsid w:val="00F7332D"/>
    <w:rsid w:val="00F82660"/>
    <w:rsid w:val="00F94219"/>
    <w:rsid w:val="00F95191"/>
    <w:rsid w:val="00F95B2A"/>
    <w:rsid w:val="00FB40AF"/>
    <w:rsid w:val="00FC1957"/>
    <w:rsid w:val="00FD3CC3"/>
    <w:rsid w:val="00FD6DA1"/>
    <w:rsid w:val="00FD725B"/>
    <w:rsid w:val="00FE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DE1"/>
    <w:rPr>
      <w:rFonts w:ascii="Cambria" w:hAnsi="Cambria"/>
      <w:sz w:val="22"/>
      <w:szCs w:val="24"/>
    </w:rPr>
  </w:style>
  <w:style w:type="paragraph" w:styleId="Heading1">
    <w:name w:val="heading 1"/>
    <w:basedOn w:val="Normal"/>
    <w:next w:val="Normal"/>
    <w:link w:val="Heading1Char"/>
    <w:uiPriority w:val="9"/>
    <w:qFormat/>
    <w:rsid w:val="00BB122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B80ACE"/>
    <w:rPr>
      <w:color w:val="0000FF"/>
      <w:u w:val="single"/>
    </w:rPr>
  </w:style>
  <w:style w:type="paragraph" w:styleId="Header">
    <w:name w:val="header"/>
    <w:basedOn w:val="Normal"/>
    <w:link w:val="HeaderChar"/>
    <w:uiPriority w:val="99"/>
    <w:rsid w:val="00BE1628"/>
    <w:pPr>
      <w:tabs>
        <w:tab w:val="center" w:pos="4680"/>
        <w:tab w:val="right" w:pos="9360"/>
      </w:tabs>
    </w:pPr>
  </w:style>
  <w:style w:type="character" w:customStyle="1" w:styleId="HeaderChar">
    <w:name w:val="Header Char"/>
    <w:link w:val="Header"/>
    <w:uiPriority w:val="99"/>
    <w:rsid w:val="00BE1628"/>
    <w:rPr>
      <w:sz w:val="24"/>
      <w:szCs w:val="24"/>
    </w:rPr>
  </w:style>
  <w:style w:type="paragraph" w:styleId="Footer">
    <w:name w:val="footer"/>
    <w:basedOn w:val="Normal"/>
    <w:link w:val="FooterChar"/>
    <w:uiPriority w:val="99"/>
    <w:rsid w:val="00BE1628"/>
    <w:pPr>
      <w:tabs>
        <w:tab w:val="center" w:pos="4680"/>
        <w:tab w:val="right" w:pos="9360"/>
      </w:tabs>
    </w:pPr>
  </w:style>
  <w:style w:type="character" w:customStyle="1" w:styleId="FooterChar">
    <w:name w:val="Footer Char"/>
    <w:link w:val="Footer"/>
    <w:uiPriority w:val="99"/>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uiPriority w:val="99"/>
    <w:rsid w:val="004F04F2"/>
    <w:rPr>
      <w:rFonts w:ascii="Tahoma" w:hAnsi="Tahoma" w:cs="Tahoma"/>
      <w:sz w:val="16"/>
      <w:szCs w:val="16"/>
    </w:rPr>
  </w:style>
  <w:style w:type="character" w:customStyle="1" w:styleId="BalloonTextChar">
    <w:name w:val="Balloon Text Char"/>
    <w:link w:val="BalloonText"/>
    <w:uiPriority w:val="99"/>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uiPriority w:val="39"/>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uiPriority w:val="99"/>
    <w:rsid w:val="001B26B3"/>
    <w:rPr>
      <w:sz w:val="18"/>
      <w:szCs w:val="18"/>
    </w:rPr>
  </w:style>
  <w:style w:type="paragraph" w:styleId="CommentText">
    <w:name w:val="annotation text"/>
    <w:basedOn w:val="Normal"/>
    <w:link w:val="CommentTextChar"/>
    <w:uiPriority w:val="99"/>
    <w:rsid w:val="001B26B3"/>
    <w:rPr>
      <w:sz w:val="24"/>
    </w:rPr>
  </w:style>
  <w:style w:type="character" w:customStyle="1" w:styleId="CommentTextChar">
    <w:name w:val="Comment Text Char"/>
    <w:basedOn w:val="DefaultParagraphFont"/>
    <w:link w:val="CommentText"/>
    <w:uiPriority w:val="99"/>
    <w:rsid w:val="001B26B3"/>
    <w:rPr>
      <w:rFonts w:ascii="Cambria" w:hAnsi="Cambria"/>
      <w:sz w:val="24"/>
      <w:szCs w:val="24"/>
    </w:rPr>
  </w:style>
  <w:style w:type="paragraph" w:styleId="CommentSubject">
    <w:name w:val="annotation subject"/>
    <w:basedOn w:val="CommentText"/>
    <w:next w:val="CommentText"/>
    <w:link w:val="CommentSubjectChar"/>
    <w:uiPriority w:val="99"/>
    <w:rsid w:val="001B26B3"/>
    <w:rPr>
      <w:b/>
      <w:bCs/>
      <w:sz w:val="20"/>
      <w:szCs w:val="20"/>
    </w:rPr>
  </w:style>
  <w:style w:type="character" w:customStyle="1" w:styleId="CommentSubjectChar">
    <w:name w:val="Comment Subject Char"/>
    <w:basedOn w:val="CommentTextChar"/>
    <w:link w:val="CommentSubject"/>
    <w:uiPriority w:val="99"/>
    <w:rsid w:val="001B26B3"/>
    <w:rPr>
      <w:rFonts w:ascii="Cambria" w:hAnsi="Cambria"/>
      <w:b/>
      <w:bCs/>
      <w:sz w:val="24"/>
      <w:szCs w:val="24"/>
    </w:rPr>
  </w:style>
  <w:style w:type="paragraph" w:styleId="PlainText">
    <w:name w:val="Plain Text"/>
    <w:basedOn w:val="Normal"/>
    <w:link w:val="PlainTextChar"/>
    <w:uiPriority w:val="99"/>
    <w:unhideWhenUsed/>
    <w:rsid w:val="0065446B"/>
    <w:rPr>
      <w:rFonts w:ascii="Calibri" w:hAnsi="Calibri" w:cstheme="minorBidi"/>
      <w:szCs w:val="21"/>
    </w:rPr>
  </w:style>
  <w:style w:type="character" w:customStyle="1" w:styleId="PlainTextChar">
    <w:name w:val="Plain Text Char"/>
    <w:basedOn w:val="DefaultParagraphFont"/>
    <w:link w:val="PlainText"/>
    <w:uiPriority w:val="99"/>
    <w:rsid w:val="0065446B"/>
    <w:rPr>
      <w:rFonts w:ascii="Calibri" w:hAnsi="Calibri" w:cstheme="minorBidi"/>
      <w:sz w:val="22"/>
      <w:szCs w:val="21"/>
    </w:rPr>
  </w:style>
  <w:style w:type="paragraph" w:styleId="Bibliography">
    <w:name w:val="Bibliography"/>
    <w:basedOn w:val="Normal"/>
    <w:next w:val="Normal"/>
    <w:uiPriority w:val="37"/>
    <w:unhideWhenUsed/>
    <w:rsid w:val="00BE26DB"/>
  </w:style>
  <w:style w:type="paragraph" w:styleId="Revision">
    <w:name w:val="Revision"/>
    <w:hidden/>
    <w:uiPriority w:val="99"/>
    <w:semiHidden/>
    <w:rsid w:val="00BF077C"/>
    <w:rPr>
      <w:rFonts w:ascii="Cambria" w:hAnsi="Cambria"/>
      <w:sz w:val="22"/>
      <w:szCs w:val="24"/>
    </w:rPr>
  </w:style>
  <w:style w:type="paragraph" w:styleId="NormalWeb">
    <w:name w:val="Normal (Web)"/>
    <w:basedOn w:val="Normal"/>
    <w:uiPriority w:val="99"/>
    <w:unhideWhenUsed/>
    <w:rsid w:val="00360683"/>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982D89"/>
    <w:rPr>
      <w:color w:val="605E5C"/>
      <w:shd w:val="clear" w:color="auto" w:fill="E1DFDD"/>
    </w:rPr>
  </w:style>
  <w:style w:type="character" w:customStyle="1" w:styleId="Heading1Char">
    <w:name w:val="Heading 1 Char"/>
    <w:basedOn w:val="DefaultParagraphFont"/>
    <w:link w:val="Heading1"/>
    <w:uiPriority w:val="9"/>
    <w:rsid w:val="00BB122D"/>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6E2B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05366">
      <w:bodyDiv w:val="1"/>
      <w:marLeft w:val="0"/>
      <w:marRight w:val="0"/>
      <w:marTop w:val="0"/>
      <w:marBottom w:val="0"/>
      <w:divBdr>
        <w:top w:val="none" w:sz="0" w:space="0" w:color="auto"/>
        <w:left w:val="none" w:sz="0" w:space="0" w:color="auto"/>
        <w:bottom w:val="none" w:sz="0" w:space="0" w:color="auto"/>
        <w:right w:val="none" w:sz="0" w:space="0" w:color="auto"/>
      </w:divBdr>
    </w:div>
    <w:div w:id="503981595">
      <w:bodyDiv w:val="1"/>
      <w:marLeft w:val="0"/>
      <w:marRight w:val="0"/>
      <w:marTop w:val="0"/>
      <w:marBottom w:val="0"/>
      <w:divBdr>
        <w:top w:val="none" w:sz="0" w:space="0" w:color="auto"/>
        <w:left w:val="none" w:sz="0" w:space="0" w:color="auto"/>
        <w:bottom w:val="none" w:sz="0" w:space="0" w:color="auto"/>
        <w:right w:val="none" w:sz="0" w:space="0" w:color="auto"/>
      </w:divBdr>
    </w:div>
    <w:div w:id="562642601">
      <w:bodyDiv w:val="1"/>
      <w:marLeft w:val="0"/>
      <w:marRight w:val="0"/>
      <w:marTop w:val="0"/>
      <w:marBottom w:val="0"/>
      <w:divBdr>
        <w:top w:val="none" w:sz="0" w:space="0" w:color="auto"/>
        <w:left w:val="none" w:sz="0" w:space="0" w:color="auto"/>
        <w:bottom w:val="none" w:sz="0" w:space="0" w:color="auto"/>
        <w:right w:val="none" w:sz="0" w:space="0" w:color="auto"/>
      </w:divBdr>
    </w:div>
    <w:div w:id="783114213">
      <w:bodyDiv w:val="1"/>
      <w:marLeft w:val="0"/>
      <w:marRight w:val="0"/>
      <w:marTop w:val="0"/>
      <w:marBottom w:val="0"/>
      <w:divBdr>
        <w:top w:val="none" w:sz="0" w:space="0" w:color="auto"/>
        <w:left w:val="none" w:sz="0" w:space="0" w:color="auto"/>
        <w:bottom w:val="none" w:sz="0" w:space="0" w:color="auto"/>
        <w:right w:val="none" w:sz="0" w:space="0" w:color="auto"/>
      </w:divBdr>
    </w:div>
    <w:div w:id="854075668">
      <w:bodyDiv w:val="1"/>
      <w:marLeft w:val="0"/>
      <w:marRight w:val="0"/>
      <w:marTop w:val="0"/>
      <w:marBottom w:val="0"/>
      <w:divBdr>
        <w:top w:val="none" w:sz="0" w:space="0" w:color="auto"/>
        <w:left w:val="none" w:sz="0" w:space="0" w:color="auto"/>
        <w:bottom w:val="none" w:sz="0" w:space="0" w:color="auto"/>
        <w:right w:val="none" w:sz="0" w:space="0" w:color="auto"/>
      </w:divBdr>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927153639">
      <w:bodyDiv w:val="1"/>
      <w:marLeft w:val="0"/>
      <w:marRight w:val="0"/>
      <w:marTop w:val="0"/>
      <w:marBottom w:val="0"/>
      <w:divBdr>
        <w:top w:val="none" w:sz="0" w:space="0" w:color="auto"/>
        <w:left w:val="none" w:sz="0" w:space="0" w:color="auto"/>
        <w:bottom w:val="none" w:sz="0" w:space="0" w:color="auto"/>
        <w:right w:val="none" w:sz="0" w:space="0" w:color="auto"/>
      </w:divBdr>
    </w:div>
    <w:div w:id="971135656">
      <w:bodyDiv w:val="1"/>
      <w:marLeft w:val="0"/>
      <w:marRight w:val="0"/>
      <w:marTop w:val="0"/>
      <w:marBottom w:val="0"/>
      <w:divBdr>
        <w:top w:val="none" w:sz="0" w:space="0" w:color="auto"/>
        <w:left w:val="none" w:sz="0" w:space="0" w:color="auto"/>
        <w:bottom w:val="none" w:sz="0" w:space="0" w:color="auto"/>
        <w:right w:val="none" w:sz="0" w:space="0" w:color="auto"/>
      </w:divBdr>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576359717">
      <w:bodyDiv w:val="1"/>
      <w:marLeft w:val="0"/>
      <w:marRight w:val="0"/>
      <w:marTop w:val="0"/>
      <w:marBottom w:val="0"/>
      <w:divBdr>
        <w:top w:val="none" w:sz="0" w:space="0" w:color="auto"/>
        <w:left w:val="none" w:sz="0" w:space="0" w:color="auto"/>
        <w:bottom w:val="none" w:sz="0" w:space="0" w:color="auto"/>
        <w:right w:val="none" w:sz="0" w:space="0" w:color="auto"/>
      </w:divBdr>
    </w:div>
    <w:div w:id="1730223738">
      <w:bodyDiv w:val="1"/>
      <w:marLeft w:val="0"/>
      <w:marRight w:val="0"/>
      <w:marTop w:val="0"/>
      <w:marBottom w:val="0"/>
      <w:divBdr>
        <w:top w:val="none" w:sz="0" w:space="0" w:color="auto"/>
        <w:left w:val="none" w:sz="0" w:space="0" w:color="auto"/>
        <w:bottom w:val="none" w:sz="0" w:space="0" w:color="auto"/>
        <w:right w:val="none" w:sz="0" w:space="0" w:color="auto"/>
      </w:divBdr>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 w:id="1894123718">
      <w:bodyDiv w:val="1"/>
      <w:marLeft w:val="0"/>
      <w:marRight w:val="0"/>
      <w:marTop w:val="0"/>
      <w:marBottom w:val="0"/>
      <w:divBdr>
        <w:top w:val="none" w:sz="0" w:space="0" w:color="auto"/>
        <w:left w:val="none" w:sz="0" w:space="0" w:color="auto"/>
        <w:bottom w:val="none" w:sz="0" w:space="0" w:color="auto"/>
        <w:right w:val="none" w:sz="0" w:space="0" w:color="auto"/>
      </w:divBdr>
    </w:div>
    <w:div w:id="1899776339">
      <w:bodyDiv w:val="1"/>
      <w:marLeft w:val="0"/>
      <w:marRight w:val="0"/>
      <w:marTop w:val="0"/>
      <w:marBottom w:val="0"/>
      <w:divBdr>
        <w:top w:val="none" w:sz="0" w:space="0" w:color="auto"/>
        <w:left w:val="none" w:sz="0" w:space="0" w:color="auto"/>
        <w:bottom w:val="none" w:sz="0" w:space="0" w:color="auto"/>
        <w:right w:val="none" w:sz="0" w:space="0" w:color="auto"/>
      </w:divBdr>
    </w:div>
    <w:div w:id="1955867303">
      <w:bodyDiv w:val="1"/>
      <w:marLeft w:val="0"/>
      <w:marRight w:val="0"/>
      <w:marTop w:val="0"/>
      <w:marBottom w:val="0"/>
      <w:divBdr>
        <w:top w:val="none" w:sz="0" w:space="0" w:color="auto"/>
        <w:left w:val="none" w:sz="0" w:space="0" w:color="auto"/>
        <w:bottom w:val="none" w:sz="0" w:space="0" w:color="auto"/>
        <w:right w:val="none" w:sz="0" w:space="0" w:color="auto"/>
      </w:divBdr>
    </w:div>
    <w:div w:id="2037585207">
      <w:bodyDiv w:val="1"/>
      <w:marLeft w:val="0"/>
      <w:marRight w:val="0"/>
      <w:marTop w:val="0"/>
      <w:marBottom w:val="0"/>
      <w:divBdr>
        <w:top w:val="none" w:sz="0" w:space="0" w:color="auto"/>
        <w:left w:val="none" w:sz="0" w:space="0" w:color="auto"/>
        <w:bottom w:val="none" w:sz="0" w:space="0" w:color="auto"/>
        <w:right w:val="none" w:sz="0" w:space="0" w:color="auto"/>
      </w:divBdr>
    </w:div>
    <w:div w:id="207149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ufl.edu/students/get-started/" TargetMode="External"/><Relationship Id="rId13" Type="http://schemas.openxmlformats.org/officeDocument/2006/relationships/hyperlink" Target="http://www.counseling.ufl.edu/cwc" TargetMode="External"/><Relationship Id="rId18" Type="http://schemas.openxmlformats.org/officeDocument/2006/relationships/hyperlink" Target="https://teachingcenter.ufl.edu/" TargetMode="External"/><Relationship Id="rId3" Type="http://schemas.openxmlformats.org/officeDocument/2006/relationships/styles" Target="styles.xml"/><Relationship Id="rId21" Type="http://schemas.openxmlformats.org/officeDocument/2006/relationships/hyperlink" Target="http://www.distance.ufl.edu/student-complaint-process" TargetMode="External"/><Relationship Id="rId7" Type="http://schemas.openxmlformats.org/officeDocument/2006/relationships/endnotes" Target="endnotes.xml"/><Relationship Id="rId12" Type="http://schemas.openxmlformats.org/officeDocument/2006/relationships/hyperlink" Target="https://registrar.ufl.edu/catalog0910/policies/regulationferpa.html" TargetMode="External"/><Relationship Id="rId17" Type="http://schemas.openxmlformats.org/officeDocument/2006/relationships/hyperlink" Target="http://cms.uflib.ufl.edu/ask" TargetMode="External"/><Relationship Id="rId2" Type="http://schemas.openxmlformats.org/officeDocument/2006/relationships/numbering" Target="numbering.xml"/><Relationship Id="rId16" Type="http://schemas.openxmlformats.org/officeDocument/2006/relationships/hyperlink" Target="https://www.crc.ufl.edu/" TargetMode="External"/><Relationship Id="rId20" Type="http://schemas.openxmlformats.org/officeDocument/2006/relationships/hyperlink" Target="https://www.dso.ufl.edu/documents/UF_Complaints_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cr.dso.ufl.edu/process/student-conduct-co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earning.ufl.edu/" TargetMode="External"/><Relationship Id="rId23" Type="http://schemas.openxmlformats.org/officeDocument/2006/relationships/fontTable" Target="fontTable.xml"/><Relationship Id="rId10" Type="http://schemas.openxmlformats.org/officeDocument/2006/relationships/hyperlink" Target="https://gatorevals.aa.ufl.edu/" TargetMode="External"/><Relationship Id="rId19" Type="http://schemas.openxmlformats.org/officeDocument/2006/relationships/hyperlink" Target="https://writing.ufl.edu/writing-studio/" TargetMode="External"/><Relationship Id="rId4" Type="http://schemas.openxmlformats.org/officeDocument/2006/relationships/settings" Target="settings.xml"/><Relationship Id="rId9" Type="http://schemas.openxmlformats.org/officeDocument/2006/relationships/hyperlink" Target="https://gatorevals.aa.ufl.edu/" TargetMode="External"/><Relationship Id="rId14" Type="http://schemas.openxmlformats.org/officeDocument/2006/relationships/hyperlink" Target="http://www.police.ufl.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Dav16</b:Tag>
    <b:SourceType>Book</b:SourceType>
    <b:Guid>{7B6B0966-8DFA-4F46-8BE5-3A8B7C666836}</b:Guid>
    <b:Author>
      <b:Author>
        <b:NameList>
          <b:Person>
            <b:Last>Younger</b:Last>
            <b:First>David</b:First>
          </b:Person>
        </b:NameList>
      </b:Author>
    </b:Author>
    <b:Title>Theme Park Design &amp; The Art of Themed Entertainment</b:Title>
    <b:Year>2016</b:Year>
    <b:Publisher>Inklingwood Press</b:Publisher>
    <b:RefOrder>1</b:RefOrder>
  </b:Source>
  <b:Source>
    <b:Tag>Mar15</b:Tag>
    <b:SourceType>Book</b:SourceType>
    <b:Guid>{D6F88935-11A2-45EA-B833-4320BD4872DA}</b:Guid>
    <b:Author>
      <b:Author>
        <b:NameList>
          <b:Person>
            <b:Last>Sklar</b:Last>
            <b:First>Marty</b:First>
          </b:Person>
        </b:NameList>
      </b:Author>
    </b:Author>
    <b:Title>One Little Spark, Mickey's Ten Commandments and the Road to Imagineering</b:Title>
    <b:Year>2015</b:Year>
    <b:City>Los Angeles</b:City>
    <b:Publisher>Disney Editions</b:Publisher>
    <b:RefOrder>2</b:RefOrder>
  </b:Source>
  <b:Source>
    <b:Tag>Buc19</b:Tag>
    <b:SourceType>JournalArticle</b:SourceType>
    <b:Guid>{2E9ABFC5-1926-402D-8956-9E5B20E0F703}</b:Guid>
    <b:Author>
      <b:Author>
        <b:NameList>
          <b:Person>
            <b:Last>Buchanan</b:Last>
            <b:First>Richard</b:First>
          </b:Person>
        </b:NameList>
      </b:Author>
    </b:Author>
    <b:Title>Systems Thinking and Design Thinking: The Search for Principles in the World We Are Making</b:Title>
    <b:Year>2019</b:Year>
    <b:JournalName>she ji The Journal of Design, Economics, and Innovation      </b:JournalName>
    <b:Pages>85-105</b:Pages>
    <b:Volume>5</b:Volume>
    <b:Issue>2</b:Issue>
    <b:RefOrder>3</b:RefOrder>
  </b:Source>
  <b:Source>
    <b:Tag>Don13</b:Tag>
    <b:SourceType>Book</b:SourceType>
    <b:Guid>{A817FBF2-2973-41B0-B007-D04C49B08C59}</b:Guid>
    <b:Author>
      <b:Author>
        <b:NameList>
          <b:Person>
            <b:Last>Norman</b:Last>
            <b:First>Don</b:First>
          </b:Person>
        </b:NameList>
      </b:Author>
    </b:Author>
    <b:Title>The Design of Everyday Things</b:Title>
    <b:Year>2013</b:Year>
    <b:City>New York</b:City>
    <b:Publisher>Basic Books</b:Publisher>
    <b:RefOrder>4</b:RefOrder>
  </b:Source>
  <b:Source>
    <b:Tag>Dre161</b:Tag>
    <b:SourceType>Book</b:SourceType>
    <b:Guid>{F80829DD-135C-4881-A683-215EE2D18A30}</b:Guid>
    <b:Author>
      <b:Author>
        <b:NameList>
          <b:Person>
            <b:Last>Cambell</b:Last>
            <b:First>Drew</b:First>
          </b:Person>
        </b:NameList>
      </b:Author>
    </b:Author>
    <b:Title>Technical Theater for Nontechnical People</b:Title>
    <b:Year>2016</b:Year>
    <b:City>New York</b:City>
    <b:Publisher>Allworth Press</b:Publisher>
    <b:RefOrder>5</b:RefOrder>
  </b:Source>
  <b:Source>
    <b:Tag>Tim191</b:Tag>
    <b:SourceType>Book</b:SourceType>
    <b:Guid>{A13AB896-FE4C-4B24-BC0D-CE3470071D59}</b:Guid>
    <b:Author>
      <b:Author>
        <b:NameList>
          <b:Person>
            <b:Last>Brown</b:Last>
            <b:First>Tim</b:First>
          </b:Person>
        </b:NameList>
      </b:Author>
    </b:Author>
    <b:Title>Change by Design</b:Title>
    <b:Year>2019</b:Year>
    <b:City>New York</b:City>
    <b:Publisher>Harper Collins</b:Publisher>
    <b:RefOrder>6</b:RefOrder>
  </b:Source>
</b:Sources>
</file>

<file path=customXml/itemProps1.xml><?xml version="1.0" encoding="utf-8"?>
<ds:datastoreItem xmlns:ds="http://schemas.openxmlformats.org/officeDocument/2006/customXml" ds:itemID="{E70AB5DE-A60B-4195-B0D4-CB29E1D9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9404</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sgrant15@cfl.rr.com</cp:lastModifiedBy>
  <cp:revision>30</cp:revision>
  <cp:lastPrinted>2019-08-21T16:18:00Z</cp:lastPrinted>
  <dcterms:created xsi:type="dcterms:W3CDTF">2020-04-18T17:31:00Z</dcterms:created>
  <dcterms:modified xsi:type="dcterms:W3CDTF">2020-08-20T22:28:00Z</dcterms:modified>
</cp:coreProperties>
</file>